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75"/>
        <w:gridCol w:w="245"/>
        <w:gridCol w:w="747"/>
        <w:gridCol w:w="394"/>
        <w:gridCol w:w="142"/>
        <w:gridCol w:w="1553"/>
        <w:gridCol w:w="6"/>
        <w:gridCol w:w="567"/>
        <w:gridCol w:w="637"/>
        <w:gridCol w:w="605"/>
        <w:gridCol w:w="75"/>
        <w:gridCol w:w="633"/>
        <w:gridCol w:w="57"/>
        <w:gridCol w:w="686"/>
        <w:gridCol w:w="154"/>
        <w:gridCol w:w="117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重庆思恩科信息技术有限公司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重庆市江北区北滨二路星耀天地3栋12-3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color w:val="auto"/>
                <w:sz w:val="20"/>
              </w:rPr>
            </w:pPr>
            <w:bookmarkStart w:id="2" w:name="联系人"/>
            <w:r>
              <w:rPr>
                <w:color w:val="auto"/>
                <w:sz w:val="20"/>
              </w:rPr>
              <w:t>王丹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bookmarkStart w:id="3" w:name="联系人电话"/>
            <w:r>
              <w:rPr>
                <w:color w:val="auto"/>
                <w:sz w:val="20"/>
              </w:rPr>
              <w:t>023-67779098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color w:val="auto"/>
                <w:sz w:val="20"/>
              </w:rPr>
            </w:pPr>
            <w:bookmarkStart w:id="4" w:name="管理者代表"/>
            <w:r>
              <w:rPr>
                <w:color w:val="auto"/>
                <w:sz w:val="20"/>
              </w:rPr>
              <w:t>王丹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color w:val="auto"/>
                <w:sz w:val="20"/>
              </w:rPr>
            </w:pPr>
            <w:bookmarkStart w:id="5" w:name="合同编号"/>
            <w:r>
              <w:rPr>
                <w:color w:val="auto"/>
                <w:sz w:val="20"/>
              </w:rPr>
              <w:t>0095-2019-EO-2021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  <w:lang w:val="de-DE"/>
              </w:rPr>
              <w:t>■</w:t>
            </w:r>
            <w:r>
              <w:rPr>
                <w:color w:val="auto"/>
                <w:spacing w:val="-2"/>
                <w:sz w:val="20"/>
              </w:rPr>
              <w:t>QMS</w:t>
            </w:r>
            <w:r>
              <w:rPr>
                <w:rFonts w:hint="eastAsia"/>
                <w:color w:val="auto"/>
                <w:sz w:val="20"/>
              </w:rPr>
              <w:t>□5</w:t>
            </w:r>
            <w:r>
              <w:rPr>
                <w:color w:val="auto"/>
                <w:sz w:val="20"/>
              </w:rPr>
              <w:t>0430</w:t>
            </w:r>
            <w:r>
              <w:rPr>
                <w:rFonts w:hint="eastAsia"/>
                <w:b/>
                <w:color w:val="auto"/>
                <w:sz w:val="20"/>
                <w:lang w:val="de-DE"/>
              </w:rPr>
              <w:t>■</w:t>
            </w:r>
            <w:r>
              <w:rPr>
                <w:color w:val="auto"/>
                <w:spacing w:val="-2"/>
                <w:sz w:val="20"/>
              </w:rPr>
              <w:t>EMS</w:t>
            </w:r>
            <w:r>
              <w:rPr>
                <w:rFonts w:hint="eastAsia"/>
                <w:b/>
                <w:color w:val="auto"/>
                <w:sz w:val="20"/>
                <w:lang w:val="de-DE"/>
              </w:rPr>
              <w:t>■</w:t>
            </w:r>
            <w:r>
              <w:rPr>
                <w:color w:val="auto"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color w:val="auto"/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E:监查2,O:监查2,Q:监查1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color w:val="auto"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☑保持认证注册资格：__________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color w:val="auto"/>
                <w:sz w:val="20"/>
              </w:rPr>
            </w:pPr>
            <w:bookmarkStart w:id="8" w:name="审核范围"/>
            <w:r>
              <w:rPr>
                <w:color w:val="auto"/>
                <w:sz w:val="20"/>
              </w:rPr>
              <w:t>E：计算机软件设计开发及服务，计算机信息系统集成及服务所涉及的相关环境管理活动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O：计算机软件设计开发及服务，计算机信息系统集成及服务所涉及的相关职业健康安全管理活动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Q：计算机软件设计开发，计算机信息系统集成及服务</w:t>
            </w:r>
            <w:bookmarkEnd w:id="8"/>
          </w:p>
        </w:tc>
        <w:tc>
          <w:tcPr>
            <w:tcW w:w="633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2067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bookmarkStart w:id="9" w:name="专业代码"/>
            <w:r>
              <w:rPr>
                <w:color w:val="auto"/>
                <w:sz w:val="20"/>
              </w:rPr>
              <w:t>E：33.02.01;33.02.02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O：33.02.01;33.02.02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Q：33.02.01;33.02.02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color w:val="auto"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GB/T 19001:2016 idt ISO 9001:2015标准   不适用条款:无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color w:val="auto"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color w:val="auto"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/>
                <w:b/>
                <w:color w:val="auto"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color w:val="auto"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color w:val="auto"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/>
                <w:b/>
                <w:color w:val="auto"/>
                <w:sz w:val="20"/>
                <w:lang w:val="de-DE"/>
              </w:rPr>
              <w:t>☑ 受审核方管理体系文件  ☑适用的法律法规  ☑认证合同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color w:val="auto"/>
                <w:sz w:val="20"/>
                <w:lang w:val="de-DE"/>
              </w:rPr>
            </w:pPr>
            <w:r>
              <w:rPr>
                <w:rFonts w:hint="eastAsia"/>
                <w:b/>
                <w:color w:val="auto"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color w:val="auto"/>
                <w:sz w:val="20"/>
              </w:rPr>
              <w:t>2021年03月10日 上午</w:t>
            </w:r>
            <w:bookmarkEnd w:id="14"/>
            <w:r>
              <w:rPr>
                <w:rFonts w:hint="eastAsia"/>
                <w:b/>
                <w:color w:val="auto"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color w:val="auto"/>
                <w:sz w:val="20"/>
              </w:rPr>
              <w:t>2021年03月10日 下午</w:t>
            </w:r>
            <w:bookmarkEnd w:id="15"/>
            <w:r>
              <w:rPr>
                <w:rFonts w:hint="eastAsia"/>
                <w:b/>
                <w:color w:val="auto"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color w:val="auto"/>
                <w:sz w:val="20"/>
              </w:rPr>
              <w:t>1.0</w:t>
            </w:r>
            <w:bookmarkEnd w:id="16"/>
            <w:r>
              <w:rPr>
                <w:rFonts w:hint="eastAsia"/>
                <w:b/>
                <w:color w:val="auto"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t>☑</w:t>
            </w:r>
            <w:r>
              <w:rPr>
                <w:rFonts w:hint="eastAsia"/>
                <w:b/>
                <w:color w:val="auto"/>
                <w:sz w:val="20"/>
              </w:rPr>
              <w:t xml:space="preserve">普通话   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 xml:space="preserve">英语   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注册级别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注册编号</w:t>
            </w:r>
          </w:p>
        </w:tc>
        <w:tc>
          <w:tcPr>
            <w:tcW w:w="2056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2018-N1EMS-2093566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2019-N1OHSMS-2093566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2019-N1QMS-3093566</w:t>
            </w:r>
          </w:p>
        </w:tc>
        <w:tc>
          <w:tcPr>
            <w:tcW w:w="2056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E:33.02.01,33.02.02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O:33.02.01,33.02.02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Q:33.02.01,33.02.02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E:实习审核员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2020-N0EMS-1207381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2018-N1QMS-2207381</w:t>
            </w:r>
          </w:p>
        </w:tc>
        <w:tc>
          <w:tcPr>
            <w:tcW w:w="2056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E:33.02.01,33.02.02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Q:33.02.01,33.02.02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2020-N1EMS-1267598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2020-N1QMS-1267598</w:t>
            </w:r>
          </w:p>
        </w:tc>
        <w:tc>
          <w:tcPr>
            <w:tcW w:w="2056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</w:tc>
        <w:tc>
          <w:tcPr>
            <w:tcW w:w="2905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2019-N1EMS-1242345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2019-N1QMS-1242345</w:t>
            </w:r>
          </w:p>
        </w:tc>
        <w:tc>
          <w:tcPr>
            <w:tcW w:w="2056" w:type="dxa"/>
            <w:gridSpan w:val="5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E:33.02.01,33.02.02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Q:33.02.01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13983696917</w:t>
            </w:r>
          </w:p>
          <w:p>
            <w:pPr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 xml:space="preserve">2021年03月07日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 xml:space="preserve">2021年03月07日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509" w:type="dxa"/>
            <w:gridSpan w:val="1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8:00-8:30</w:t>
            </w:r>
          </w:p>
        </w:tc>
        <w:tc>
          <w:tcPr>
            <w:tcW w:w="6501" w:type="dxa"/>
            <w:gridSpan w:val="14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首次会议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8:30-16:00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（午休12:00-13:00）</w:t>
            </w: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管理层</w:t>
            </w:r>
          </w:p>
        </w:tc>
        <w:tc>
          <w:tcPr>
            <w:tcW w:w="5509" w:type="dxa"/>
            <w:gridSpan w:val="12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7.4沟通；9.3管理评审；10.1改进 总则；10.3持续改进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  <w:gridSpan w:val="12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协商；6.1应对风险和机遇的措施；6.1.4措施的策划；6.2目标及其实现的策划；7.1资源；7.4信息和沟通；9.1监视、测量、分析和评价；9.3管理评审；10.1事件、不符合和纠正措施；10.3持续改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行政部（含财务）</w:t>
            </w:r>
          </w:p>
        </w:tc>
        <w:tc>
          <w:tcPr>
            <w:tcW w:w="5509" w:type="dxa"/>
            <w:gridSpan w:val="12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5.3组织的角色、职责和权限；6.2质量目标及其实现的策划；9.2内部审核；10.2不符合和纠正措施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;6.1.2环境因素；6.1.3合规义务；6.2目标及其达成的策划；7.1资源；7.2能力；7.3意识；7.4沟通；7.5形成文件信息；8.1运行策划和控制（上次不符合验证)；8.2应急准备和响应；9.1监视、测量、分析与评估；9.1.2符合性评估；9.2内部审核；10.2不符合和纠正措施；/EMS运行控制相关财务支出证据。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</w:tcBorders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  <w:gridSpan w:val="12"/>
            <w:tcBorders>
              <w:top w:val="nil"/>
            </w:tcBorders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沟通；7.5形成文件信息；8.1运行策划和控制；8.2应急准备和响应；9.1监视、测量、分析和评价；9.1.2法律法规要求和其他要求的合规性评价；9.2内部审核；10.2不符合和纠正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/OHSMS运行控制财务支出证据。</w:t>
            </w:r>
          </w:p>
        </w:tc>
        <w:tc>
          <w:tcPr>
            <w:tcW w:w="1226" w:type="dxa"/>
            <w:gridSpan w:val="2"/>
            <w:tcBorders>
              <w:top w:val="nil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市场营销部</w:t>
            </w:r>
          </w:p>
        </w:tc>
        <w:tc>
          <w:tcPr>
            <w:tcW w:w="5509" w:type="dxa"/>
            <w:gridSpan w:val="12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5.3组织的角色、职责和权限；6.2质量目标及其实现的策划；8.2产品和服务的要求；9.1.2顾客满意；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  <w:gridSpan w:val="12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restart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研发中心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(含临时场所)</w:t>
            </w:r>
          </w:p>
        </w:tc>
        <w:tc>
          <w:tcPr>
            <w:tcW w:w="5509" w:type="dxa"/>
            <w:gridSpan w:val="12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</w:t>
            </w:r>
          </w:p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5.3组织的角色、职责和权限；6.2质量目标及其实现的策划； 8.6产品和服务放行 ；8.1运行策划和控制； 8.3设计开发控制；8.7不合格输出的控制；7.1.5监视和测量资源（上次不符合验证):8.5.1生产和服务提供的控制；8.5.2标识和可追溯性；8.5.3顾客或外部供方的财产；8.5.4防护；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8.5.5交付后活动；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8.5.6更改控制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  <w:gridSpan w:val="12"/>
          </w:tcPr>
          <w:p>
            <w:pPr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vMerge w:val="continue"/>
            <w:tcBorders>
              <w:top w:val="nil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</w:p>
        </w:tc>
        <w:tc>
          <w:tcPr>
            <w:tcW w:w="5509" w:type="dxa"/>
            <w:gridSpan w:val="1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16:00-16:30</w:t>
            </w:r>
          </w:p>
        </w:tc>
        <w:tc>
          <w:tcPr>
            <w:tcW w:w="6501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全体人员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top w:val="nil"/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16:30-17:00</w:t>
            </w:r>
          </w:p>
        </w:tc>
        <w:tc>
          <w:tcPr>
            <w:tcW w:w="6501" w:type="dxa"/>
            <w:gridSpan w:val="14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226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全体人员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3E6A"/>
    <w:rsid w:val="00036E7F"/>
    <w:rsid w:val="0006102F"/>
    <w:rsid w:val="002348A0"/>
    <w:rsid w:val="00421E14"/>
    <w:rsid w:val="004F654D"/>
    <w:rsid w:val="005736F6"/>
    <w:rsid w:val="008D6042"/>
    <w:rsid w:val="00924723"/>
    <w:rsid w:val="009835E2"/>
    <w:rsid w:val="0099324E"/>
    <w:rsid w:val="00A93E6A"/>
    <w:rsid w:val="00C921F5"/>
    <w:rsid w:val="057C63FE"/>
    <w:rsid w:val="15910E8A"/>
    <w:rsid w:val="55BA116F"/>
    <w:rsid w:val="589E78CA"/>
    <w:rsid w:val="656F0BA3"/>
    <w:rsid w:val="7116036D"/>
    <w:rsid w:val="736E4B9F"/>
    <w:rsid w:val="7EE13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548</Words>
  <Characters>3128</Characters>
  <Lines>26</Lines>
  <Paragraphs>7</Paragraphs>
  <TotalTime>1</TotalTime>
  <ScaleCrop>false</ScaleCrop>
  <LinksUpToDate>false</LinksUpToDate>
  <CharactersWithSpaces>3669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2021-03-10T07:08:16Z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