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宝鸡中海机械设备有限公司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冷校</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24001-2016idtISO 14001:2015</w:t>
      </w:r>
      <w:bookmarkEnd w:id="4"/>
    </w:p>
    <w:p>
      <w:pPr>
        <w:pStyle w:val="10"/>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宝鸡中海机械设备有限公司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陕西省宝鸡市高新开发区磻溪镇杨家店村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721013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宝鸡市高新区千河镇冯家嘴工业园区</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hint="eastAsia" w:ascii="宋体" w:hAnsi="宋体"/>
                <w:b/>
                <w:color w:val="000000" w:themeColor="text1"/>
                <w:spacing w:val="-20"/>
                <w:sz w:val="20"/>
                <w:szCs w:val="20"/>
                <w:lang w:val="en-US" w:eastAsia="zh-CN"/>
              </w:rPr>
              <w:t>721013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bookmarkStart w:id="19" w:name="_GoBack"/>
            <w:bookmarkEnd w:id="1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付红波</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13891795616</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付雄</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付红波</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变速箱零部件（机加工件）的生产及相关环境管理活动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17.10.02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业务部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eastAsia="zh-CN"/>
              </w:rPr>
              <w:t>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b/>
                <w:color w:val="000000" w:themeColor="text1"/>
                <w:sz w:val="20"/>
                <w:szCs w:val="20"/>
                <w:lang w:eastAsia="zh-CN"/>
              </w:rPr>
              <w:t>变速箱附箱壳体</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JST1707015-85</w:t>
            </w: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06</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保护环境、遵章守法、清洁生产、和谐发展</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w:t>
            </w:r>
            <w:r>
              <w:rPr>
                <w:rFonts w:hint="eastAsia"/>
                <w:b/>
                <w:color w:val="000000" w:themeColor="text1"/>
                <w:lang w:val="en-US" w:eastAsia="zh-CN"/>
              </w:rPr>
              <w:t>E</w:t>
            </w:r>
            <w:r>
              <w:rPr>
                <w:rFonts w:hint="eastAsia"/>
                <w:b/>
                <w:color w:val="000000" w:themeColor="text1"/>
              </w:rPr>
              <w:t>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rFonts w:hint="eastAsia"/>
                <w:b/>
                <w:color w:val="000000" w:themeColor="text1"/>
                <w:sz w:val="20"/>
                <w:szCs w:val="20"/>
                <w:lang w:val="en-US" w:eastAsia="zh-CN"/>
              </w:rPr>
              <w:t>E</w:t>
            </w:r>
            <w:r>
              <w:rPr>
                <w:b/>
                <w:color w:val="000000" w:themeColor="text1"/>
                <w:sz w:val="20"/>
                <w:szCs w:val="20"/>
              </w:rPr>
              <w:t>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lang w:eastAsia="zh-CN"/>
              </w:rPr>
              <w:t>环境</w:t>
            </w:r>
            <w:r>
              <w:rPr>
                <w:rFonts w:hint="eastAsia" w:ascii="宋体" w:hAnsi="宋体"/>
                <w:b/>
                <w:color w:val="000000" w:themeColor="text1"/>
                <w:sz w:val="20"/>
                <w:szCs w:val="20"/>
              </w:rPr>
              <w:t>管理体系过程有：</w:t>
            </w:r>
            <w:r>
              <w:rPr>
                <w:rFonts w:hint="eastAsia" w:ascii="宋体" w:hAnsi="宋体"/>
                <w:szCs w:val="21"/>
              </w:rPr>
              <w:t xml:space="preserve">变速箱零部件（机加工件）的生产及相关环境管理活动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u w:val="none"/>
              </w:rPr>
              <w:t>理由：</w:t>
            </w:r>
            <w:r>
              <w:rPr>
                <w:rFonts w:hint="eastAsia" w:ascii="宋体" w:hAnsi="宋体"/>
                <w:color w:val="000000" w:themeColor="text1"/>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6" w:firstLineChars="150"/>
              <w:rPr>
                <w:rFonts w:hint="eastAsia" w:eastAsia="宋体" w:asciiTheme="minorEastAsia" w:hAnsiTheme="minorEastAsia"/>
                <w:b/>
                <w:color w:val="000000" w:themeColor="text1"/>
                <w:sz w:val="20"/>
                <w:szCs w:val="20"/>
                <w:lang w:val="en-US" w:eastAsia="zh-CN"/>
              </w:rPr>
            </w:pPr>
            <w:r>
              <w:rPr>
                <w:rFonts w:hint="eastAsia" w:ascii="宋体" w:hAnsi="宋体"/>
                <w:b/>
                <w:sz w:val="21"/>
                <w:szCs w:val="21"/>
              </w:rPr>
              <w:t>根据公司经营性质，识别了各部门和场所的环境因素，并对环境因素进行了评价，评价出了重要环境因素（噪声排放</w:t>
            </w:r>
            <w:r>
              <w:rPr>
                <w:rFonts w:hint="eastAsia" w:ascii="宋体" w:hAnsi="宋体"/>
                <w:b/>
                <w:sz w:val="21"/>
                <w:szCs w:val="21"/>
                <w:lang w:eastAsia="zh-CN"/>
              </w:rPr>
              <w:t>、</w:t>
            </w:r>
            <w:r>
              <w:rPr>
                <w:rFonts w:hint="eastAsia" w:ascii="宋体" w:hAnsi="宋体"/>
                <w:b/>
                <w:sz w:val="21"/>
                <w:szCs w:val="21"/>
              </w:rPr>
              <w:t>固体（危）废弃物的排放</w:t>
            </w:r>
            <w:r>
              <w:rPr>
                <w:rFonts w:hint="eastAsia" w:ascii="宋体" w:hAnsi="宋体"/>
                <w:b/>
                <w:sz w:val="21"/>
                <w:szCs w:val="21"/>
                <w:lang w:eastAsia="zh-CN"/>
              </w:rPr>
              <w:t>、</w:t>
            </w:r>
            <w:r>
              <w:rPr>
                <w:rFonts w:hint="eastAsia" w:ascii="宋体" w:hAnsi="宋体"/>
                <w:b/>
                <w:sz w:val="21"/>
                <w:szCs w:val="21"/>
              </w:rPr>
              <w:t>资源能源消耗</w:t>
            </w:r>
            <w:r>
              <w:rPr>
                <w:rFonts w:hint="eastAsia" w:ascii="宋体" w:hAnsi="宋体"/>
                <w:b/>
                <w:sz w:val="21"/>
                <w:szCs w:val="21"/>
                <w:lang w:eastAsia="zh-CN"/>
              </w:rPr>
              <w:t>、火灾爆炸</w:t>
            </w:r>
            <w:r>
              <w:rPr>
                <w:rFonts w:hint="eastAsia" w:ascii="宋体" w:hAnsi="宋体"/>
                <w:b/>
                <w:sz w:val="21"/>
                <w:szCs w:val="21"/>
              </w:rPr>
              <w:t>等)，识别基本齐全，评价合理。基本了解评价动态变更的及时性</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eastAsia="zh-CN"/>
              </w:rPr>
            </w:pPr>
            <w:r>
              <w:rPr>
                <w:rFonts w:hint="eastAsia" w:ascii="宋体" w:hAnsi="宋体" w:cs="宋体"/>
                <w:color w:val="000000"/>
                <w:kern w:val="0"/>
                <w:szCs w:val="21"/>
              </w:rPr>
              <w:t>公司制定、发布了总体目标并分解到相关职能部门和层次，规定了目标值、计算方法、责任部门、检查人、考核频次等。同时，</w:t>
            </w:r>
            <w:r>
              <w:rPr>
                <w:rFonts w:hint="eastAsia" w:ascii="宋体" w:hAnsi="宋体" w:cs="宋体"/>
                <w:color w:val="000000"/>
                <w:kern w:val="0"/>
                <w:szCs w:val="21"/>
                <w:lang w:eastAsia="zh-CN"/>
              </w:rPr>
              <w:t>环境</w:t>
            </w:r>
            <w:r>
              <w:rPr>
                <w:rFonts w:hint="eastAsia" w:ascii="宋体" w:hAnsi="宋体" w:cs="宋体"/>
                <w:color w:val="000000"/>
                <w:kern w:val="0"/>
                <w:szCs w:val="21"/>
              </w:rPr>
              <w:t>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p>
            <w:pPr>
              <w:rPr>
                <w:color w:val="000000"/>
                <w:szCs w:val="21"/>
              </w:rPr>
            </w:pPr>
            <w:r>
              <w:rPr>
                <w:rFonts w:hint="eastAsia"/>
                <w:color w:val="000000"/>
                <w:szCs w:val="21"/>
                <w:lang w:eastAsia="zh-CN"/>
              </w:rPr>
              <w:t>环境</w:t>
            </w:r>
            <w:r>
              <w:rPr>
                <w:rFonts w:hint="eastAsia"/>
                <w:color w:val="000000"/>
                <w:szCs w:val="21"/>
              </w:rPr>
              <w:t>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固废分类收集处置率100%；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环境污染事件数0；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火灾事故为0；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废水、噪声监测合格率100%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环境</w:t>
            </w:r>
            <w:r>
              <w:rPr>
                <w:rFonts w:hint="eastAsia" w:ascii="宋体" w:hAnsi="宋体"/>
                <w:color w:val="000000" w:themeColor="text1"/>
                <w:lang w:eastAsia="zh-CN"/>
              </w:rPr>
              <w:t>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w:t>
            </w:r>
            <w:r>
              <w:rPr>
                <w:rFonts w:hint="eastAsia" w:ascii="宋体" w:hAnsi="宋体"/>
                <w:b/>
                <w:color w:val="000000" w:themeColor="text1"/>
                <w:sz w:val="20"/>
                <w:szCs w:val="20"/>
                <w:highlight w:val="none"/>
              </w:rPr>
              <w:t>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1200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210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Cs w:val="21"/>
                <w:highlight w:val="none"/>
                <w:lang w:eastAsia="zh-CN"/>
              </w:rPr>
              <w:t>数控加工中心</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eastAsia="zh-CN"/>
              </w:rPr>
              <w:t>行车</w:t>
            </w:r>
            <w:r>
              <w:rPr>
                <w:rFonts w:hint="eastAsia" w:ascii="宋体" w:hAnsi="宋体"/>
                <w:bCs/>
                <w:iCs/>
                <w:highlight w:val="none"/>
                <w:lang w:val="en-US" w:eastAsia="zh-CN"/>
              </w:rPr>
              <w:t>4台</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lang w:eastAsia="zh-CN"/>
              </w:rPr>
              <w:t>公司提供有环评报告，详见附件</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sz w:val="20"/>
                <w:szCs w:val="20"/>
              </w:rPr>
              <w:t>消防栓、灭火器</w:t>
            </w:r>
            <w:r>
              <w:rPr>
                <w:rFonts w:hint="eastAsia" w:ascii="宋体" w:hAnsi="宋体"/>
                <w:sz w:val="20"/>
                <w:szCs w:val="20"/>
                <w:lang w:eastAsia="zh-CN"/>
              </w:rPr>
              <w:t>、垃圾分类处理箱、油类存放库房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w:t>
            </w:r>
            <w:r>
              <w:rPr>
                <w:rFonts w:hint="eastAsia" w:ascii="宋体" w:hAnsi="宋体" w:cs="宋体"/>
                <w:color w:val="000000"/>
                <w:szCs w:val="21"/>
                <w:lang w:eastAsia="zh-CN"/>
              </w:rPr>
              <w:t>环境</w:t>
            </w:r>
            <w:r>
              <w:rPr>
                <w:rFonts w:hint="eastAsia" w:ascii="宋体" w:hAnsi="宋体" w:cs="宋体"/>
                <w:color w:val="000000"/>
                <w:szCs w:val="21"/>
              </w:rPr>
              <w:t>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w:t>
            </w:r>
            <w:r>
              <w:rPr>
                <w:rFonts w:hint="eastAsia"/>
                <w:bCs/>
                <w:szCs w:val="21"/>
                <w:highlight w:val="none"/>
              </w:rPr>
              <w:t>噪声排放</w:t>
            </w:r>
            <w:r>
              <w:rPr>
                <w:rFonts w:hint="eastAsia"/>
                <w:bCs/>
                <w:szCs w:val="21"/>
                <w:highlight w:val="none"/>
                <w:lang w:eastAsia="zh-CN"/>
              </w:rPr>
              <w:t>、</w:t>
            </w:r>
            <w:r>
              <w:rPr>
                <w:rFonts w:hint="eastAsia"/>
                <w:bCs/>
                <w:szCs w:val="21"/>
                <w:highlight w:val="none"/>
              </w:rPr>
              <w:t>固体（危）废弃物的排放</w:t>
            </w:r>
            <w:r>
              <w:rPr>
                <w:rFonts w:hint="eastAsia"/>
                <w:bCs/>
                <w:szCs w:val="21"/>
                <w:highlight w:val="none"/>
                <w:lang w:eastAsia="zh-CN"/>
              </w:rPr>
              <w:t>、</w:t>
            </w:r>
            <w:r>
              <w:rPr>
                <w:rFonts w:hint="eastAsia"/>
                <w:bCs/>
                <w:szCs w:val="21"/>
                <w:highlight w:val="none"/>
              </w:rPr>
              <w:t>资源能源消耗</w:t>
            </w:r>
            <w:r>
              <w:rPr>
                <w:rFonts w:hint="eastAsia"/>
                <w:bCs/>
                <w:szCs w:val="21"/>
                <w:highlight w:val="none"/>
                <w:lang w:eastAsia="zh-CN"/>
              </w:rPr>
              <w:t>、</w:t>
            </w:r>
            <w:r>
              <w:rPr>
                <w:rFonts w:hint="eastAsia" w:ascii="宋体" w:hAnsi="宋体"/>
                <w:szCs w:val="21"/>
                <w:highlight w:val="none"/>
              </w:rPr>
              <w:t>火灾、爆炸</w:t>
            </w:r>
            <w:r>
              <w:rPr>
                <w:rFonts w:hint="eastAsia" w:ascii="宋体" w:hAnsi="宋体"/>
                <w:szCs w:val="21"/>
                <w:highlight w:val="none"/>
                <w:lang w:eastAsia="zh-CN"/>
              </w:rPr>
              <w:t>等</w:t>
            </w:r>
            <w:r>
              <w:rPr>
                <w:rFonts w:hint="eastAsia" w:asciiTheme="minorEastAsia" w:hAnsiTheme="minorEastAsia" w:eastAsiaTheme="minorEastAsia"/>
                <w:bCs/>
                <w:iCs/>
                <w:highlight w:val="none"/>
              </w:rPr>
              <w:t>，需要应对的风险和机遇相关的过程为</w:t>
            </w:r>
            <w:r>
              <w:rPr>
                <w:rFonts w:hint="eastAsia" w:asciiTheme="minorEastAsia" w:hAnsiTheme="minorEastAsia" w:eastAsiaTheme="minorEastAsia"/>
                <w:bCs/>
                <w:iCs/>
                <w:highlight w:val="none"/>
                <w:lang w:eastAsia="zh-CN"/>
              </w:rPr>
              <w:t>机加工</w:t>
            </w:r>
            <w:r>
              <w:rPr>
                <w:rFonts w:hint="eastAsia" w:asciiTheme="minorEastAsia" w:hAnsiTheme="minorEastAsia" w:eastAsiaTheme="minorEastAsia"/>
                <w:bCs/>
                <w:iCs/>
                <w:highlight w:val="none"/>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210" w:firstLineChars="100"/>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宋体" w:hAnsi="宋体" w:cs="宋体"/>
                <w:color w:val="000000"/>
                <w:szCs w:val="21"/>
                <w:lang w:eastAsia="zh-CN"/>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w:t>
            </w:r>
            <w:r>
              <w:rPr>
                <w:rFonts w:hint="eastAsia" w:ascii="宋体" w:hAnsi="宋体" w:cs="宋体"/>
                <w:color w:val="000000"/>
                <w:szCs w:val="21"/>
                <w:lang w:eastAsia="zh-CN"/>
              </w:rPr>
              <w:t>环境</w:t>
            </w:r>
            <w:r>
              <w:rPr>
                <w:rFonts w:hint="eastAsia" w:ascii="宋体" w:hAnsi="宋体" w:cs="宋体"/>
                <w:color w:val="000000"/>
                <w:szCs w:val="21"/>
              </w:rPr>
              <w:t>目标得到沟通和监视评价，</w:t>
            </w:r>
            <w:r>
              <w:rPr>
                <w:rFonts w:hint="eastAsia" w:ascii="宋体" w:hAnsi="宋体" w:cs="宋体"/>
                <w:color w:val="000000"/>
                <w:szCs w:val="21"/>
                <w:highlight w:val="none"/>
              </w:rPr>
              <w:t>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w:t>
            </w:r>
            <w:r>
              <w:rPr>
                <w:rFonts w:hint="eastAsia" w:ascii="宋体" w:hAnsi="宋体" w:cs="宋体"/>
                <w:color w:val="000000"/>
                <w:szCs w:val="21"/>
                <w:lang w:eastAsia="zh-CN"/>
              </w:rPr>
              <w:t>环境</w:t>
            </w:r>
            <w:r>
              <w:rPr>
                <w:rFonts w:hint="eastAsia" w:ascii="宋体" w:hAnsi="宋体" w:cs="宋体"/>
                <w:color w:val="000000"/>
                <w:szCs w:val="21"/>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b/>
                <w:color w:val="FF0000"/>
                <w:sz w:val="20"/>
                <w:szCs w:val="20"/>
              </w:rPr>
            </w:pPr>
            <w:r>
              <w:rPr>
                <w:rFonts w:hint="eastAsia" w:ascii="宋体" w:hAnsi="宋体" w:cs="宋体"/>
                <w:color w:val="000000"/>
                <w:szCs w:val="21"/>
              </w:rPr>
              <w:t>建立有《内部审核控制程序》，规定了内审频次一年一次，内审时间：2019年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25-26</w:t>
            </w:r>
            <w:r>
              <w:rPr>
                <w:rFonts w:hint="eastAsia" w:ascii="宋体" w:hAnsi="宋体" w:cs="宋体"/>
                <w:color w:val="000000"/>
                <w:szCs w:val="21"/>
              </w:rPr>
              <w:t>日，拟定了审核实施表，明确了内审范围，内审人员经培训合格上岗，能力满足要求，未出现审核本部门情况，内审不符合项</w:t>
            </w:r>
            <w:r>
              <w:rPr>
                <w:rFonts w:hint="eastAsia" w:ascii="宋体" w:hAnsi="宋体" w:cs="宋体"/>
                <w:color w:val="000000"/>
                <w:szCs w:val="21"/>
                <w:lang w:val="en-US" w:eastAsia="zh-CN"/>
              </w:rPr>
              <w:t>1</w:t>
            </w:r>
            <w:r>
              <w:rPr>
                <w:rFonts w:hint="eastAsia" w:ascii="宋体" w:hAnsi="宋体" w:cs="宋体"/>
                <w:color w:val="000000"/>
                <w:szCs w:val="21"/>
              </w:rPr>
              <w:t>项， 涉及</w:t>
            </w:r>
            <w:r>
              <w:rPr>
                <w:rFonts w:hint="eastAsia" w:ascii="宋体" w:hAnsi="宋体" w:cs="宋体"/>
                <w:color w:val="000000"/>
                <w:szCs w:val="21"/>
                <w:lang w:eastAsia="zh-CN"/>
              </w:rPr>
              <w:t>业务部不符合</w:t>
            </w:r>
            <w:r>
              <w:rPr>
                <w:rFonts w:hint="eastAsia" w:ascii="宋体" w:hAnsi="宋体" w:cs="宋体"/>
                <w:color w:val="000000"/>
                <w:szCs w:val="21"/>
                <w:lang w:val="en-US" w:eastAsia="zh-CN"/>
              </w:rPr>
              <w:t>7.2</w:t>
            </w:r>
            <w:r>
              <w:rPr>
                <w:rFonts w:hint="eastAsia" w:ascii="宋体" w:hAnsi="宋体" w:cs="宋体"/>
                <w:color w:val="000000"/>
                <w:szCs w:val="21"/>
                <w:lang w:eastAsia="zh-CN"/>
              </w:rPr>
              <w:t>条款</w:t>
            </w:r>
            <w:r>
              <w:rPr>
                <w:rFonts w:hint="eastAsia" w:ascii="宋体" w:hAnsi="宋体" w:cs="宋体"/>
                <w:color w:val="000000"/>
                <w:szCs w:val="21"/>
              </w:rPr>
              <w:t>发</w:t>
            </w:r>
            <w:r>
              <w:rPr>
                <w:rFonts w:hint="eastAsia" w:ascii="宋体" w:hAnsi="宋体" w:cs="宋体"/>
                <w:color w:val="000000"/>
                <w:szCs w:val="21"/>
                <w:lang w:val="en-US" w:eastAsia="zh-CN"/>
              </w:rPr>
              <w:t>现没有培训计划中项目实施培训的证据，未见相关评审的证据，针对该不符合项，已及时采取纠正措</w:t>
            </w:r>
            <w:r>
              <w:rPr>
                <w:rFonts w:hint="eastAsia" w:ascii="宋体" w:hAnsi="宋体" w:cs="宋体"/>
                <w:color w:val="000000"/>
                <w:szCs w:val="21"/>
              </w:rPr>
              <w:t>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9</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30</w:t>
            </w:r>
            <w:r>
              <w:rPr>
                <w:rFonts w:hint="eastAsia" w:ascii="宋体" w:hAnsi="宋体"/>
                <w:kern w:val="0"/>
                <w:sz w:val="21"/>
                <w:szCs w:val="21"/>
                <w:highlight w:val="none"/>
              </w:rPr>
              <w:t>日</w:t>
            </w:r>
            <w:r>
              <w:rPr>
                <w:rFonts w:hint="eastAsia" w:ascii="宋体" w:hAnsi="宋体" w:cs="宋体"/>
                <w:szCs w:val="21"/>
                <w:highlight w:val="none"/>
              </w:rPr>
              <w:t>由总经理</w:t>
            </w:r>
            <w:r>
              <w:rPr>
                <w:rFonts w:hint="eastAsia" w:ascii="宋体" w:hAnsi="宋体" w:cs="宋体"/>
                <w:szCs w:val="21"/>
              </w:rPr>
              <w:t>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10" w:firstLineChars="100"/>
              <w:rPr>
                <w:rFonts w:hint="eastAsia" w:eastAsia="宋体"/>
                <w:color w:val="FF0000"/>
                <w:sz w:val="20"/>
                <w:szCs w:val="20"/>
                <w:lang w:val="en-US" w:eastAsia="zh-CN"/>
              </w:rPr>
            </w:pPr>
            <w:r>
              <w:rPr>
                <w:rFonts w:hint="eastAsia" w:ascii="宋体" w:hAnsi="宋体" w:cs="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项分布在</w:t>
      </w:r>
      <w:r>
        <w:rPr>
          <w:rFonts w:hint="eastAsia"/>
          <w:b/>
          <w:color w:val="000000" w:themeColor="text1"/>
          <w:lang w:eastAsia="zh-CN"/>
        </w:rPr>
        <w:t>生产部</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w:t>
      </w:r>
      <w:r>
        <w:rPr>
          <w:rFonts w:hint="eastAsia"/>
          <w:b/>
          <w:color w:val="000000" w:themeColor="text1"/>
          <w:lang w:val="en-US" w:eastAsia="zh-CN"/>
        </w:rPr>
        <w:t>30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 xml:space="preserve">0 </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8"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00A05"/>
    <w:rsid w:val="0CD30E6A"/>
    <w:rsid w:val="0DD75BC4"/>
    <w:rsid w:val="10BF5AF0"/>
    <w:rsid w:val="17B16D9F"/>
    <w:rsid w:val="1D4B5D5F"/>
    <w:rsid w:val="1ED06ABF"/>
    <w:rsid w:val="1FB90DA1"/>
    <w:rsid w:val="2437766C"/>
    <w:rsid w:val="25002012"/>
    <w:rsid w:val="28103569"/>
    <w:rsid w:val="295C63B6"/>
    <w:rsid w:val="2D8C62AD"/>
    <w:rsid w:val="2EE5352E"/>
    <w:rsid w:val="3264541F"/>
    <w:rsid w:val="346E292F"/>
    <w:rsid w:val="3475300F"/>
    <w:rsid w:val="395F4A11"/>
    <w:rsid w:val="44173CA8"/>
    <w:rsid w:val="480A7E6A"/>
    <w:rsid w:val="497F2491"/>
    <w:rsid w:val="56CF5427"/>
    <w:rsid w:val="57413956"/>
    <w:rsid w:val="5B811B6D"/>
    <w:rsid w:val="613859F2"/>
    <w:rsid w:val="693763E5"/>
    <w:rsid w:val="72F91711"/>
    <w:rsid w:val="74D72F12"/>
    <w:rsid w:val="7DA032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2019-10-25T04:01:02Z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