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四川省交通物资有限责任公司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2021年03月05日 上午至2021年03月05日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