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201"/>
        </w:tabs>
        <w:ind w:right="10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附件A</w:t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szCs w:val="21"/>
          <w:u w:val="single"/>
        </w:rPr>
        <w:t>0138</w:t>
      </w:r>
      <w:r>
        <w:rPr>
          <w:rFonts w:hint="eastAsia"/>
          <w:szCs w:val="21"/>
          <w:u w:val="single"/>
        </w:rPr>
        <w:t>-</w:t>
      </w:r>
      <w:r>
        <w:rPr>
          <w:szCs w:val="21"/>
          <w:u w:val="single"/>
        </w:rPr>
        <w:t>201</w:t>
      </w:r>
      <w:r>
        <w:rPr>
          <w:rFonts w:hint="eastAsia"/>
          <w:szCs w:val="21"/>
          <w:u w:val="single"/>
        </w:rPr>
        <w:t>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0" w:name="_GoBack"/>
      <w:bookmarkEnd w:id="0"/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134"/>
        <w:gridCol w:w="387"/>
        <w:gridCol w:w="1173"/>
        <w:gridCol w:w="1134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kern w:val="0"/>
                <w:szCs w:val="21"/>
              </w:rPr>
              <w:t>辅助配流板硬度测量过程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36"/>
                <w:szCs w:val="36"/>
                <w:vertAlign w:val="subscript"/>
              </w:rPr>
            </w:pPr>
            <w:r>
              <w:rPr>
                <w:rFonts w:hint="eastAsia"/>
                <w:sz w:val="36"/>
                <w:szCs w:val="36"/>
                <w:vertAlign w:val="subscript"/>
              </w:rPr>
              <w:t>（36-48）HRC，</w:t>
            </w:r>
          </w:p>
          <w:p>
            <w:pPr>
              <w:rPr>
                <w:sz w:val="32"/>
                <w:szCs w:val="32"/>
                <w:vertAlign w:val="subscript"/>
              </w:rPr>
            </w:pPr>
            <w:r>
              <w:rPr>
                <w:rFonts w:hint="eastAsia"/>
                <w:sz w:val="36"/>
                <w:szCs w:val="36"/>
                <w:vertAlign w:val="subscript"/>
              </w:rPr>
              <w:t>允许误差要求±</w:t>
            </w:r>
            <w:r>
              <w:rPr>
                <w:sz w:val="36"/>
                <w:szCs w:val="36"/>
                <w:vertAlign w:val="subscript"/>
              </w:rPr>
              <w:t>6HRC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color w:val="FF0000"/>
              </w:rPr>
              <w:t>辅助配流板硬度测量过程测量过程控制规范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 ：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1、热处理硬度值范围为（36-48）HRC，，最大允许误差△允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T×</w:t>
            </w:r>
            <w:r>
              <w:rPr>
                <w:color w:val="000000"/>
              </w:rPr>
              <w:t>1/3=12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1/3=4</w:t>
            </w:r>
            <w:r>
              <w:t xml:space="preserve"> </w:t>
            </w:r>
            <w:r>
              <w:rPr>
                <w:color w:val="000000"/>
              </w:rPr>
              <w:t>HRC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、布洛维硬度计测量范围（0-70）HRC，允许误差为±1.5%</w:t>
            </w:r>
            <w:r>
              <w:t xml:space="preserve"> </w:t>
            </w:r>
            <w:r>
              <w:rPr>
                <w:color w:val="000000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42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布洛维硬度计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HBRV</w:t>
            </w:r>
            <w:r>
              <w:rPr>
                <w:rFonts w:hint="eastAsia"/>
              </w:rPr>
              <w:t>-</w:t>
            </w:r>
            <w:r>
              <w:t>187.5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</w:rPr>
              <w:t>±1</w:t>
            </w:r>
            <w:r>
              <w:rPr>
                <w:rFonts w:ascii="宋体" w:hAnsi="宋体" w:eastAsia="宋体" w:cs="Times New Roman"/>
              </w:rPr>
              <w:t>.5HRC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JDLX2019267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t>2019.7.26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842" w:type="dxa"/>
            <w:gridSpan w:val="2"/>
          </w:tcPr>
          <w:p/>
        </w:tc>
        <w:tc>
          <w:tcPr>
            <w:tcW w:w="14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0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spacing w:line="40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热处理硬度值范围为（36-48）HRC，，最大允许误差△允=4 HRC</w:t>
            </w:r>
            <w:r>
              <w:rPr>
                <w:kern w:val="0"/>
                <w:szCs w:val="21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400" w:lineRule="exact"/>
              <w:ind w:firstLine="735" w:firstLineChars="350"/>
            </w:pPr>
            <w:r>
              <w:rPr>
                <w:rFonts w:hint="eastAsia"/>
              </w:rPr>
              <w:t>布洛维硬度计测量范围（0-70）HRC，允许误差为±1.5% HRC</w:t>
            </w:r>
          </w:p>
          <w:p>
            <w:pPr>
              <w:spacing w:line="400" w:lineRule="exact"/>
              <w:ind w:firstLine="735" w:firstLineChars="350"/>
            </w:pPr>
            <w:r>
              <w:rPr>
                <w:rFonts w:hint="eastAsia"/>
                <w:color w:val="000000"/>
              </w:rPr>
              <w:t>将</w:t>
            </w:r>
            <w:r>
              <w:rPr>
                <w:rFonts w:hint="eastAsia"/>
              </w:rPr>
              <w:t>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szCs w:val="21"/>
                  </w:rPr>
                  <w:t>II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02DE1"/>
    <w:rsid w:val="00011C04"/>
    <w:rsid w:val="000440AB"/>
    <w:rsid w:val="00050965"/>
    <w:rsid w:val="000525B3"/>
    <w:rsid w:val="00066048"/>
    <w:rsid w:val="000F475E"/>
    <w:rsid w:val="0010431D"/>
    <w:rsid w:val="00133E54"/>
    <w:rsid w:val="00136ADE"/>
    <w:rsid w:val="001E4C67"/>
    <w:rsid w:val="001E6C1E"/>
    <w:rsid w:val="00203861"/>
    <w:rsid w:val="00237A0E"/>
    <w:rsid w:val="00252556"/>
    <w:rsid w:val="002732EA"/>
    <w:rsid w:val="00287888"/>
    <w:rsid w:val="002A08B4"/>
    <w:rsid w:val="002B2337"/>
    <w:rsid w:val="002E0629"/>
    <w:rsid w:val="002E0AD0"/>
    <w:rsid w:val="002E637F"/>
    <w:rsid w:val="00301DC9"/>
    <w:rsid w:val="0034250A"/>
    <w:rsid w:val="003C0BC5"/>
    <w:rsid w:val="003C1908"/>
    <w:rsid w:val="003E3C1F"/>
    <w:rsid w:val="004077ED"/>
    <w:rsid w:val="00417203"/>
    <w:rsid w:val="00422E90"/>
    <w:rsid w:val="00424183"/>
    <w:rsid w:val="0044097E"/>
    <w:rsid w:val="00441005"/>
    <w:rsid w:val="004425AD"/>
    <w:rsid w:val="00451691"/>
    <w:rsid w:val="004631D0"/>
    <w:rsid w:val="004A248C"/>
    <w:rsid w:val="004B5271"/>
    <w:rsid w:val="004E2102"/>
    <w:rsid w:val="004F008C"/>
    <w:rsid w:val="004F3AA8"/>
    <w:rsid w:val="005070D0"/>
    <w:rsid w:val="00552B1A"/>
    <w:rsid w:val="00554315"/>
    <w:rsid w:val="00562137"/>
    <w:rsid w:val="00580C69"/>
    <w:rsid w:val="005F407D"/>
    <w:rsid w:val="006276CB"/>
    <w:rsid w:val="006426BF"/>
    <w:rsid w:val="00661FDE"/>
    <w:rsid w:val="00663751"/>
    <w:rsid w:val="0066560A"/>
    <w:rsid w:val="006823F9"/>
    <w:rsid w:val="006951CB"/>
    <w:rsid w:val="0069651C"/>
    <w:rsid w:val="006A6E9A"/>
    <w:rsid w:val="006C6A4D"/>
    <w:rsid w:val="006E3E70"/>
    <w:rsid w:val="006E592D"/>
    <w:rsid w:val="00723252"/>
    <w:rsid w:val="00761B32"/>
    <w:rsid w:val="0076299F"/>
    <w:rsid w:val="007709B9"/>
    <w:rsid w:val="0078189A"/>
    <w:rsid w:val="00784DEA"/>
    <w:rsid w:val="00797E4B"/>
    <w:rsid w:val="007A19A0"/>
    <w:rsid w:val="007C0B19"/>
    <w:rsid w:val="007D5F22"/>
    <w:rsid w:val="007E43F6"/>
    <w:rsid w:val="0080377F"/>
    <w:rsid w:val="00804FB4"/>
    <w:rsid w:val="0080524A"/>
    <w:rsid w:val="00820937"/>
    <w:rsid w:val="00820E3D"/>
    <w:rsid w:val="0082281B"/>
    <w:rsid w:val="008526DE"/>
    <w:rsid w:val="00863569"/>
    <w:rsid w:val="00875194"/>
    <w:rsid w:val="008925FD"/>
    <w:rsid w:val="00903B5E"/>
    <w:rsid w:val="009117CB"/>
    <w:rsid w:val="009242BE"/>
    <w:rsid w:val="00932805"/>
    <w:rsid w:val="00934022"/>
    <w:rsid w:val="00963896"/>
    <w:rsid w:val="00972D22"/>
    <w:rsid w:val="009869C3"/>
    <w:rsid w:val="009A3FF9"/>
    <w:rsid w:val="009B5D63"/>
    <w:rsid w:val="009C6468"/>
    <w:rsid w:val="009E059D"/>
    <w:rsid w:val="00A21208"/>
    <w:rsid w:val="00A21309"/>
    <w:rsid w:val="00A47053"/>
    <w:rsid w:val="00A47C21"/>
    <w:rsid w:val="00A83495"/>
    <w:rsid w:val="00A91CDC"/>
    <w:rsid w:val="00AD21F7"/>
    <w:rsid w:val="00AE7743"/>
    <w:rsid w:val="00AF284A"/>
    <w:rsid w:val="00B0394E"/>
    <w:rsid w:val="00B13EA2"/>
    <w:rsid w:val="00B20583"/>
    <w:rsid w:val="00B53AEE"/>
    <w:rsid w:val="00BA5F0C"/>
    <w:rsid w:val="00BD47D7"/>
    <w:rsid w:val="00BD60EF"/>
    <w:rsid w:val="00BE6DDD"/>
    <w:rsid w:val="00C107C5"/>
    <w:rsid w:val="00C14F31"/>
    <w:rsid w:val="00C2183E"/>
    <w:rsid w:val="00C42C15"/>
    <w:rsid w:val="00C5787A"/>
    <w:rsid w:val="00CB4EF5"/>
    <w:rsid w:val="00D07B46"/>
    <w:rsid w:val="00D5610A"/>
    <w:rsid w:val="00D772D0"/>
    <w:rsid w:val="00D81B61"/>
    <w:rsid w:val="00D87CED"/>
    <w:rsid w:val="00D94A26"/>
    <w:rsid w:val="00DB3D48"/>
    <w:rsid w:val="00DE2C42"/>
    <w:rsid w:val="00DF2EDF"/>
    <w:rsid w:val="00E020BF"/>
    <w:rsid w:val="00E24840"/>
    <w:rsid w:val="00E60444"/>
    <w:rsid w:val="00E66BC1"/>
    <w:rsid w:val="00E76A36"/>
    <w:rsid w:val="00EB4492"/>
    <w:rsid w:val="00EE3E01"/>
    <w:rsid w:val="00F25976"/>
    <w:rsid w:val="00F32A8C"/>
    <w:rsid w:val="00F36C8B"/>
    <w:rsid w:val="00F6099A"/>
    <w:rsid w:val="00F73F1F"/>
    <w:rsid w:val="00FA57BB"/>
    <w:rsid w:val="00FB458D"/>
    <w:rsid w:val="00FB4770"/>
    <w:rsid w:val="00FC6501"/>
    <w:rsid w:val="00FE70F4"/>
    <w:rsid w:val="05C53CC8"/>
    <w:rsid w:val="06B6206D"/>
    <w:rsid w:val="090D17D0"/>
    <w:rsid w:val="0D7D3331"/>
    <w:rsid w:val="0E0D4D35"/>
    <w:rsid w:val="13F03DB7"/>
    <w:rsid w:val="1B761F56"/>
    <w:rsid w:val="22335E64"/>
    <w:rsid w:val="223503F0"/>
    <w:rsid w:val="27A37F05"/>
    <w:rsid w:val="2F286A34"/>
    <w:rsid w:val="34B279C1"/>
    <w:rsid w:val="3C9B18E8"/>
    <w:rsid w:val="49286765"/>
    <w:rsid w:val="613D6C31"/>
    <w:rsid w:val="6F8F3BB6"/>
    <w:rsid w:val="746E7454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127</TotalTime>
  <ScaleCrop>false</ScaleCrop>
  <LinksUpToDate>false</LinksUpToDate>
  <CharactersWithSpaces>744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2019-10-22T22:04:19Z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