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四川鸿源环境检测技术咨询有限公司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质量控制部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解小丽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查供方年度绩效评价，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/>
                <w:b/>
              </w:rPr>
              <w:t>能提供四川西陇科学有限公司的评价资料。不符合GB/T 19001:2016 idt ISO 9001:2015标准8.4.1条款：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组织应基于外部供方按照耍求提供过程、产品和服务的能力，确定并实施对外部供方的评价、选择、绩效监视以及再评价的准则。 对于这些活动和由评价引发的任何必要的措施，组织应保留成文信息。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2994660</wp:posOffset>
                  </wp:positionH>
                  <wp:positionV relativeFrom="page">
                    <wp:posOffset>2880995</wp:posOffset>
                  </wp:positionV>
                  <wp:extent cx="824865" cy="512445"/>
                  <wp:effectExtent l="0" t="0" r="13335" b="5715"/>
                  <wp:wrapNone/>
                  <wp:docPr id="3" name="图片 3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165735</wp:posOffset>
                  </wp:positionV>
                  <wp:extent cx="909320" cy="308610"/>
                  <wp:effectExtent l="0" t="0" r="5080" b="1143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40E80"/>
    <w:rsid w:val="2A090CA6"/>
    <w:rsid w:val="3D000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2021-03-05T07:22:29Z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