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F7A00" w:rsidP="001A29A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F7A00" w:rsidP="001A29A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8185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江西省白瑞碳酸钙有限公司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12.01.03</w:t>
            </w:r>
            <w:bookmarkEnd w:id="4"/>
            <w:bookmarkEnd w:id="5"/>
          </w:p>
        </w:tc>
      </w:tr>
      <w:tr w:rsidR="00781851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吴勇清</w:t>
            </w:r>
          </w:p>
        </w:tc>
        <w:tc>
          <w:tcPr>
            <w:tcW w:w="1290" w:type="dxa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911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81851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2F11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1851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911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11AE" w:rsidTr="002F11AE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9073C4" w:rsidRDefault="00DC2DE6" w:rsidP="00F637E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</w:t>
            </w:r>
            <w:r w:rsidR="001A29A5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消化-</w:t>
            </w: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碳化</w:t>
            </w:r>
            <w:r w:rsidR="002F11AE"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—脱水—干燥—破碎分级—包装—入库</w:t>
            </w:r>
          </w:p>
          <w:p w:rsidR="002F11AE" w:rsidRPr="009073C4" w:rsidRDefault="002F11AE" w:rsidP="00F637E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  <w:highlight w:val="yellow"/>
              </w:rPr>
            </w:pP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 w:rsidR="002F11AE" w:rsidTr="002F11AE">
        <w:trPr>
          <w:cantSplit/>
          <w:trHeight w:val="12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F11AE" w:rsidRPr="008B4140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4F1B9C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  <w:highlight w:val="yellow"/>
              </w:rPr>
            </w:pPr>
            <w:r w:rsidRPr="009073C4">
              <w:rPr>
                <w:rFonts w:hint="eastAsia"/>
                <w:b/>
                <w:sz w:val="20"/>
              </w:rPr>
              <w:t>生产过程风险主要是</w:t>
            </w: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煅烧和加热搅拌，制定相应的控制规范或作业指导书。</w:t>
            </w:r>
          </w:p>
        </w:tc>
      </w:tr>
      <w:tr w:rsidR="002F11A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潜在火灾</w:t>
            </w:r>
            <w:r>
              <w:rPr>
                <w:rFonts w:ascii="黑体" w:eastAsia="黑体"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 w:rsidR="002F11A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不可接受危险源有：机械伤害、触电、火灾、职业病等，制定了管理方案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2F11A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DC2DE6" w:rsidRDefault="002F11AE" w:rsidP="00DC2DE6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中华人民共和国安全生产法、</w:t>
            </w:r>
            <w:hyperlink r:id="rId7" w:tgtFrame="http://baike.baidu.com/view/_blank" w:history="1">
              <w:r>
                <w:rPr>
                  <w:rFonts w:asciiTheme="minorEastAsia" w:eastAsiaTheme="minorEastAsia" w:hAnsiTheme="minorEastAsia" w:cstheme="minorEastAsia" w:hint="eastAsia"/>
                  <w:sz w:val="21"/>
                  <w:szCs w:val="21"/>
                </w:rPr>
                <w:t>生产安全事故报告和调查处理条例</w:t>
              </w:r>
            </w:hyperlink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、特种设备安全监察条例、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普通工业沉淀碳酸钙HG/T2226—2010等</w:t>
            </w:r>
          </w:p>
        </w:tc>
      </w:tr>
      <w:tr w:rsidR="002F11A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DC2DE6" w:rsidRDefault="00DC2DE6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碳酸钙含量、白度、挥发含量、沉降体积、细度（筛余物）、黑点和吸油值等</w:t>
            </w:r>
          </w:p>
        </w:tc>
      </w:tr>
      <w:tr w:rsidR="002F11A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ED39E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69850</wp:posOffset>
            </wp:positionV>
            <wp:extent cx="631825" cy="497205"/>
            <wp:effectExtent l="19050" t="0" r="0" b="0"/>
            <wp:wrapNone/>
            <wp:docPr id="2" name="图片 1" descr="C:\Users\Administrator.USER-20200326KI\Desktop\无勇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无勇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1AE"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26035</wp:posOffset>
            </wp:positionV>
            <wp:extent cx="732790" cy="445770"/>
            <wp:effectExtent l="19050" t="0" r="0" b="0"/>
            <wp:wrapNone/>
            <wp:docPr id="3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1AE" w:rsidRDefault="002F11AE" w:rsidP="002F11A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</w:t>
      </w:r>
      <w:r w:rsidR="00ED39ED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D39ED">
        <w:rPr>
          <w:rFonts w:hint="eastAsia"/>
          <w:b/>
          <w:sz w:val="18"/>
          <w:szCs w:val="18"/>
        </w:rPr>
        <w:t>2021-3-5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D39ED">
        <w:rPr>
          <w:rFonts w:hint="eastAsia"/>
          <w:b/>
          <w:sz w:val="18"/>
          <w:szCs w:val="18"/>
        </w:rPr>
        <w:t>2021-3</w:t>
      </w:r>
      <w:r>
        <w:rPr>
          <w:rFonts w:hint="eastAsia"/>
          <w:b/>
          <w:sz w:val="18"/>
          <w:szCs w:val="18"/>
        </w:rPr>
        <w:t>-</w:t>
      </w:r>
      <w:r w:rsidR="00ED39ED">
        <w:rPr>
          <w:rFonts w:hint="eastAsia"/>
          <w:b/>
          <w:sz w:val="18"/>
          <w:szCs w:val="18"/>
        </w:rPr>
        <w:t>5</w:t>
      </w:r>
    </w:p>
    <w:p w:rsidR="002F11AE" w:rsidRDefault="002F11AE" w:rsidP="002F11A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2F11AE" w:rsidRDefault="00D9112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F7A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DC2DE6" w:rsidRDefault="00DC2DE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C2DE6" w:rsidRDefault="00DC2DE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C2DE6" w:rsidRDefault="00DC2DE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C2DE6" w:rsidRPr="00DC2DE6" w:rsidRDefault="00DC2DE6">
      <w:pPr>
        <w:snapToGrid w:val="0"/>
        <w:rPr>
          <w:rFonts w:ascii="宋体"/>
          <w:b/>
          <w:spacing w:val="-6"/>
          <w:sz w:val="20"/>
        </w:rPr>
      </w:pPr>
    </w:p>
    <w:sectPr w:rsidR="00DC2DE6" w:rsidRPr="00DC2DE6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26" w:rsidRDefault="00D91126" w:rsidP="00781851">
      <w:r>
        <w:separator/>
      </w:r>
    </w:p>
  </w:endnote>
  <w:endnote w:type="continuationSeparator" w:id="1">
    <w:p w:rsidR="00D91126" w:rsidRDefault="00D91126" w:rsidP="0078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26" w:rsidRDefault="00D91126" w:rsidP="00781851">
      <w:r>
        <w:separator/>
      </w:r>
    </w:p>
  </w:footnote>
  <w:footnote w:type="continuationSeparator" w:id="1">
    <w:p w:rsidR="00D91126" w:rsidRDefault="00D91126" w:rsidP="0078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F7A00" w:rsidP="002F11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31DBE" w:rsidP="002F11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F7A00" w:rsidP="002F11A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7A0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31DB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851"/>
    <w:rsid w:val="001376E2"/>
    <w:rsid w:val="001A29A5"/>
    <w:rsid w:val="002A25B1"/>
    <w:rsid w:val="002F11AE"/>
    <w:rsid w:val="003F7A00"/>
    <w:rsid w:val="00781851"/>
    <w:rsid w:val="007F0D49"/>
    <w:rsid w:val="00BE7F11"/>
    <w:rsid w:val="00D91126"/>
    <w:rsid w:val="00DC2DE6"/>
    <w:rsid w:val="00E31DBE"/>
    <w:rsid w:val="00ED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aike.baidu.com/view/98170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2021-03-07T06:19:00Z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