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0103-2021-Q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赣州市金月亮家居有限公司</w:t>
      </w:r>
      <w:bookmarkEnd w:id="1"/>
    </w:p>
    <w:p>
      <w:pPr>
        <w:pStyle w:val="2"/>
        <w:spacing w:line="400" w:lineRule="exact"/>
        <w:ind w:firstLine="632" w:firstLineChars="286"/>
        <w:rPr>
          <w:rFonts w:hint="eastAsia"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Ganzhou Jinyue Liang Home Co. Ltd</w:t>
      </w:r>
      <w:r>
        <w:rPr>
          <w:rFonts w:hint="eastAsia"/>
          <w:b/>
          <w:color w:val="000000" w:themeColor="text1"/>
          <w:sz w:val="22"/>
          <w:szCs w:val="22"/>
          <w:lang w:val="en-US" w:eastAsia="zh-CN"/>
        </w:rPr>
        <w:t>.</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江西省赣州市南康区经济开发区东山工业园工业三路</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341411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(英文)：Dongshan Industrial Park, Economic Development Zone, Nankang District, Ganzhou City, Jiangxi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江西省赣州市南康区经济开发区东山工业园工业三路</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341411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(英文)：Dongshan Industrial Park, Economic Development Zone, Nankang District, Ganzhou City, Jiangxi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91360782MA35NYDC6U</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0797-6639718</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肖苏富</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肖小平</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QMS：弹簧软体床垫、棕纤维床垫的生产</w:t>
      </w:r>
      <w:bookmarkEnd w:id="15"/>
    </w:p>
    <w:p>
      <w:pPr>
        <w:pStyle w:val="2"/>
        <w:spacing w:line="240" w:lineRule="auto"/>
        <w:ind w:firstLine="0"/>
        <w:rPr>
          <w:rFonts w:hint="eastAsia"/>
          <w:b/>
          <w:color w:val="000000" w:themeColor="text1"/>
          <w:sz w:val="22"/>
          <w:szCs w:val="22"/>
        </w:rPr>
      </w:pP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(英文)：Production of spring soft mattress and brown fiber mattress</w:t>
      </w:r>
      <w:bookmarkStart w:id="16" w:name="_GoBack"/>
      <w:bookmarkEnd w:id="16"/>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hint="eastAsia" w:ascii="MS Mincho" w:hAnsi="MS Mincho" w:eastAsia="MS Mincho" w:cs="MS Mincho"/>
          <w:b/>
          <w:color w:val="000000" w:themeColor="text1"/>
          <w:sz w:val="22"/>
          <w:szCs w:val="22"/>
        </w:rPr>
        <w:t>☑</w:t>
      </w:r>
      <w:r>
        <w:rPr>
          <w:rFonts w:hint="eastAsia"/>
          <w:b/>
          <w:color w:val="000000" w:themeColor="text1"/>
          <w:sz w:val="22"/>
          <w:szCs w:val="22"/>
        </w:rPr>
        <w:t xml:space="preserve">纸质   </w:t>
      </w:r>
      <w:r>
        <w:rPr>
          <w:rFonts w:hint="eastAsia" w:ascii="MS Mincho" w:hAnsi="MS Mincho" w:eastAsia="MS Mincho" w:cs="MS Mincho"/>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22974"/>
    <w:rsid w:val="00022974"/>
    <w:rsid w:val="00087DC7"/>
    <w:rsid w:val="008D1CFF"/>
    <w:rsid w:val="5A3A4D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131</Words>
  <Characters>753</Characters>
  <Lines>6</Lines>
  <Paragraphs>1</Paragraphs>
  <TotalTime>133</TotalTime>
  <ScaleCrop>false</ScaleCrop>
  <LinksUpToDate>false</LinksUpToDate>
  <CharactersWithSpaces>883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chenying</cp:lastModifiedBy>
  <cp:lastPrinted>2019-05-13T03:13:00Z</cp:lastPrinted>
  <dcterms:modified xsi:type="dcterms:W3CDTF">2021-03-24T06:07:25Z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