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</w:t>
      </w:r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140</w:t>
      </w:r>
      <w:r>
        <w:rPr>
          <w:rFonts w:ascii="Times New Roman" w:hAnsi="Times New Roman" w:cs="Times New Roman"/>
          <w:sz w:val="20"/>
          <w:szCs w:val="28"/>
          <w:u w:val="single"/>
        </w:rPr>
        <w:t>-202</w:t>
      </w:r>
      <w:bookmarkEnd w:id="0"/>
      <w:r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40" w:after="240" w:line="240" w:lineRule="exact"/>
        <w:ind w:firstLine="3233" w:firstLineChars="1150"/>
        <w:jc w:val="both"/>
        <w:textAlignment w:val="auto"/>
        <w:rPr>
          <w:rFonts w:hint="eastAsia" w:ascii="Times New Roman" w:hAnsi="Times New Roman" w:cs="Times New Roman"/>
          <w:sz w:val="20"/>
          <w:szCs w:val="28"/>
          <w:u w:val="single"/>
          <w:lang w:val="en-US" w:eastAsia="zh-CN"/>
        </w:rPr>
      </w:pP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测量设备溯源</w:t>
      </w:r>
      <w:r>
        <w:rPr>
          <w:rFonts w:hint="eastAsia" w:ascii="Times New Roman" w:hAnsi="Times New Roman" w:eastAsia="宋体" w:cs="Times New Roman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抽查</w:t>
      </w:r>
      <w:r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表</w:t>
      </w:r>
    </w:p>
    <w:tbl>
      <w:tblPr>
        <w:tblStyle w:val="6"/>
        <w:tblpPr w:leftFromText="180" w:rightFromText="180" w:vertAnchor="text" w:horzAnchor="margin" w:tblpXSpec="center" w:tblpY="1220"/>
        <w:tblW w:w="1123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9"/>
        <w:gridCol w:w="1080"/>
        <w:gridCol w:w="1120"/>
        <w:gridCol w:w="1345"/>
        <w:gridCol w:w="1575"/>
        <w:gridCol w:w="1990"/>
        <w:gridCol w:w="1280"/>
        <w:gridCol w:w="1260"/>
        <w:gridCol w:w="5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7110" w:type="dxa"/>
            <w:gridSpan w:val="5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>上海美科阀门有限公司</w:t>
            </w:r>
          </w:p>
        </w:tc>
        <w:tc>
          <w:tcPr>
            <w:tcW w:w="1280" w:type="dxa"/>
            <w:vAlign w:val="center"/>
          </w:tcPr>
          <w:p>
            <w:pPr>
              <w:ind w:firstLine="105" w:firstLineChars="50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drawing>
                <wp:inline distT="0" distB="0" distL="114300" distR="114300">
                  <wp:extent cx="680720" cy="407035"/>
                  <wp:effectExtent l="0" t="0" r="5080" b="12065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57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检定/校准机构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检定/校准日期</w:t>
            </w:r>
          </w:p>
        </w:tc>
        <w:tc>
          <w:tcPr>
            <w:tcW w:w="593" w:type="dxa"/>
          </w:tcPr>
          <w:p>
            <w:pPr>
              <w:jc w:val="center"/>
              <w:rPr>
                <w:rFonts w:ascii="宋体" w:hAnsi="宋体"/>
                <w:sz w:val="13"/>
                <w:szCs w:val="13"/>
              </w:rPr>
            </w:pPr>
            <w:r>
              <w:rPr>
                <w:rFonts w:hint="eastAsia" w:ascii="宋体" w:hAnsi="宋体"/>
                <w:sz w:val="13"/>
                <w:szCs w:val="13"/>
              </w:rPr>
              <w:t>符</w:t>
            </w:r>
            <w:r>
              <w:rPr>
                <w:rFonts w:hint="eastAsia"/>
                <w:sz w:val="13"/>
                <w:szCs w:val="13"/>
              </w:rPr>
              <w:t>合打</w:t>
            </w:r>
            <w:r>
              <w:rPr>
                <w:rFonts w:hint="eastAsia" w:ascii="宋体" w:hAnsi="宋体"/>
                <w:sz w:val="13"/>
                <w:szCs w:val="13"/>
              </w:rPr>
              <w:t>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 w:val="13"/>
                <w:szCs w:val="13"/>
              </w:rPr>
              <w:t>不</w:t>
            </w:r>
            <w:r>
              <w:rPr>
                <w:rFonts w:hint="eastAsia" w:ascii="宋体" w:hAnsi="宋体"/>
                <w:sz w:val="13"/>
                <w:szCs w:val="13"/>
              </w:rPr>
              <w:t>符</w:t>
            </w:r>
            <w:r>
              <w:rPr>
                <w:rFonts w:hint="eastAsia"/>
                <w:sz w:val="13"/>
                <w:szCs w:val="13"/>
              </w:rPr>
              <w:t>合打</w:t>
            </w:r>
            <w:r>
              <w:rPr>
                <w:rFonts w:ascii="Times New Roman" w:hAnsi="Times New Roman" w:cs="Times New Roman"/>
                <w:sz w:val="13"/>
                <w:szCs w:val="13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制造中心（生产车间）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游标卡尺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SMK-K144/9-1612001</w:t>
            </w:r>
          </w:p>
        </w:tc>
        <w:tc>
          <w:tcPr>
            <w:tcW w:w="1345" w:type="dxa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（0～500）mm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=0.01mm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量块5等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2020.08.17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制造中心（生产车间）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高度游标卡尺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3070159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（0～300）mm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=0.01mm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量块5等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2020.08.17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制造中心（生产车间）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耐震压力表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200861043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（0～10）MPa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=0.6%FS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精密压力表0.4级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2020.12.03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质保部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液压万能试验机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2235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WE-300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=0.37%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标准测力仪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0.3级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2020.08.19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质保部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里氏硬度计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A26400000000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TIME®5310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=5.0HLD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标准里氏硬度块</w:t>
            </w:r>
            <w:bookmarkStart w:id="1" w:name="_GoBack"/>
            <w:bookmarkEnd w:id="1"/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532HLD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782HLD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4HLD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2HLD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2020.09.03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质保部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微机控制电子万能试验机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17011803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E45.305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=0.37%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=2 )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标准测力仪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  <w:t>0.3级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2020.12.03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质保部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摆锤式冲击试验机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17011810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ZBC2452-CE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U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vertAlign w:val="subscript"/>
                <w:lang w:val="en-US" w:eastAsia="zh-CN" w:bidi="ar"/>
              </w:rPr>
              <w:t>rel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=0.2%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=2 )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标准测力仪</w:t>
            </w:r>
          </w:p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（0～500.00）N 0.3级</w:t>
            </w:r>
          </w:p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光学倾斜仪（0～180）°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=6＂（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游标卡尺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MPE:±0.07mm</w:t>
            </w:r>
          </w:p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电子秒表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=0.1s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2021.01.14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989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质保部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温湿度计</w:t>
            </w:r>
          </w:p>
        </w:tc>
        <w:tc>
          <w:tcPr>
            <w:tcW w:w="112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9011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（-30～50）℃</w:t>
            </w:r>
          </w:p>
        </w:tc>
        <w:tc>
          <w:tcPr>
            <w:tcW w:w="157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温度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U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=0.3℃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i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 xml:space="preserve">k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=2 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i w:val="0"/>
                <w:i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湿度U =2%RH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（k =2 ）</w:t>
            </w:r>
          </w:p>
        </w:tc>
        <w:tc>
          <w:tcPr>
            <w:tcW w:w="199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sz w:val="18"/>
                <w:szCs w:val="18"/>
                <w:highlight w:val="none"/>
                <w:lang w:val="en-US" w:eastAsia="zh-CN"/>
              </w:rPr>
              <w:t>精密露点仪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/>
                <w:sz w:val="18"/>
                <w:szCs w:val="18"/>
                <w:highlight w:val="none"/>
                <w:lang w:val="en-US" w:eastAsia="zh-CN"/>
              </w:rPr>
              <w:t>温度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（5～50）℃</w:t>
            </w:r>
          </w:p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±0.1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℃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湿度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（0～40）℃DP</w:t>
            </w:r>
          </w:p>
          <w:p>
            <w:pPr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highlight w:val="none"/>
                <w:lang w:val="en-US" w:eastAsia="zh-CN" w:bidi="ar"/>
              </w:rPr>
              <w:t>±0.2</w:t>
            </w: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℃DP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28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highlight w:val="none"/>
              </w:rPr>
              <w:t>上海希贝计量校准技术有限公司</w:t>
            </w: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  <w:lang w:val="en-US" w:eastAsia="zh-CN"/>
              </w:rPr>
              <w:t>2021.01.05</w:t>
            </w:r>
          </w:p>
        </w:tc>
        <w:tc>
          <w:tcPr>
            <w:tcW w:w="5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18"/>
                <w:szCs w:val="18"/>
                <w:highlight w:val="none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1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shd w:val="clear" w:color="auto" w:fill="FFFFFF"/>
              </w:rPr>
              <w:t>上海美科阀门有限公司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企业未建立最高计量标准，所查测量设备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送至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上海希贝计量校准技术有限公司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检定／校准。现场抽查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>份检定校准证书，符合要求。</w:t>
            </w:r>
          </w:p>
          <w:p>
            <w:pPr>
              <w:rPr>
                <w:rFonts w:ascii="宋体" w:hAnsi="宋体"/>
                <w:szCs w:val="21"/>
                <w:highlight w:val="yellow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日期：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2021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月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日</w:t>
            </w:r>
          </w:p>
          <w:p>
            <w:pPr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  <w:lang w:eastAsia="zh-CN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3911600</wp:posOffset>
                  </wp:positionH>
                  <wp:positionV relativeFrom="paragraph">
                    <wp:posOffset>168910</wp:posOffset>
                  </wp:positionV>
                  <wp:extent cx="823595" cy="403225"/>
                  <wp:effectExtent l="0" t="0" r="0" b="15875"/>
                  <wp:wrapNone/>
                  <wp:docPr id="6" name="图片 6" descr="程海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程海亮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3595" cy="403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员签字： </w:t>
            </w:r>
            <w:r>
              <w:drawing>
                <wp:inline distT="0" distB="0" distL="114300" distR="114300">
                  <wp:extent cx="680720" cy="407035"/>
                  <wp:effectExtent l="0" t="0" r="5080" b="12065"/>
                  <wp:docPr id="4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720" cy="407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部门代表签字：</w:t>
            </w: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>
      <w:pPr>
        <w:spacing w:before="240" w:after="240"/>
        <w:ind w:firstLine="2951" w:firstLineChars="1050"/>
        <w:rPr>
          <w:rFonts w:hint="eastAsia" w:asciiTheme="minorEastAsia" w:hAnsiTheme="minorEastAsia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pgSz w:w="11906" w:h="16838"/>
      <w:pgMar w:top="1135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3384550</wp:posOffset>
              </wp:positionH>
              <wp:positionV relativeFrom="paragraph">
                <wp:posOffset>-5080</wp:posOffset>
              </wp:positionV>
              <wp:extent cx="2741295" cy="261620"/>
              <wp:effectExtent l="0" t="0" r="1905" b="12700"/>
              <wp:wrapNone/>
              <wp:docPr id="2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hint="eastAsia" w:ascii="Times New Roman" w:hAnsi="Times New Roman" w:cs="Times New Roman"/>
                              <w:szCs w:val="21"/>
                            </w:rPr>
                            <w:t>（06版）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left:266.5pt;margin-top:-0.4pt;height:20.6pt;width:215.85pt;z-index:251658240;mso-width-relative:page;mso-height-relative:page;" fillcolor="#FFFFFF" filled="t" stroked="f" coordsize="21600,21600" o:gfxdata="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TLJ8V1wAAAAgBAAAPAAAAAAAAAAEAIAAAACIAAABkcnMvZG93bnJl&#10;di54bWxQSwECFAAUAAAACACHTuJABNiMHMUBAAB6AwAADgAAAAAAAAABACAAAAAmAQAAZHJzL2Uy&#10;b0RvYy54bWxQSwUGAAAAAAYABgBZAQAAX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（06版）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07060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706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直接连接符 3" o:spid="_x0000_s1026" o:spt="32" type="#_x0000_t32" style="position:absolute;left:0pt;margin-left:-0.45pt;margin-top:3pt;height:0pt;width:478pt;z-index:251659264;mso-width-relative:page;mso-height-relative:page;" filled="f" stroked="t" coordsize="21600,21600" o:gfxdata="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LuHk0wAAAAUBAAAPAAAAAAAAAAEAIAAAACIAAABkcnMvZG93bnJldi54bWxQSwECFAAU&#10;AAAACACHTuJACWM6KPYBAADmAwAADgAAAAAAAAABACAAAAAiAQAAZHJzL2Uyb0RvYy54bWxQSwUG&#10;AAAAAAYABgBZAQAAig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NotTrackMoves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E0A39"/>
    <w:rsid w:val="0A973C1C"/>
    <w:rsid w:val="0AB42E45"/>
    <w:rsid w:val="101C5D5F"/>
    <w:rsid w:val="10433E45"/>
    <w:rsid w:val="10BE7E65"/>
    <w:rsid w:val="10EC4C1A"/>
    <w:rsid w:val="11324BB8"/>
    <w:rsid w:val="19B31D42"/>
    <w:rsid w:val="1B64428E"/>
    <w:rsid w:val="1CC60A70"/>
    <w:rsid w:val="1DC657DC"/>
    <w:rsid w:val="1EB16824"/>
    <w:rsid w:val="1F594E1A"/>
    <w:rsid w:val="23EA32AC"/>
    <w:rsid w:val="24DE278D"/>
    <w:rsid w:val="25ED164C"/>
    <w:rsid w:val="266B15AC"/>
    <w:rsid w:val="26A02D39"/>
    <w:rsid w:val="27CC2FD2"/>
    <w:rsid w:val="295D60BB"/>
    <w:rsid w:val="298C09D6"/>
    <w:rsid w:val="29A343C5"/>
    <w:rsid w:val="2B545B98"/>
    <w:rsid w:val="2DAC2CA9"/>
    <w:rsid w:val="2FDA2D95"/>
    <w:rsid w:val="332146CB"/>
    <w:rsid w:val="349B78B7"/>
    <w:rsid w:val="34E04EE8"/>
    <w:rsid w:val="359971B4"/>
    <w:rsid w:val="366E4A43"/>
    <w:rsid w:val="39706538"/>
    <w:rsid w:val="3E474806"/>
    <w:rsid w:val="41560277"/>
    <w:rsid w:val="424F33D4"/>
    <w:rsid w:val="45D20D7D"/>
    <w:rsid w:val="486B2B5F"/>
    <w:rsid w:val="48FE759F"/>
    <w:rsid w:val="4C7D042F"/>
    <w:rsid w:val="4CC237A7"/>
    <w:rsid w:val="4EA2335A"/>
    <w:rsid w:val="4EE96E78"/>
    <w:rsid w:val="52DE05CE"/>
    <w:rsid w:val="551B683C"/>
    <w:rsid w:val="5AF257D8"/>
    <w:rsid w:val="5DFE3B8D"/>
    <w:rsid w:val="5E4F3035"/>
    <w:rsid w:val="5E8557F0"/>
    <w:rsid w:val="5F5B6EB9"/>
    <w:rsid w:val="65030F19"/>
    <w:rsid w:val="68A327B6"/>
    <w:rsid w:val="6B924B30"/>
    <w:rsid w:val="70210207"/>
    <w:rsid w:val="7399540A"/>
    <w:rsid w:val="75C61213"/>
    <w:rsid w:val="75FD6B42"/>
    <w:rsid w:val="770E34FB"/>
    <w:rsid w:val="786E0D8D"/>
    <w:rsid w:val="79A0460C"/>
    <w:rsid w:val="79E93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51</Words>
  <Characters>291</Characters>
  <Lines>2</Lines>
  <Paragraphs>1</Paragraphs>
  <TotalTime>3</TotalTime>
  <ScaleCrop>false</ScaleCrop>
  <LinksUpToDate>false</LinksUpToDate>
  <CharactersWithSpaces>341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常宁</cp:lastModifiedBy>
  <dcterms:modified xsi:type="dcterms:W3CDTF">2021-03-10T06:36:27Z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