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0C" w:rsidRDefault="006A260C" w:rsidP="00337944">
      <w:pPr>
        <w:snapToGrid w:val="0"/>
        <w:spacing w:afterLines="30"/>
        <w:jc w:val="center"/>
        <w:rPr>
          <w:rFonts w:ascii="楷体" w:eastAsia="楷体" w:hAnsi="楷体"/>
          <w:b/>
          <w:color w:val="000000" w:themeColor="text1"/>
          <w:sz w:val="84"/>
          <w:szCs w:val="84"/>
        </w:rPr>
      </w:pPr>
    </w:p>
    <w:p w:rsidR="006A260C" w:rsidRDefault="00DB7558" w:rsidP="0033794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6A260C" w:rsidRDefault="006A260C" w:rsidP="00337944">
      <w:pPr>
        <w:snapToGrid w:val="0"/>
        <w:spacing w:afterLines="30"/>
        <w:jc w:val="center"/>
        <w:rPr>
          <w:rFonts w:ascii="楷体" w:eastAsia="楷体" w:hAnsi="楷体"/>
          <w:b/>
          <w:color w:val="000000" w:themeColor="text1"/>
          <w:sz w:val="52"/>
          <w:szCs w:val="52"/>
        </w:rPr>
      </w:pPr>
    </w:p>
    <w:p w:rsidR="006A260C" w:rsidRDefault="006A260C" w:rsidP="00337944">
      <w:pPr>
        <w:snapToGrid w:val="0"/>
        <w:spacing w:afterLines="30"/>
        <w:jc w:val="center"/>
        <w:rPr>
          <w:rFonts w:ascii="楷体" w:eastAsia="楷体" w:hAnsi="楷体"/>
          <w:b/>
          <w:color w:val="000000" w:themeColor="text1"/>
          <w:sz w:val="52"/>
          <w:szCs w:val="52"/>
        </w:rPr>
      </w:pPr>
    </w:p>
    <w:p w:rsidR="006A260C" w:rsidRDefault="00DB7558" w:rsidP="0033794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A260C" w:rsidRDefault="006A260C" w:rsidP="00337944">
      <w:pPr>
        <w:snapToGrid w:val="0"/>
        <w:spacing w:afterLines="30"/>
        <w:jc w:val="center"/>
        <w:rPr>
          <w:rFonts w:ascii="楷体" w:eastAsia="楷体" w:hAnsi="楷体"/>
          <w:b/>
          <w:color w:val="000000" w:themeColor="text1"/>
          <w:sz w:val="36"/>
          <w:szCs w:val="36"/>
        </w:rPr>
      </w:pPr>
    </w:p>
    <w:p w:rsidR="006A260C" w:rsidRDefault="006A260C" w:rsidP="00337944">
      <w:pPr>
        <w:snapToGrid w:val="0"/>
        <w:spacing w:afterLines="30"/>
        <w:jc w:val="center"/>
        <w:rPr>
          <w:rFonts w:ascii="楷体" w:eastAsia="楷体" w:hAnsi="楷体"/>
          <w:b/>
          <w:color w:val="000000" w:themeColor="text1"/>
          <w:sz w:val="36"/>
          <w:szCs w:val="36"/>
        </w:rPr>
      </w:pPr>
    </w:p>
    <w:p w:rsidR="006A260C" w:rsidRDefault="006A260C" w:rsidP="00337944">
      <w:pPr>
        <w:snapToGrid w:val="0"/>
        <w:spacing w:afterLines="30"/>
        <w:jc w:val="center"/>
        <w:rPr>
          <w:rFonts w:ascii="楷体" w:eastAsia="楷体" w:hAnsi="楷体"/>
          <w:b/>
          <w:color w:val="000000" w:themeColor="text1"/>
          <w:sz w:val="32"/>
          <w:szCs w:val="32"/>
        </w:rPr>
      </w:pPr>
    </w:p>
    <w:p w:rsidR="006A260C" w:rsidRDefault="00DB7558" w:rsidP="0033794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成都高新区建管绿化工程有限公司</w:t>
      </w:r>
      <w:bookmarkEnd w:id="0"/>
    </w:p>
    <w:p w:rsidR="006A260C" w:rsidRDefault="006A260C" w:rsidP="00337944">
      <w:pPr>
        <w:snapToGrid w:val="0"/>
        <w:spacing w:afterLines="30"/>
        <w:ind w:firstLineChars="600" w:firstLine="1928"/>
        <w:rPr>
          <w:rFonts w:ascii="楷体" w:eastAsia="楷体" w:hAnsi="楷体"/>
          <w:b/>
          <w:color w:val="000000" w:themeColor="text1"/>
          <w:sz w:val="32"/>
          <w:szCs w:val="32"/>
        </w:rPr>
      </w:pPr>
    </w:p>
    <w:p w:rsidR="006A260C" w:rsidRDefault="00DB7558" w:rsidP="0033794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A260C" w:rsidRDefault="00DB7558" w:rsidP="0033794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A260C" w:rsidRDefault="00DB7558" w:rsidP="0033794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A260C" w:rsidRDefault="00DB7558" w:rsidP="0033794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A260C" w:rsidRDefault="006A260C" w:rsidP="00337944">
      <w:pPr>
        <w:snapToGrid w:val="0"/>
        <w:spacing w:afterLines="30"/>
        <w:jc w:val="center"/>
        <w:rPr>
          <w:rFonts w:ascii="楷体" w:eastAsia="楷体" w:hAnsi="楷体"/>
          <w:b/>
          <w:color w:val="000000" w:themeColor="text1"/>
          <w:sz w:val="84"/>
          <w:szCs w:val="84"/>
        </w:rPr>
      </w:pPr>
    </w:p>
    <w:p w:rsidR="006A260C" w:rsidRDefault="00DB7558" w:rsidP="0033794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A260C" w:rsidRDefault="00DB755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6A260C" w:rsidRDefault="00DB7558">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A260C">
        <w:trPr>
          <w:trHeight w:val="354"/>
        </w:trPr>
        <w:tc>
          <w:tcPr>
            <w:tcW w:w="1697" w:type="dxa"/>
            <w:vAlign w:val="center"/>
          </w:tcPr>
          <w:p w:rsidR="006A260C" w:rsidRDefault="00DB755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A260C" w:rsidRDefault="00DB7558">
            <w:pPr>
              <w:rPr>
                <w:b/>
                <w:color w:val="000000" w:themeColor="text1"/>
                <w:sz w:val="20"/>
                <w:szCs w:val="20"/>
              </w:rPr>
            </w:pPr>
            <w:r>
              <w:rPr>
                <w:rFonts w:hint="eastAsia"/>
                <w:b/>
                <w:color w:val="000000" w:themeColor="text1"/>
                <w:sz w:val="20"/>
                <w:szCs w:val="20"/>
              </w:rPr>
              <w:t>北京国标联合认证有限公司</w:t>
            </w:r>
          </w:p>
        </w:tc>
      </w:tr>
      <w:tr w:rsidR="006A260C">
        <w:trPr>
          <w:trHeight w:val="377"/>
        </w:trPr>
        <w:tc>
          <w:tcPr>
            <w:tcW w:w="1697" w:type="dxa"/>
            <w:vAlign w:val="center"/>
          </w:tcPr>
          <w:p w:rsidR="006A260C" w:rsidRDefault="00DB755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A260C" w:rsidRDefault="00DB7558">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A260C" w:rsidRDefault="00DB7558">
            <w:pPr>
              <w:rPr>
                <w:b/>
                <w:color w:val="000000" w:themeColor="text1"/>
                <w:sz w:val="20"/>
                <w:szCs w:val="20"/>
              </w:rPr>
            </w:pPr>
            <w:r>
              <w:rPr>
                <w:rFonts w:hint="eastAsia"/>
                <w:b/>
                <w:color w:val="000000" w:themeColor="text1"/>
                <w:sz w:val="20"/>
                <w:szCs w:val="20"/>
              </w:rPr>
              <w:t>邮编</w:t>
            </w:r>
          </w:p>
        </w:tc>
        <w:tc>
          <w:tcPr>
            <w:tcW w:w="1641" w:type="dxa"/>
            <w:vAlign w:val="center"/>
          </w:tcPr>
          <w:p w:rsidR="006A260C" w:rsidRDefault="00DB7558">
            <w:pPr>
              <w:rPr>
                <w:b/>
                <w:color w:val="000000" w:themeColor="text1"/>
                <w:sz w:val="20"/>
                <w:szCs w:val="20"/>
              </w:rPr>
            </w:pPr>
            <w:r>
              <w:rPr>
                <w:rFonts w:hint="eastAsia"/>
                <w:b/>
                <w:color w:val="000000" w:themeColor="text1"/>
                <w:sz w:val="20"/>
                <w:szCs w:val="20"/>
              </w:rPr>
              <w:t>100101</w:t>
            </w:r>
          </w:p>
        </w:tc>
      </w:tr>
      <w:tr w:rsidR="006A260C">
        <w:trPr>
          <w:trHeight w:val="377"/>
        </w:trPr>
        <w:tc>
          <w:tcPr>
            <w:tcW w:w="1697" w:type="dxa"/>
            <w:vAlign w:val="center"/>
          </w:tcPr>
          <w:p w:rsidR="006A260C" w:rsidRDefault="00DB755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A260C" w:rsidRDefault="00DB7558">
            <w:pPr>
              <w:rPr>
                <w:color w:val="000000" w:themeColor="text1"/>
                <w:sz w:val="20"/>
                <w:szCs w:val="20"/>
              </w:rPr>
            </w:pPr>
            <w:r>
              <w:rPr>
                <w:rFonts w:hint="eastAsia"/>
                <w:color w:val="000000" w:themeColor="text1"/>
                <w:sz w:val="20"/>
                <w:szCs w:val="20"/>
              </w:rPr>
              <w:t>010-5351 6278</w:t>
            </w:r>
          </w:p>
        </w:tc>
        <w:tc>
          <w:tcPr>
            <w:tcW w:w="1134" w:type="dxa"/>
            <w:vAlign w:val="center"/>
          </w:tcPr>
          <w:p w:rsidR="006A260C" w:rsidRDefault="00DB755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A260C" w:rsidRDefault="00DB7558">
            <w:pPr>
              <w:rPr>
                <w:color w:val="000000" w:themeColor="text1"/>
                <w:sz w:val="18"/>
                <w:szCs w:val="18"/>
              </w:rPr>
            </w:pPr>
            <w:r>
              <w:rPr>
                <w:color w:val="000000" w:themeColor="text1"/>
                <w:sz w:val="18"/>
                <w:szCs w:val="18"/>
              </w:rPr>
              <w:t>service@china-isc.org.cn</w:t>
            </w:r>
          </w:p>
        </w:tc>
      </w:tr>
      <w:tr w:rsidR="006A260C">
        <w:trPr>
          <w:trHeight w:val="428"/>
        </w:trPr>
        <w:tc>
          <w:tcPr>
            <w:tcW w:w="9863" w:type="dxa"/>
            <w:gridSpan w:val="9"/>
            <w:vAlign w:val="center"/>
          </w:tcPr>
          <w:p w:rsidR="006A260C" w:rsidRDefault="00DB7558">
            <w:pPr>
              <w:rPr>
                <w:b/>
                <w:color w:val="000000" w:themeColor="text1"/>
                <w:sz w:val="20"/>
                <w:szCs w:val="20"/>
              </w:rPr>
            </w:pPr>
            <w:r>
              <w:rPr>
                <w:rFonts w:hint="eastAsia"/>
                <w:b/>
                <w:color w:val="000000" w:themeColor="text1"/>
                <w:sz w:val="20"/>
                <w:szCs w:val="20"/>
              </w:rPr>
              <w:t>审核组成员</w:t>
            </w:r>
          </w:p>
        </w:tc>
      </w:tr>
      <w:tr w:rsidR="006A260C">
        <w:trPr>
          <w:trHeight w:val="645"/>
        </w:trPr>
        <w:tc>
          <w:tcPr>
            <w:tcW w:w="1844" w:type="dxa"/>
            <w:gridSpan w:val="2"/>
            <w:vAlign w:val="center"/>
          </w:tcPr>
          <w:p w:rsidR="006A260C" w:rsidRDefault="00DB7558">
            <w:pPr>
              <w:spacing w:line="240" w:lineRule="exact"/>
              <w:jc w:val="center"/>
              <w:rPr>
                <w:b/>
                <w:color w:val="000000" w:themeColor="text1"/>
                <w:sz w:val="20"/>
                <w:szCs w:val="20"/>
              </w:rPr>
            </w:pPr>
            <w:r>
              <w:rPr>
                <w:rFonts w:hint="eastAsia"/>
                <w:sz w:val="18"/>
                <w:szCs w:val="18"/>
              </w:rPr>
              <w:t>姓名</w:t>
            </w:r>
          </w:p>
        </w:tc>
        <w:tc>
          <w:tcPr>
            <w:tcW w:w="992" w:type="dxa"/>
            <w:vAlign w:val="center"/>
          </w:tcPr>
          <w:p w:rsidR="006A260C" w:rsidRDefault="00DB755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A260C" w:rsidRDefault="00DB755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A260C" w:rsidRDefault="00DB755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A260C" w:rsidRDefault="00DB7558">
            <w:pPr>
              <w:spacing w:line="240" w:lineRule="exact"/>
              <w:jc w:val="center"/>
              <w:rPr>
                <w:b/>
                <w:color w:val="000000" w:themeColor="text1"/>
                <w:sz w:val="20"/>
                <w:szCs w:val="20"/>
              </w:rPr>
            </w:pPr>
            <w:r>
              <w:rPr>
                <w:rFonts w:hint="eastAsia"/>
                <w:sz w:val="18"/>
                <w:szCs w:val="18"/>
              </w:rPr>
              <w:t>专业代码</w:t>
            </w:r>
          </w:p>
        </w:tc>
      </w:tr>
      <w:tr w:rsidR="006A260C">
        <w:trPr>
          <w:trHeight w:val="645"/>
        </w:trPr>
        <w:tc>
          <w:tcPr>
            <w:tcW w:w="1844" w:type="dxa"/>
            <w:gridSpan w:val="2"/>
            <w:vAlign w:val="center"/>
          </w:tcPr>
          <w:p w:rsidR="006A260C" w:rsidRDefault="00DB7558">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A260C" w:rsidRDefault="00DB755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A260C" w:rsidRDefault="00DB755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A260C" w:rsidRDefault="00DB755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A260C" w:rsidRDefault="00DB7558">
            <w:pPr>
              <w:spacing w:line="240" w:lineRule="exact"/>
              <w:jc w:val="center"/>
              <w:rPr>
                <w:b/>
                <w:color w:val="000000" w:themeColor="text1"/>
                <w:sz w:val="20"/>
                <w:szCs w:val="20"/>
              </w:rPr>
            </w:pPr>
            <w:r>
              <w:rPr>
                <w:b/>
                <w:color w:val="000000" w:themeColor="text1"/>
                <w:sz w:val="20"/>
                <w:szCs w:val="20"/>
              </w:rPr>
              <w:t>Q:29.06.02,35.17.00</w:t>
            </w:r>
          </w:p>
          <w:p w:rsidR="006A260C" w:rsidRDefault="00DB7558">
            <w:pPr>
              <w:spacing w:line="240" w:lineRule="exact"/>
              <w:jc w:val="center"/>
              <w:rPr>
                <w:b/>
                <w:color w:val="000000" w:themeColor="text1"/>
                <w:sz w:val="20"/>
                <w:szCs w:val="20"/>
              </w:rPr>
            </w:pPr>
            <w:r>
              <w:rPr>
                <w:b/>
                <w:color w:val="000000" w:themeColor="text1"/>
                <w:sz w:val="20"/>
                <w:szCs w:val="20"/>
              </w:rPr>
              <w:t>E:29.06.02,35.17.00</w:t>
            </w:r>
          </w:p>
          <w:p w:rsidR="006A260C" w:rsidRDefault="00DB7558">
            <w:pPr>
              <w:spacing w:line="240" w:lineRule="exact"/>
              <w:jc w:val="center"/>
              <w:rPr>
                <w:b/>
                <w:color w:val="000000" w:themeColor="text1"/>
                <w:sz w:val="20"/>
                <w:szCs w:val="20"/>
              </w:rPr>
            </w:pPr>
            <w:r>
              <w:rPr>
                <w:b/>
                <w:color w:val="000000" w:themeColor="text1"/>
                <w:sz w:val="20"/>
                <w:szCs w:val="20"/>
              </w:rPr>
              <w:t>O:29.06.02,35.17.00</w:t>
            </w:r>
          </w:p>
        </w:tc>
      </w:tr>
      <w:tr w:rsidR="006A260C">
        <w:trPr>
          <w:trHeight w:val="645"/>
        </w:trPr>
        <w:tc>
          <w:tcPr>
            <w:tcW w:w="1844" w:type="dxa"/>
            <w:gridSpan w:val="2"/>
            <w:vAlign w:val="center"/>
          </w:tcPr>
          <w:p w:rsidR="006A260C" w:rsidRDefault="00DB7558">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A260C" w:rsidRDefault="00DB755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A260C" w:rsidRDefault="00DB755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A260C" w:rsidRDefault="00DB755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A260C" w:rsidRDefault="00DB7558">
            <w:pPr>
              <w:spacing w:line="240" w:lineRule="exact"/>
              <w:jc w:val="center"/>
              <w:rPr>
                <w:b/>
                <w:color w:val="000000" w:themeColor="text1"/>
                <w:sz w:val="20"/>
                <w:szCs w:val="20"/>
              </w:rPr>
            </w:pPr>
            <w:r>
              <w:rPr>
                <w:b/>
                <w:color w:val="000000" w:themeColor="text1"/>
                <w:sz w:val="20"/>
                <w:szCs w:val="20"/>
              </w:rPr>
              <w:t>Q:29.06.02</w:t>
            </w:r>
          </w:p>
          <w:p w:rsidR="006A260C" w:rsidRDefault="00DB7558">
            <w:pPr>
              <w:spacing w:line="240" w:lineRule="exact"/>
              <w:jc w:val="center"/>
              <w:rPr>
                <w:b/>
                <w:color w:val="000000" w:themeColor="text1"/>
                <w:sz w:val="20"/>
                <w:szCs w:val="20"/>
              </w:rPr>
            </w:pPr>
            <w:r>
              <w:rPr>
                <w:b/>
                <w:color w:val="000000" w:themeColor="text1"/>
                <w:sz w:val="20"/>
                <w:szCs w:val="20"/>
              </w:rPr>
              <w:t>E:29.06.02</w:t>
            </w:r>
          </w:p>
          <w:p w:rsidR="006A260C" w:rsidRDefault="00DB7558">
            <w:pPr>
              <w:spacing w:line="240" w:lineRule="exact"/>
              <w:jc w:val="center"/>
              <w:rPr>
                <w:b/>
                <w:color w:val="000000" w:themeColor="text1"/>
                <w:sz w:val="20"/>
                <w:szCs w:val="20"/>
              </w:rPr>
            </w:pPr>
            <w:r>
              <w:rPr>
                <w:b/>
                <w:color w:val="000000" w:themeColor="text1"/>
                <w:sz w:val="20"/>
                <w:szCs w:val="20"/>
              </w:rPr>
              <w:t>O:29.06.02,35.17.00</w:t>
            </w:r>
          </w:p>
        </w:tc>
      </w:tr>
      <w:tr w:rsidR="006A260C">
        <w:trPr>
          <w:trHeight w:val="645"/>
        </w:trPr>
        <w:tc>
          <w:tcPr>
            <w:tcW w:w="1844" w:type="dxa"/>
            <w:gridSpan w:val="2"/>
            <w:vAlign w:val="center"/>
          </w:tcPr>
          <w:p w:rsidR="006A260C" w:rsidRDefault="00DB7558">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A260C" w:rsidRDefault="00DB755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A260C" w:rsidRDefault="00DB755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6A260C" w:rsidRDefault="006A260C">
            <w:pPr>
              <w:spacing w:line="240" w:lineRule="exact"/>
              <w:jc w:val="center"/>
              <w:rPr>
                <w:b/>
                <w:color w:val="000000" w:themeColor="text1"/>
                <w:sz w:val="20"/>
                <w:szCs w:val="20"/>
              </w:rPr>
            </w:pPr>
          </w:p>
        </w:tc>
      </w:tr>
      <w:tr w:rsidR="006A260C">
        <w:trPr>
          <w:trHeight w:val="645"/>
        </w:trPr>
        <w:tc>
          <w:tcPr>
            <w:tcW w:w="1844" w:type="dxa"/>
            <w:gridSpan w:val="2"/>
            <w:vAlign w:val="center"/>
          </w:tcPr>
          <w:p w:rsidR="006A260C" w:rsidRDefault="00DB7558">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A260C" w:rsidRDefault="00DB755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A260C" w:rsidRDefault="00DB755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A260C" w:rsidRDefault="00DB755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6A260C" w:rsidRDefault="006A260C">
            <w:pPr>
              <w:spacing w:line="240" w:lineRule="exact"/>
              <w:jc w:val="center"/>
              <w:rPr>
                <w:b/>
                <w:color w:val="000000" w:themeColor="text1"/>
                <w:sz w:val="20"/>
                <w:szCs w:val="20"/>
              </w:rPr>
            </w:pPr>
          </w:p>
        </w:tc>
      </w:tr>
      <w:tr w:rsidR="006A260C">
        <w:trPr>
          <w:trHeight w:val="510"/>
        </w:trPr>
        <w:tc>
          <w:tcPr>
            <w:tcW w:w="1844" w:type="dxa"/>
            <w:gridSpan w:val="2"/>
            <w:vAlign w:val="center"/>
          </w:tcPr>
          <w:p w:rsidR="006A260C" w:rsidRDefault="006A260C">
            <w:pPr>
              <w:rPr>
                <w:b/>
                <w:color w:val="000000" w:themeColor="text1"/>
                <w:sz w:val="20"/>
                <w:szCs w:val="20"/>
              </w:rPr>
            </w:pPr>
          </w:p>
        </w:tc>
        <w:tc>
          <w:tcPr>
            <w:tcW w:w="992" w:type="dxa"/>
            <w:vAlign w:val="center"/>
          </w:tcPr>
          <w:p w:rsidR="006A260C" w:rsidRDefault="006A260C">
            <w:pPr>
              <w:rPr>
                <w:b/>
                <w:color w:val="000000" w:themeColor="text1"/>
                <w:sz w:val="20"/>
                <w:szCs w:val="20"/>
              </w:rPr>
            </w:pPr>
          </w:p>
        </w:tc>
        <w:tc>
          <w:tcPr>
            <w:tcW w:w="1216" w:type="dxa"/>
            <w:vAlign w:val="center"/>
          </w:tcPr>
          <w:p w:rsidR="006A260C" w:rsidRDefault="006A260C">
            <w:pPr>
              <w:rPr>
                <w:b/>
                <w:color w:val="000000" w:themeColor="text1"/>
                <w:sz w:val="20"/>
                <w:szCs w:val="20"/>
              </w:rPr>
            </w:pPr>
          </w:p>
        </w:tc>
        <w:tc>
          <w:tcPr>
            <w:tcW w:w="3478" w:type="dxa"/>
            <w:gridSpan w:val="3"/>
            <w:vAlign w:val="center"/>
          </w:tcPr>
          <w:p w:rsidR="006A260C" w:rsidRDefault="006A260C">
            <w:pPr>
              <w:rPr>
                <w:b/>
                <w:color w:val="000000" w:themeColor="text1"/>
                <w:sz w:val="20"/>
                <w:szCs w:val="20"/>
              </w:rPr>
            </w:pPr>
          </w:p>
        </w:tc>
        <w:tc>
          <w:tcPr>
            <w:tcW w:w="2333" w:type="dxa"/>
            <w:gridSpan w:val="2"/>
            <w:vAlign w:val="center"/>
          </w:tcPr>
          <w:p w:rsidR="006A260C" w:rsidRDefault="006A260C">
            <w:pPr>
              <w:rPr>
                <w:b/>
                <w:color w:val="000000" w:themeColor="text1"/>
                <w:sz w:val="20"/>
                <w:szCs w:val="20"/>
              </w:rPr>
            </w:pPr>
          </w:p>
        </w:tc>
      </w:tr>
      <w:tr w:rsidR="006A260C">
        <w:trPr>
          <w:trHeight w:val="465"/>
        </w:trPr>
        <w:tc>
          <w:tcPr>
            <w:tcW w:w="1844" w:type="dxa"/>
            <w:gridSpan w:val="2"/>
            <w:vAlign w:val="center"/>
          </w:tcPr>
          <w:p w:rsidR="006A260C" w:rsidRDefault="006A260C">
            <w:pPr>
              <w:rPr>
                <w:b/>
                <w:color w:val="000000" w:themeColor="text1"/>
                <w:sz w:val="20"/>
                <w:szCs w:val="20"/>
              </w:rPr>
            </w:pPr>
          </w:p>
        </w:tc>
        <w:tc>
          <w:tcPr>
            <w:tcW w:w="992" w:type="dxa"/>
            <w:vAlign w:val="center"/>
          </w:tcPr>
          <w:p w:rsidR="006A260C" w:rsidRDefault="006A260C">
            <w:pPr>
              <w:rPr>
                <w:b/>
                <w:color w:val="000000" w:themeColor="text1"/>
                <w:sz w:val="20"/>
                <w:szCs w:val="20"/>
              </w:rPr>
            </w:pPr>
          </w:p>
        </w:tc>
        <w:tc>
          <w:tcPr>
            <w:tcW w:w="1216" w:type="dxa"/>
            <w:vAlign w:val="center"/>
          </w:tcPr>
          <w:p w:rsidR="006A260C" w:rsidRDefault="006A260C">
            <w:pPr>
              <w:rPr>
                <w:b/>
                <w:color w:val="000000" w:themeColor="text1"/>
                <w:sz w:val="20"/>
                <w:szCs w:val="20"/>
              </w:rPr>
            </w:pPr>
          </w:p>
        </w:tc>
        <w:tc>
          <w:tcPr>
            <w:tcW w:w="3478" w:type="dxa"/>
            <w:gridSpan w:val="3"/>
            <w:vAlign w:val="center"/>
          </w:tcPr>
          <w:p w:rsidR="006A260C" w:rsidRDefault="006A260C">
            <w:pPr>
              <w:rPr>
                <w:b/>
                <w:color w:val="000000" w:themeColor="text1"/>
                <w:sz w:val="20"/>
                <w:szCs w:val="20"/>
              </w:rPr>
            </w:pPr>
          </w:p>
        </w:tc>
        <w:tc>
          <w:tcPr>
            <w:tcW w:w="2333" w:type="dxa"/>
            <w:gridSpan w:val="2"/>
            <w:vAlign w:val="center"/>
          </w:tcPr>
          <w:p w:rsidR="006A260C" w:rsidRDefault="006A260C">
            <w:pPr>
              <w:rPr>
                <w:b/>
                <w:color w:val="000000" w:themeColor="text1"/>
                <w:sz w:val="20"/>
                <w:szCs w:val="20"/>
              </w:rPr>
            </w:pPr>
          </w:p>
        </w:tc>
      </w:tr>
      <w:tr w:rsidR="006A260C">
        <w:trPr>
          <w:trHeight w:val="351"/>
        </w:trPr>
        <w:tc>
          <w:tcPr>
            <w:tcW w:w="1844" w:type="dxa"/>
            <w:gridSpan w:val="2"/>
            <w:vAlign w:val="center"/>
          </w:tcPr>
          <w:p w:rsidR="006A260C" w:rsidRDefault="006A260C">
            <w:pPr>
              <w:rPr>
                <w:b/>
                <w:color w:val="000000" w:themeColor="text1"/>
                <w:sz w:val="20"/>
                <w:szCs w:val="20"/>
              </w:rPr>
            </w:pPr>
          </w:p>
        </w:tc>
        <w:tc>
          <w:tcPr>
            <w:tcW w:w="992" w:type="dxa"/>
            <w:vAlign w:val="center"/>
          </w:tcPr>
          <w:p w:rsidR="006A260C" w:rsidRDefault="006A260C">
            <w:pPr>
              <w:rPr>
                <w:b/>
                <w:color w:val="000000" w:themeColor="text1"/>
                <w:sz w:val="20"/>
                <w:szCs w:val="20"/>
              </w:rPr>
            </w:pPr>
          </w:p>
        </w:tc>
        <w:tc>
          <w:tcPr>
            <w:tcW w:w="1216" w:type="dxa"/>
            <w:vAlign w:val="center"/>
          </w:tcPr>
          <w:p w:rsidR="006A260C" w:rsidRDefault="006A260C">
            <w:pPr>
              <w:rPr>
                <w:b/>
                <w:color w:val="000000" w:themeColor="text1"/>
                <w:sz w:val="20"/>
                <w:szCs w:val="20"/>
              </w:rPr>
            </w:pPr>
          </w:p>
        </w:tc>
        <w:tc>
          <w:tcPr>
            <w:tcW w:w="3478" w:type="dxa"/>
            <w:gridSpan w:val="3"/>
            <w:vAlign w:val="center"/>
          </w:tcPr>
          <w:p w:rsidR="006A260C" w:rsidRDefault="006A260C">
            <w:pPr>
              <w:rPr>
                <w:b/>
                <w:color w:val="000000" w:themeColor="text1"/>
                <w:sz w:val="20"/>
                <w:szCs w:val="20"/>
              </w:rPr>
            </w:pPr>
          </w:p>
        </w:tc>
        <w:tc>
          <w:tcPr>
            <w:tcW w:w="2333" w:type="dxa"/>
            <w:gridSpan w:val="2"/>
            <w:vAlign w:val="center"/>
          </w:tcPr>
          <w:p w:rsidR="006A260C" w:rsidRDefault="006A260C">
            <w:pPr>
              <w:rPr>
                <w:b/>
                <w:color w:val="000000" w:themeColor="text1"/>
                <w:sz w:val="20"/>
                <w:szCs w:val="20"/>
              </w:rPr>
            </w:pPr>
          </w:p>
        </w:tc>
      </w:tr>
      <w:tr w:rsidR="006A260C">
        <w:trPr>
          <w:trHeight w:val="351"/>
        </w:trPr>
        <w:tc>
          <w:tcPr>
            <w:tcW w:w="9863" w:type="dxa"/>
            <w:gridSpan w:val="9"/>
            <w:vAlign w:val="center"/>
          </w:tcPr>
          <w:p w:rsidR="006A260C" w:rsidRDefault="00DB7558">
            <w:pPr>
              <w:rPr>
                <w:b/>
                <w:color w:val="000000" w:themeColor="text1"/>
                <w:sz w:val="20"/>
                <w:szCs w:val="20"/>
              </w:rPr>
            </w:pPr>
            <w:r>
              <w:rPr>
                <w:rFonts w:hint="eastAsia"/>
                <w:b/>
                <w:color w:val="000000" w:themeColor="text1"/>
                <w:sz w:val="20"/>
                <w:szCs w:val="20"/>
              </w:rPr>
              <w:t>与审核组同行人员</w:t>
            </w:r>
          </w:p>
        </w:tc>
      </w:tr>
      <w:tr w:rsidR="006A260C">
        <w:trPr>
          <w:trHeight w:val="351"/>
        </w:trPr>
        <w:tc>
          <w:tcPr>
            <w:tcW w:w="1844" w:type="dxa"/>
            <w:gridSpan w:val="2"/>
            <w:vAlign w:val="center"/>
          </w:tcPr>
          <w:p w:rsidR="006A260C" w:rsidRDefault="00DB7558">
            <w:pPr>
              <w:rPr>
                <w:b/>
                <w:color w:val="000000" w:themeColor="text1"/>
                <w:sz w:val="20"/>
                <w:szCs w:val="20"/>
              </w:rPr>
            </w:pPr>
            <w:r>
              <w:rPr>
                <w:rFonts w:hint="eastAsia"/>
                <w:b/>
                <w:color w:val="000000" w:themeColor="text1"/>
                <w:sz w:val="20"/>
                <w:szCs w:val="20"/>
              </w:rPr>
              <w:t>姓名</w:t>
            </w:r>
          </w:p>
        </w:tc>
        <w:tc>
          <w:tcPr>
            <w:tcW w:w="992" w:type="dxa"/>
            <w:vAlign w:val="center"/>
          </w:tcPr>
          <w:p w:rsidR="006A260C" w:rsidRDefault="00DB7558">
            <w:pPr>
              <w:rPr>
                <w:b/>
                <w:color w:val="000000" w:themeColor="text1"/>
                <w:sz w:val="20"/>
                <w:szCs w:val="20"/>
              </w:rPr>
            </w:pPr>
            <w:r>
              <w:rPr>
                <w:rFonts w:hint="eastAsia"/>
                <w:b/>
                <w:color w:val="000000" w:themeColor="text1"/>
                <w:sz w:val="20"/>
                <w:szCs w:val="20"/>
              </w:rPr>
              <w:t>性别</w:t>
            </w:r>
          </w:p>
        </w:tc>
        <w:tc>
          <w:tcPr>
            <w:tcW w:w="1216" w:type="dxa"/>
            <w:vAlign w:val="center"/>
          </w:tcPr>
          <w:p w:rsidR="006A260C" w:rsidRDefault="00DB755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A260C" w:rsidRDefault="00DB755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A260C" w:rsidRDefault="00DB7558">
            <w:pPr>
              <w:rPr>
                <w:b/>
                <w:color w:val="000000" w:themeColor="text1"/>
                <w:sz w:val="20"/>
                <w:szCs w:val="20"/>
              </w:rPr>
            </w:pPr>
            <w:r>
              <w:rPr>
                <w:rFonts w:hint="eastAsia"/>
                <w:b/>
                <w:color w:val="000000" w:themeColor="text1"/>
                <w:sz w:val="20"/>
                <w:szCs w:val="20"/>
              </w:rPr>
              <w:t>备注</w:t>
            </w:r>
          </w:p>
        </w:tc>
      </w:tr>
      <w:tr w:rsidR="006A260C">
        <w:trPr>
          <w:trHeight w:val="351"/>
        </w:trPr>
        <w:tc>
          <w:tcPr>
            <w:tcW w:w="1844" w:type="dxa"/>
            <w:gridSpan w:val="2"/>
            <w:vAlign w:val="center"/>
          </w:tcPr>
          <w:p w:rsidR="006A260C" w:rsidRDefault="006A260C">
            <w:pPr>
              <w:rPr>
                <w:b/>
                <w:color w:val="000000" w:themeColor="text1"/>
              </w:rPr>
            </w:pPr>
          </w:p>
        </w:tc>
        <w:tc>
          <w:tcPr>
            <w:tcW w:w="992" w:type="dxa"/>
            <w:vAlign w:val="center"/>
          </w:tcPr>
          <w:p w:rsidR="006A260C" w:rsidRDefault="006A260C">
            <w:pPr>
              <w:rPr>
                <w:b/>
                <w:color w:val="000000" w:themeColor="text1"/>
              </w:rPr>
            </w:pPr>
          </w:p>
        </w:tc>
        <w:tc>
          <w:tcPr>
            <w:tcW w:w="1216" w:type="dxa"/>
            <w:vAlign w:val="center"/>
          </w:tcPr>
          <w:p w:rsidR="006A260C" w:rsidRDefault="006A260C">
            <w:pPr>
              <w:rPr>
                <w:b/>
                <w:color w:val="000000" w:themeColor="text1"/>
              </w:rPr>
            </w:pPr>
          </w:p>
        </w:tc>
        <w:tc>
          <w:tcPr>
            <w:tcW w:w="3478" w:type="dxa"/>
            <w:gridSpan w:val="3"/>
            <w:vAlign w:val="center"/>
          </w:tcPr>
          <w:p w:rsidR="006A260C" w:rsidRDefault="006A260C">
            <w:pPr>
              <w:rPr>
                <w:b/>
                <w:color w:val="000000" w:themeColor="text1"/>
              </w:rPr>
            </w:pPr>
          </w:p>
        </w:tc>
        <w:tc>
          <w:tcPr>
            <w:tcW w:w="2333" w:type="dxa"/>
            <w:gridSpan w:val="2"/>
            <w:vAlign w:val="center"/>
          </w:tcPr>
          <w:p w:rsidR="006A260C" w:rsidRDefault="006A260C">
            <w:pPr>
              <w:rPr>
                <w:b/>
                <w:color w:val="000000" w:themeColor="text1"/>
              </w:rPr>
            </w:pPr>
          </w:p>
        </w:tc>
      </w:tr>
      <w:tr w:rsidR="006A260C">
        <w:trPr>
          <w:trHeight w:val="351"/>
        </w:trPr>
        <w:tc>
          <w:tcPr>
            <w:tcW w:w="1844" w:type="dxa"/>
            <w:gridSpan w:val="2"/>
            <w:vAlign w:val="center"/>
          </w:tcPr>
          <w:p w:rsidR="006A260C" w:rsidRDefault="006A260C">
            <w:pPr>
              <w:rPr>
                <w:b/>
                <w:color w:val="000000" w:themeColor="text1"/>
              </w:rPr>
            </w:pPr>
          </w:p>
        </w:tc>
        <w:tc>
          <w:tcPr>
            <w:tcW w:w="992" w:type="dxa"/>
            <w:vAlign w:val="center"/>
          </w:tcPr>
          <w:p w:rsidR="006A260C" w:rsidRDefault="006A260C">
            <w:pPr>
              <w:rPr>
                <w:b/>
                <w:color w:val="000000" w:themeColor="text1"/>
              </w:rPr>
            </w:pPr>
          </w:p>
        </w:tc>
        <w:tc>
          <w:tcPr>
            <w:tcW w:w="1216" w:type="dxa"/>
            <w:vAlign w:val="center"/>
          </w:tcPr>
          <w:p w:rsidR="006A260C" w:rsidRDefault="006A260C">
            <w:pPr>
              <w:rPr>
                <w:b/>
                <w:color w:val="000000" w:themeColor="text1"/>
              </w:rPr>
            </w:pPr>
          </w:p>
        </w:tc>
        <w:tc>
          <w:tcPr>
            <w:tcW w:w="3478" w:type="dxa"/>
            <w:gridSpan w:val="3"/>
            <w:vAlign w:val="center"/>
          </w:tcPr>
          <w:p w:rsidR="006A260C" w:rsidRDefault="006A260C">
            <w:pPr>
              <w:rPr>
                <w:b/>
                <w:color w:val="000000" w:themeColor="text1"/>
              </w:rPr>
            </w:pPr>
          </w:p>
        </w:tc>
        <w:tc>
          <w:tcPr>
            <w:tcW w:w="2333" w:type="dxa"/>
            <w:gridSpan w:val="2"/>
            <w:vAlign w:val="center"/>
          </w:tcPr>
          <w:p w:rsidR="006A260C" w:rsidRDefault="006A260C">
            <w:pPr>
              <w:rPr>
                <w:b/>
                <w:color w:val="000000" w:themeColor="text1"/>
              </w:rPr>
            </w:pPr>
          </w:p>
        </w:tc>
      </w:tr>
    </w:tbl>
    <w:p w:rsidR="006A260C" w:rsidRDefault="00DB7558">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6A260C">
        <w:tc>
          <w:tcPr>
            <w:tcW w:w="2269" w:type="dxa"/>
            <w:vAlign w:val="center"/>
          </w:tcPr>
          <w:p w:rsidR="006A260C" w:rsidRDefault="00DB755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A260C" w:rsidRDefault="00DB755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A260C" w:rsidRDefault="00DB755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A260C">
        <w:tc>
          <w:tcPr>
            <w:tcW w:w="2269" w:type="dxa"/>
            <w:vAlign w:val="center"/>
          </w:tcPr>
          <w:p w:rsidR="006A260C" w:rsidRDefault="00DB755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A260C" w:rsidRDefault="00DB755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A260C" w:rsidRDefault="00DB755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A260C">
        <w:tc>
          <w:tcPr>
            <w:tcW w:w="2269" w:type="dxa"/>
            <w:vAlign w:val="center"/>
          </w:tcPr>
          <w:p w:rsidR="006A260C" w:rsidRDefault="00DB755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A260C" w:rsidRDefault="00DB755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A260C" w:rsidRDefault="006A260C">
      <w:pPr>
        <w:rPr>
          <w:rFonts w:ascii="宋体" w:hAnsi="宋体"/>
          <w:b/>
          <w:color w:val="000000" w:themeColor="text1"/>
          <w:sz w:val="16"/>
          <w:szCs w:val="16"/>
        </w:rPr>
      </w:pPr>
    </w:p>
    <w:p w:rsidR="006A260C" w:rsidRDefault="00DB7558">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A260C" w:rsidRDefault="00DB7558">
      <w:pPr>
        <w:ind w:leftChars="-400" w:left="-83" w:hangingChars="419" w:hanging="757"/>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6A260C" w:rsidRDefault="00DB7558">
      <w:pPr>
        <w:ind w:leftChars="-400" w:left="254" w:hangingChars="419" w:hanging="1094"/>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A260C">
        <w:trPr>
          <w:trHeight w:val="293"/>
          <w:jc w:val="center"/>
        </w:trPr>
        <w:tc>
          <w:tcPr>
            <w:tcW w:w="1919" w:type="dxa"/>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A260C" w:rsidRDefault="00DB755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成都高新区建管绿化工程有限公司</w:t>
            </w:r>
            <w:bookmarkEnd w:id="5"/>
          </w:p>
        </w:tc>
        <w:tc>
          <w:tcPr>
            <w:tcW w:w="1134" w:type="dxa"/>
            <w:gridSpan w:val="3"/>
          </w:tcPr>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A260C" w:rsidRDefault="00DB755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61</w:t>
            </w:r>
            <w:bookmarkEnd w:id="6"/>
          </w:p>
        </w:tc>
      </w:tr>
      <w:tr w:rsidR="006A260C">
        <w:trPr>
          <w:trHeight w:val="307"/>
          <w:jc w:val="center"/>
        </w:trPr>
        <w:tc>
          <w:tcPr>
            <w:tcW w:w="1919" w:type="dxa"/>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A260C" w:rsidRDefault="00DB755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成都高新区仁和街</w:t>
            </w:r>
            <w:r>
              <w:rPr>
                <w:rFonts w:ascii="宋体" w:hAnsi="宋体"/>
                <w:b/>
                <w:color w:val="000000" w:themeColor="text1"/>
                <w:sz w:val="20"/>
                <w:szCs w:val="20"/>
              </w:rPr>
              <w:t>148</w:t>
            </w:r>
            <w:r>
              <w:rPr>
                <w:rFonts w:ascii="宋体" w:hAnsi="宋体"/>
                <w:b/>
                <w:color w:val="000000" w:themeColor="text1"/>
                <w:sz w:val="20"/>
                <w:szCs w:val="20"/>
              </w:rPr>
              <w:t>号</w:t>
            </w:r>
            <w:r>
              <w:rPr>
                <w:rFonts w:ascii="宋体" w:hAnsi="宋体"/>
                <w:b/>
                <w:color w:val="000000" w:themeColor="text1"/>
                <w:sz w:val="20"/>
                <w:szCs w:val="20"/>
              </w:rPr>
              <w:t>18</w:t>
            </w:r>
            <w:r>
              <w:rPr>
                <w:rFonts w:ascii="宋体" w:hAnsi="宋体"/>
                <w:b/>
                <w:color w:val="000000" w:themeColor="text1"/>
                <w:sz w:val="20"/>
                <w:szCs w:val="20"/>
              </w:rPr>
              <w:t>栋</w:t>
            </w:r>
            <w:bookmarkEnd w:id="7"/>
          </w:p>
        </w:tc>
        <w:tc>
          <w:tcPr>
            <w:tcW w:w="540" w:type="dxa"/>
            <w:vMerge w:val="restart"/>
          </w:tcPr>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A260C" w:rsidRDefault="00DB755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6A260C">
        <w:trPr>
          <w:trHeight w:val="315"/>
          <w:jc w:val="center"/>
        </w:trPr>
        <w:tc>
          <w:tcPr>
            <w:tcW w:w="1919" w:type="dxa"/>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6A260C" w:rsidRDefault="00DB755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成都高新区仁和街</w:t>
            </w:r>
            <w:r>
              <w:rPr>
                <w:rFonts w:ascii="宋体" w:hAnsi="宋体"/>
                <w:b/>
                <w:color w:val="000000" w:themeColor="text1"/>
                <w:sz w:val="20"/>
                <w:szCs w:val="20"/>
              </w:rPr>
              <w:t>148</w:t>
            </w:r>
            <w:r>
              <w:rPr>
                <w:rFonts w:ascii="宋体" w:hAnsi="宋体"/>
                <w:b/>
                <w:color w:val="000000" w:themeColor="text1"/>
                <w:sz w:val="20"/>
                <w:szCs w:val="20"/>
              </w:rPr>
              <w:t>号</w:t>
            </w:r>
            <w:r>
              <w:rPr>
                <w:rFonts w:ascii="宋体" w:hAnsi="宋体"/>
                <w:b/>
                <w:color w:val="000000" w:themeColor="text1"/>
                <w:sz w:val="20"/>
                <w:szCs w:val="20"/>
              </w:rPr>
              <w:t>18</w:t>
            </w:r>
            <w:r>
              <w:rPr>
                <w:rFonts w:ascii="宋体" w:hAnsi="宋体"/>
                <w:b/>
                <w:color w:val="000000" w:themeColor="text1"/>
                <w:sz w:val="20"/>
                <w:szCs w:val="20"/>
              </w:rPr>
              <w:t>栋</w:t>
            </w:r>
            <w:bookmarkEnd w:id="9"/>
          </w:p>
        </w:tc>
        <w:tc>
          <w:tcPr>
            <w:tcW w:w="540" w:type="dxa"/>
            <w:vMerge/>
            <w:vAlign w:val="center"/>
          </w:tcPr>
          <w:p w:rsidR="006A260C" w:rsidRDefault="006A260C">
            <w:pPr>
              <w:spacing w:line="320" w:lineRule="exact"/>
              <w:jc w:val="center"/>
              <w:rPr>
                <w:rFonts w:ascii="宋体" w:hAnsi="宋体"/>
                <w:b/>
                <w:color w:val="000000" w:themeColor="text1"/>
                <w:sz w:val="20"/>
                <w:szCs w:val="20"/>
              </w:rPr>
            </w:pPr>
          </w:p>
        </w:tc>
        <w:tc>
          <w:tcPr>
            <w:tcW w:w="1297" w:type="dxa"/>
          </w:tcPr>
          <w:p w:rsidR="006A260C" w:rsidRDefault="00DB755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6A260C">
        <w:trPr>
          <w:trHeight w:val="315"/>
          <w:jc w:val="center"/>
        </w:trPr>
        <w:tc>
          <w:tcPr>
            <w:tcW w:w="1919" w:type="dxa"/>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6A260C" w:rsidRDefault="006A260C">
            <w:pPr>
              <w:spacing w:line="320" w:lineRule="exact"/>
              <w:rPr>
                <w:rFonts w:ascii="宋体" w:hAnsi="宋体"/>
                <w:b/>
                <w:color w:val="000000" w:themeColor="text1"/>
                <w:sz w:val="20"/>
                <w:szCs w:val="20"/>
              </w:rPr>
            </w:pPr>
          </w:p>
        </w:tc>
        <w:tc>
          <w:tcPr>
            <w:tcW w:w="540" w:type="dxa"/>
            <w:vMerge/>
            <w:vAlign w:val="center"/>
          </w:tcPr>
          <w:p w:rsidR="006A260C" w:rsidRDefault="006A260C">
            <w:pPr>
              <w:spacing w:line="320" w:lineRule="exact"/>
              <w:jc w:val="center"/>
              <w:rPr>
                <w:rFonts w:ascii="宋体" w:hAnsi="宋体"/>
                <w:b/>
                <w:color w:val="000000" w:themeColor="text1"/>
                <w:sz w:val="20"/>
                <w:szCs w:val="20"/>
              </w:rPr>
            </w:pPr>
          </w:p>
        </w:tc>
        <w:tc>
          <w:tcPr>
            <w:tcW w:w="1297" w:type="dxa"/>
          </w:tcPr>
          <w:p w:rsidR="006A260C" w:rsidRDefault="006A260C">
            <w:pPr>
              <w:spacing w:line="320" w:lineRule="exact"/>
              <w:rPr>
                <w:rFonts w:ascii="宋体" w:hAnsi="宋体"/>
                <w:b/>
                <w:color w:val="000000" w:themeColor="text1"/>
                <w:sz w:val="20"/>
                <w:szCs w:val="20"/>
              </w:rPr>
            </w:pPr>
          </w:p>
        </w:tc>
      </w:tr>
      <w:tr w:rsidR="006A260C">
        <w:trPr>
          <w:trHeight w:val="315"/>
          <w:jc w:val="center"/>
        </w:trPr>
        <w:tc>
          <w:tcPr>
            <w:tcW w:w="1919" w:type="dxa"/>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3</w:t>
            </w:r>
          </w:p>
        </w:tc>
        <w:tc>
          <w:tcPr>
            <w:tcW w:w="6120" w:type="dxa"/>
            <w:gridSpan w:val="12"/>
          </w:tcPr>
          <w:p w:rsidR="006A260C" w:rsidRDefault="006A260C">
            <w:pPr>
              <w:spacing w:line="320" w:lineRule="exact"/>
              <w:rPr>
                <w:rFonts w:ascii="宋体" w:hAnsi="宋体"/>
                <w:b/>
                <w:color w:val="000000" w:themeColor="text1"/>
                <w:sz w:val="20"/>
                <w:szCs w:val="20"/>
              </w:rPr>
            </w:pPr>
          </w:p>
        </w:tc>
        <w:tc>
          <w:tcPr>
            <w:tcW w:w="540" w:type="dxa"/>
            <w:vMerge/>
            <w:vAlign w:val="center"/>
          </w:tcPr>
          <w:p w:rsidR="006A260C" w:rsidRDefault="006A260C">
            <w:pPr>
              <w:spacing w:line="320" w:lineRule="exact"/>
              <w:jc w:val="center"/>
              <w:rPr>
                <w:rFonts w:ascii="宋体" w:hAnsi="宋体"/>
                <w:b/>
                <w:color w:val="000000" w:themeColor="text1"/>
                <w:sz w:val="20"/>
                <w:szCs w:val="20"/>
              </w:rPr>
            </w:pPr>
          </w:p>
        </w:tc>
        <w:tc>
          <w:tcPr>
            <w:tcW w:w="1297" w:type="dxa"/>
          </w:tcPr>
          <w:p w:rsidR="006A260C" w:rsidRDefault="006A260C">
            <w:pPr>
              <w:spacing w:line="320" w:lineRule="exact"/>
              <w:rPr>
                <w:rFonts w:ascii="宋体" w:hAnsi="宋体"/>
                <w:b/>
                <w:color w:val="000000" w:themeColor="text1"/>
                <w:sz w:val="20"/>
                <w:szCs w:val="20"/>
              </w:rPr>
            </w:pPr>
          </w:p>
        </w:tc>
      </w:tr>
      <w:tr w:rsidR="006A260C">
        <w:trPr>
          <w:trHeight w:val="237"/>
          <w:jc w:val="center"/>
        </w:trPr>
        <w:tc>
          <w:tcPr>
            <w:tcW w:w="1919" w:type="dxa"/>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6A260C" w:rsidRDefault="006A260C">
            <w:pPr>
              <w:spacing w:line="320" w:lineRule="exact"/>
              <w:rPr>
                <w:rFonts w:ascii="宋体" w:hAnsi="宋体"/>
                <w:b/>
                <w:color w:val="000000" w:themeColor="text1"/>
                <w:sz w:val="20"/>
                <w:szCs w:val="20"/>
              </w:rPr>
            </w:pPr>
          </w:p>
        </w:tc>
        <w:tc>
          <w:tcPr>
            <w:tcW w:w="540" w:type="dxa"/>
            <w:vMerge/>
            <w:vAlign w:val="center"/>
          </w:tcPr>
          <w:p w:rsidR="006A260C" w:rsidRDefault="006A260C">
            <w:pPr>
              <w:spacing w:line="320" w:lineRule="exact"/>
              <w:jc w:val="center"/>
              <w:rPr>
                <w:rFonts w:ascii="宋体" w:hAnsi="宋体"/>
                <w:b/>
                <w:color w:val="000000" w:themeColor="text1"/>
                <w:sz w:val="20"/>
                <w:szCs w:val="20"/>
              </w:rPr>
            </w:pPr>
          </w:p>
        </w:tc>
        <w:tc>
          <w:tcPr>
            <w:tcW w:w="1297" w:type="dxa"/>
          </w:tcPr>
          <w:p w:rsidR="006A260C" w:rsidRDefault="006A260C">
            <w:pPr>
              <w:spacing w:line="320" w:lineRule="exact"/>
              <w:rPr>
                <w:rFonts w:ascii="宋体" w:hAnsi="宋体"/>
                <w:b/>
                <w:color w:val="000000" w:themeColor="text1"/>
                <w:sz w:val="20"/>
                <w:szCs w:val="20"/>
              </w:rPr>
            </w:pPr>
          </w:p>
        </w:tc>
      </w:tr>
      <w:tr w:rsidR="006A260C">
        <w:trPr>
          <w:trHeight w:val="247"/>
          <w:jc w:val="center"/>
        </w:trPr>
        <w:tc>
          <w:tcPr>
            <w:tcW w:w="1919" w:type="dxa"/>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A260C" w:rsidRDefault="00DB755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吴金成</w:t>
            </w:r>
            <w:bookmarkEnd w:id="11"/>
          </w:p>
        </w:tc>
        <w:tc>
          <w:tcPr>
            <w:tcW w:w="1362" w:type="dxa"/>
            <w:gridSpan w:val="2"/>
            <w:vAlign w:val="center"/>
          </w:tcPr>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A260C" w:rsidRDefault="00DB755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A260C" w:rsidRDefault="006A260C">
            <w:pPr>
              <w:spacing w:line="320" w:lineRule="exact"/>
              <w:jc w:val="center"/>
              <w:rPr>
                <w:rFonts w:ascii="宋体" w:hAnsi="宋体"/>
                <w:b/>
                <w:color w:val="000000" w:themeColor="text1"/>
                <w:sz w:val="20"/>
                <w:szCs w:val="20"/>
              </w:rPr>
            </w:pPr>
            <w:bookmarkStart w:id="13" w:name="联系人传真"/>
            <w:bookmarkEnd w:id="13"/>
          </w:p>
        </w:tc>
      </w:tr>
      <w:tr w:rsidR="006A260C">
        <w:trPr>
          <w:jc w:val="center"/>
        </w:trPr>
        <w:tc>
          <w:tcPr>
            <w:tcW w:w="1919" w:type="dxa"/>
            <w:vAlign w:val="center"/>
          </w:tcPr>
          <w:p w:rsidR="006A260C" w:rsidRDefault="00DB755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A260C" w:rsidRDefault="00DB755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王玺</w:t>
            </w:r>
            <w:bookmarkEnd w:id="14"/>
          </w:p>
        </w:tc>
        <w:tc>
          <w:tcPr>
            <w:tcW w:w="1362" w:type="dxa"/>
            <w:gridSpan w:val="2"/>
            <w:vAlign w:val="center"/>
          </w:tcPr>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A260C" w:rsidRDefault="006A260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A260C" w:rsidRDefault="00DB755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吴金成</w:t>
            </w:r>
            <w:bookmarkEnd w:id="16"/>
          </w:p>
        </w:tc>
      </w:tr>
      <w:tr w:rsidR="006A260C">
        <w:trPr>
          <w:trHeight w:val="1050"/>
          <w:jc w:val="center"/>
        </w:trPr>
        <w:tc>
          <w:tcPr>
            <w:tcW w:w="1919" w:type="dxa"/>
            <w:vAlign w:val="center"/>
          </w:tcPr>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A260C" w:rsidRDefault="006A260C">
            <w:pPr>
              <w:spacing w:line="320" w:lineRule="exact"/>
              <w:jc w:val="center"/>
              <w:rPr>
                <w:rFonts w:ascii="宋体" w:hAnsi="宋体"/>
                <w:b/>
                <w:color w:val="000000" w:themeColor="text1"/>
                <w:sz w:val="20"/>
                <w:szCs w:val="20"/>
              </w:rPr>
            </w:pPr>
          </w:p>
        </w:tc>
        <w:tc>
          <w:tcPr>
            <w:tcW w:w="7957" w:type="dxa"/>
            <w:gridSpan w:val="14"/>
          </w:tcPr>
          <w:p w:rsidR="006A260C" w:rsidRDefault="00DB755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：园林绿化工程施工与养护，花卉苗木的销售</w:t>
            </w:r>
          </w:p>
          <w:p w:rsidR="006A260C" w:rsidRDefault="00DB755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：园林绿化工程施工与养护，花卉苗木的销售所涉及场所的相关环境管理活动</w:t>
            </w:r>
          </w:p>
          <w:p w:rsidR="006A260C" w:rsidRDefault="00DB755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：园林绿化工程施工与养护，花卉苗木的销售所涉及的相关职业健康安全管理活动</w:t>
            </w:r>
            <w:bookmarkEnd w:id="17"/>
          </w:p>
        </w:tc>
      </w:tr>
      <w:tr w:rsidR="006A260C">
        <w:trPr>
          <w:trHeight w:val="606"/>
          <w:jc w:val="center"/>
        </w:trPr>
        <w:tc>
          <w:tcPr>
            <w:tcW w:w="1919" w:type="dxa"/>
            <w:vAlign w:val="center"/>
          </w:tcPr>
          <w:p w:rsidR="006A260C" w:rsidRDefault="00DB75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A260C" w:rsidRDefault="00DB755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29.06.02;35.17.00</w:t>
            </w:r>
          </w:p>
          <w:p w:rsidR="006A260C" w:rsidRDefault="00DB755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29.06.02;35.17.00</w:t>
            </w:r>
          </w:p>
          <w:p w:rsidR="006A260C" w:rsidRDefault="00DB755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29.06.02;35.17.00</w:t>
            </w:r>
            <w:bookmarkEnd w:id="18"/>
          </w:p>
        </w:tc>
        <w:tc>
          <w:tcPr>
            <w:tcW w:w="2127" w:type="dxa"/>
            <w:gridSpan w:val="7"/>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A260C" w:rsidRDefault="00DB7558">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6A260C">
        <w:trPr>
          <w:trHeight w:val="564"/>
          <w:jc w:val="center"/>
        </w:trPr>
        <w:tc>
          <w:tcPr>
            <w:tcW w:w="1919" w:type="dxa"/>
            <w:vAlign w:val="center"/>
          </w:tcPr>
          <w:p w:rsidR="006A260C" w:rsidRDefault="00DB755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A260C" w:rsidRDefault="00DB7558">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2020-09-15 0:00:00</w:t>
            </w:r>
            <w:bookmarkEnd w:id="19"/>
          </w:p>
        </w:tc>
        <w:tc>
          <w:tcPr>
            <w:tcW w:w="2403" w:type="dxa"/>
            <w:gridSpan w:val="6"/>
            <w:vAlign w:val="center"/>
          </w:tcPr>
          <w:p w:rsidR="006A260C" w:rsidRDefault="00DB755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A260C" w:rsidRDefault="006A260C">
            <w:pPr>
              <w:rPr>
                <w:rFonts w:ascii="宋体" w:hAnsi="宋体"/>
                <w:b/>
                <w:color w:val="000000" w:themeColor="text1"/>
                <w:sz w:val="20"/>
                <w:szCs w:val="20"/>
              </w:rPr>
            </w:pPr>
          </w:p>
        </w:tc>
      </w:tr>
      <w:tr w:rsidR="006A260C">
        <w:trPr>
          <w:cantSplit/>
          <w:jc w:val="center"/>
        </w:trPr>
        <w:tc>
          <w:tcPr>
            <w:tcW w:w="1919" w:type="dxa"/>
            <w:vAlign w:val="center"/>
          </w:tcPr>
          <w:p w:rsidR="006A260C" w:rsidRDefault="00DB755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A260C" w:rsidRDefault="00DB755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A260C" w:rsidRDefault="006A260C">
            <w:pPr>
              <w:widowControl/>
              <w:jc w:val="left"/>
              <w:rPr>
                <w:rFonts w:ascii="宋体" w:hAnsi="宋体"/>
                <w:b/>
                <w:color w:val="000000" w:themeColor="text1"/>
                <w:spacing w:val="-20"/>
                <w:sz w:val="20"/>
                <w:szCs w:val="20"/>
              </w:rPr>
            </w:pPr>
          </w:p>
          <w:p w:rsidR="006A260C" w:rsidRDefault="00DB755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A260C" w:rsidRDefault="006A260C">
            <w:pPr>
              <w:rPr>
                <w:rFonts w:ascii="宋体" w:hAnsi="宋体"/>
                <w:b/>
                <w:color w:val="000000" w:themeColor="text1"/>
                <w:sz w:val="20"/>
                <w:szCs w:val="20"/>
              </w:rPr>
            </w:pPr>
          </w:p>
        </w:tc>
      </w:tr>
      <w:tr w:rsidR="006A260C">
        <w:trPr>
          <w:cantSplit/>
          <w:jc w:val="center"/>
        </w:trPr>
        <w:tc>
          <w:tcPr>
            <w:tcW w:w="1919" w:type="dxa"/>
            <w:vAlign w:val="center"/>
          </w:tcPr>
          <w:p w:rsidR="006A260C" w:rsidRDefault="00DB755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A260C" w:rsidRDefault="00DB755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A260C" w:rsidRDefault="006A260C">
            <w:pPr>
              <w:widowControl/>
              <w:jc w:val="left"/>
              <w:rPr>
                <w:rFonts w:ascii="宋体" w:hAnsi="宋体"/>
                <w:b/>
                <w:color w:val="000000" w:themeColor="text1"/>
                <w:sz w:val="20"/>
                <w:szCs w:val="20"/>
              </w:rPr>
            </w:pPr>
          </w:p>
        </w:tc>
      </w:tr>
    </w:tbl>
    <w:p w:rsidR="006A260C" w:rsidRDefault="006A260C" w:rsidP="00337944">
      <w:pPr>
        <w:snapToGrid w:val="0"/>
        <w:spacing w:afterLines="30"/>
        <w:jc w:val="center"/>
        <w:rPr>
          <w:rFonts w:ascii="楷体" w:eastAsia="楷体" w:hAnsi="楷体"/>
          <w:b/>
          <w:color w:val="000000" w:themeColor="text1"/>
          <w:sz w:val="28"/>
          <w:szCs w:val="28"/>
        </w:rPr>
      </w:pPr>
    </w:p>
    <w:p w:rsidR="006A260C" w:rsidRDefault="00DB755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A260C" w:rsidRDefault="00DB755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6A260C" w:rsidRDefault="00DB755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6A260C">
        <w:tc>
          <w:tcPr>
            <w:tcW w:w="3119" w:type="dxa"/>
          </w:tcPr>
          <w:p w:rsidR="006A260C" w:rsidRDefault="00DB755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A260C" w:rsidRDefault="00DB755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A260C">
        <w:tc>
          <w:tcPr>
            <w:tcW w:w="3119" w:type="dxa"/>
          </w:tcPr>
          <w:p w:rsidR="006A260C" w:rsidRDefault="00DB7558">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6A260C" w:rsidRDefault="00DB755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6A260C">
        <w:tc>
          <w:tcPr>
            <w:tcW w:w="3119" w:type="dxa"/>
          </w:tcPr>
          <w:p w:rsidR="006A260C" w:rsidRDefault="00DB7558">
            <w:pPr>
              <w:jc w:val="center"/>
              <w:rPr>
                <w:rFonts w:ascii="宋体" w:hAnsi="宋体"/>
                <w:b/>
                <w:color w:val="000000" w:themeColor="text1"/>
                <w:sz w:val="20"/>
                <w:szCs w:val="20"/>
              </w:rPr>
            </w:pPr>
            <w:r>
              <w:rPr>
                <w:rFonts w:ascii="宋体" w:hAnsi="宋体" w:hint="eastAsia"/>
                <w:b/>
                <w:color w:val="000000" w:themeColor="text1"/>
                <w:sz w:val="20"/>
                <w:szCs w:val="20"/>
              </w:rPr>
              <w:t>生产经营部</w:t>
            </w:r>
          </w:p>
        </w:tc>
        <w:tc>
          <w:tcPr>
            <w:tcW w:w="6804" w:type="dxa"/>
          </w:tcPr>
          <w:p w:rsidR="006A260C" w:rsidRDefault="00DB755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w:t>
            </w:r>
            <w:r>
              <w:rPr>
                <w:rFonts w:ascii="宋体" w:hAnsi="宋体" w:hint="eastAsia"/>
                <w:b/>
                <w:color w:val="000000" w:themeColor="text1"/>
                <w:sz w:val="20"/>
                <w:szCs w:val="20"/>
              </w:rPr>
              <w:t>施工过程管理；</w:t>
            </w:r>
            <w:r>
              <w:rPr>
                <w:rFonts w:ascii="宋体" w:hAnsi="宋体" w:hint="eastAsia"/>
                <w:b/>
                <w:color w:val="000000" w:themeColor="text1"/>
                <w:sz w:val="20"/>
                <w:szCs w:val="20"/>
              </w:rPr>
              <w:t>服务过程管理；</w:t>
            </w:r>
            <w:r>
              <w:rPr>
                <w:rFonts w:ascii="宋体" w:hAnsi="宋体" w:hint="eastAsia"/>
                <w:b/>
                <w:color w:val="000000" w:themeColor="text1"/>
                <w:sz w:val="20"/>
                <w:szCs w:val="20"/>
              </w:rPr>
              <w:t>销售过程管理；</w:t>
            </w:r>
            <w:r>
              <w:rPr>
                <w:rFonts w:ascii="宋体" w:hAnsi="宋体" w:hint="eastAsia"/>
                <w:b/>
                <w:color w:val="000000" w:themeColor="text1"/>
                <w:sz w:val="20"/>
                <w:szCs w:val="20"/>
              </w:rPr>
              <w:t>设备设施管理；合同管理；采购管理；外部供方管理</w:t>
            </w:r>
          </w:p>
        </w:tc>
      </w:tr>
      <w:tr w:rsidR="006A260C">
        <w:tc>
          <w:tcPr>
            <w:tcW w:w="3119" w:type="dxa"/>
          </w:tcPr>
          <w:p w:rsidR="006A260C" w:rsidRDefault="006A260C">
            <w:pPr>
              <w:jc w:val="center"/>
              <w:rPr>
                <w:rFonts w:ascii="宋体" w:hAnsi="宋体"/>
                <w:b/>
                <w:color w:val="000000" w:themeColor="text1"/>
                <w:sz w:val="20"/>
                <w:szCs w:val="20"/>
              </w:rPr>
            </w:pPr>
          </w:p>
        </w:tc>
        <w:tc>
          <w:tcPr>
            <w:tcW w:w="6804" w:type="dxa"/>
          </w:tcPr>
          <w:p w:rsidR="006A260C" w:rsidRDefault="006A260C">
            <w:pPr>
              <w:jc w:val="center"/>
              <w:rPr>
                <w:rFonts w:ascii="宋体" w:hAnsi="宋体"/>
                <w:b/>
                <w:color w:val="000000" w:themeColor="text1"/>
                <w:spacing w:val="-20"/>
                <w:sz w:val="20"/>
                <w:szCs w:val="20"/>
                <w:u w:val="single"/>
              </w:rPr>
            </w:pPr>
          </w:p>
        </w:tc>
      </w:tr>
      <w:tr w:rsidR="006A260C">
        <w:tc>
          <w:tcPr>
            <w:tcW w:w="3119" w:type="dxa"/>
          </w:tcPr>
          <w:p w:rsidR="006A260C" w:rsidRDefault="006A260C">
            <w:pPr>
              <w:jc w:val="center"/>
              <w:rPr>
                <w:rFonts w:ascii="宋体" w:hAnsi="宋体"/>
                <w:b/>
                <w:color w:val="000000" w:themeColor="text1"/>
                <w:sz w:val="20"/>
                <w:szCs w:val="20"/>
              </w:rPr>
            </w:pPr>
          </w:p>
        </w:tc>
        <w:tc>
          <w:tcPr>
            <w:tcW w:w="6804" w:type="dxa"/>
          </w:tcPr>
          <w:p w:rsidR="006A260C" w:rsidRDefault="006A260C">
            <w:pPr>
              <w:jc w:val="center"/>
              <w:rPr>
                <w:rFonts w:ascii="宋体" w:hAnsi="宋体"/>
                <w:b/>
                <w:color w:val="000000" w:themeColor="text1"/>
                <w:spacing w:val="-20"/>
                <w:sz w:val="20"/>
                <w:szCs w:val="20"/>
                <w:u w:val="single"/>
              </w:rPr>
            </w:pPr>
          </w:p>
        </w:tc>
      </w:tr>
      <w:tr w:rsidR="006A260C">
        <w:tc>
          <w:tcPr>
            <w:tcW w:w="3119" w:type="dxa"/>
          </w:tcPr>
          <w:p w:rsidR="006A260C" w:rsidRDefault="006A260C">
            <w:pPr>
              <w:rPr>
                <w:rFonts w:ascii="宋体" w:hAnsi="宋体"/>
                <w:b/>
                <w:color w:val="000000" w:themeColor="text1"/>
                <w:szCs w:val="21"/>
              </w:rPr>
            </w:pPr>
          </w:p>
        </w:tc>
        <w:tc>
          <w:tcPr>
            <w:tcW w:w="6804" w:type="dxa"/>
          </w:tcPr>
          <w:p w:rsidR="006A260C" w:rsidRDefault="006A260C">
            <w:pPr>
              <w:rPr>
                <w:rFonts w:ascii="宋体" w:hAnsi="宋体"/>
                <w:b/>
                <w:color w:val="000000" w:themeColor="text1"/>
                <w:spacing w:val="-20"/>
                <w:szCs w:val="21"/>
                <w:u w:val="single"/>
              </w:rPr>
            </w:pPr>
          </w:p>
        </w:tc>
      </w:tr>
    </w:tbl>
    <w:p w:rsidR="006A260C" w:rsidRDefault="00DB755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6A260C" w:rsidRDefault="006A260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A260C">
        <w:tc>
          <w:tcPr>
            <w:tcW w:w="3119" w:type="dxa"/>
          </w:tcPr>
          <w:p w:rsidR="006A260C" w:rsidRDefault="00DB755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A260C" w:rsidRDefault="00DB755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A260C" w:rsidRDefault="00DB755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A260C">
        <w:tc>
          <w:tcPr>
            <w:tcW w:w="3119" w:type="dxa"/>
          </w:tcPr>
          <w:p w:rsidR="006A260C" w:rsidRDefault="00337944">
            <w:pPr>
              <w:jc w:val="center"/>
              <w:rPr>
                <w:rFonts w:ascii="宋体" w:hAnsi="宋体"/>
                <w:b/>
                <w:color w:val="000000" w:themeColor="text1"/>
                <w:sz w:val="20"/>
                <w:szCs w:val="20"/>
              </w:rPr>
            </w:pPr>
            <w:r>
              <w:rPr>
                <w:rFonts w:hint="eastAsia"/>
                <w:color w:val="000000"/>
              </w:rPr>
              <w:t>成都高新技术产业开发区生态环境和城市管理局</w:t>
            </w:r>
          </w:p>
        </w:tc>
        <w:tc>
          <w:tcPr>
            <w:tcW w:w="3249" w:type="dxa"/>
          </w:tcPr>
          <w:p w:rsidR="006A260C" w:rsidRDefault="00337944">
            <w:pPr>
              <w:jc w:val="center"/>
              <w:rPr>
                <w:rFonts w:ascii="宋体" w:hAnsi="宋体"/>
                <w:b/>
                <w:color w:val="000000" w:themeColor="text1"/>
                <w:spacing w:val="-20"/>
                <w:sz w:val="20"/>
                <w:szCs w:val="20"/>
                <w:u w:val="single"/>
              </w:rPr>
            </w:pPr>
            <w:r>
              <w:rPr>
                <w:sz w:val="20"/>
              </w:rPr>
              <w:t>园林绿化养护</w:t>
            </w:r>
          </w:p>
        </w:tc>
        <w:tc>
          <w:tcPr>
            <w:tcW w:w="3555" w:type="dxa"/>
          </w:tcPr>
          <w:p w:rsidR="006A260C" w:rsidRDefault="00337944">
            <w:pPr>
              <w:jc w:val="center"/>
              <w:rPr>
                <w:rFonts w:ascii="宋体" w:hAnsi="宋体"/>
                <w:b/>
                <w:color w:val="000000" w:themeColor="text1"/>
                <w:spacing w:val="-20"/>
                <w:sz w:val="20"/>
                <w:szCs w:val="20"/>
                <w:u w:val="single"/>
              </w:rPr>
            </w:pPr>
            <w:r>
              <w:rPr>
                <w:rFonts w:hint="eastAsia"/>
                <w:color w:val="000000"/>
              </w:rPr>
              <w:t>成都高新技术产业开发区生态环境和城市管理局新怡公园</w:t>
            </w:r>
          </w:p>
        </w:tc>
      </w:tr>
      <w:tr w:rsidR="006A260C">
        <w:tc>
          <w:tcPr>
            <w:tcW w:w="3119" w:type="dxa"/>
          </w:tcPr>
          <w:p w:rsidR="006A260C" w:rsidRDefault="006A260C">
            <w:pPr>
              <w:jc w:val="center"/>
              <w:rPr>
                <w:rFonts w:ascii="宋体" w:hAnsi="宋体"/>
                <w:b/>
                <w:color w:val="000000" w:themeColor="text1"/>
                <w:sz w:val="20"/>
                <w:szCs w:val="20"/>
              </w:rPr>
            </w:pPr>
          </w:p>
        </w:tc>
        <w:tc>
          <w:tcPr>
            <w:tcW w:w="3249" w:type="dxa"/>
          </w:tcPr>
          <w:p w:rsidR="006A260C" w:rsidRDefault="006A260C">
            <w:pPr>
              <w:jc w:val="center"/>
              <w:rPr>
                <w:rFonts w:ascii="宋体" w:hAnsi="宋体"/>
                <w:b/>
                <w:color w:val="000000" w:themeColor="text1"/>
                <w:spacing w:val="-20"/>
                <w:sz w:val="20"/>
                <w:szCs w:val="20"/>
                <w:u w:val="single"/>
              </w:rPr>
            </w:pPr>
          </w:p>
        </w:tc>
        <w:tc>
          <w:tcPr>
            <w:tcW w:w="3555" w:type="dxa"/>
          </w:tcPr>
          <w:p w:rsidR="006A260C" w:rsidRDefault="006A260C">
            <w:pPr>
              <w:jc w:val="center"/>
              <w:rPr>
                <w:rFonts w:ascii="宋体" w:hAnsi="宋体"/>
                <w:b/>
                <w:color w:val="000000" w:themeColor="text1"/>
                <w:spacing w:val="-20"/>
                <w:sz w:val="20"/>
                <w:szCs w:val="20"/>
                <w:u w:val="single"/>
              </w:rPr>
            </w:pPr>
          </w:p>
        </w:tc>
      </w:tr>
      <w:tr w:rsidR="006A260C">
        <w:tc>
          <w:tcPr>
            <w:tcW w:w="3119" w:type="dxa"/>
          </w:tcPr>
          <w:p w:rsidR="006A260C" w:rsidRDefault="006A260C">
            <w:pPr>
              <w:jc w:val="center"/>
              <w:rPr>
                <w:rFonts w:ascii="宋体" w:hAnsi="宋体"/>
                <w:b/>
                <w:color w:val="000000" w:themeColor="text1"/>
                <w:sz w:val="20"/>
                <w:szCs w:val="20"/>
              </w:rPr>
            </w:pPr>
          </w:p>
        </w:tc>
        <w:tc>
          <w:tcPr>
            <w:tcW w:w="3249" w:type="dxa"/>
          </w:tcPr>
          <w:p w:rsidR="006A260C" w:rsidRDefault="006A260C">
            <w:pPr>
              <w:jc w:val="center"/>
              <w:rPr>
                <w:rFonts w:ascii="宋体" w:hAnsi="宋体"/>
                <w:b/>
                <w:color w:val="000000" w:themeColor="text1"/>
                <w:spacing w:val="-20"/>
                <w:sz w:val="20"/>
                <w:szCs w:val="20"/>
                <w:u w:val="single"/>
              </w:rPr>
            </w:pPr>
          </w:p>
        </w:tc>
        <w:tc>
          <w:tcPr>
            <w:tcW w:w="3555" w:type="dxa"/>
          </w:tcPr>
          <w:p w:rsidR="006A260C" w:rsidRDefault="006A260C">
            <w:pPr>
              <w:jc w:val="center"/>
              <w:rPr>
                <w:rFonts w:ascii="宋体" w:hAnsi="宋体"/>
                <w:b/>
                <w:color w:val="000000" w:themeColor="text1"/>
                <w:spacing w:val="-20"/>
                <w:sz w:val="20"/>
                <w:szCs w:val="20"/>
                <w:u w:val="single"/>
              </w:rPr>
            </w:pPr>
          </w:p>
        </w:tc>
      </w:tr>
    </w:tbl>
    <w:p w:rsidR="006A260C" w:rsidRDefault="00DB7558">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A260C" w:rsidRDefault="006A260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6A260C">
        <w:tc>
          <w:tcPr>
            <w:tcW w:w="2130" w:type="dxa"/>
          </w:tcPr>
          <w:p w:rsidR="006A260C" w:rsidRDefault="00DB755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A260C" w:rsidRDefault="00DB7558">
            <w:pPr>
              <w:rPr>
                <w:b/>
                <w:color w:val="000000" w:themeColor="text1"/>
                <w:sz w:val="20"/>
                <w:szCs w:val="20"/>
              </w:rPr>
            </w:pPr>
            <w:r>
              <w:rPr>
                <w:rFonts w:hint="eastAsia"/>
                <w:b/>
                <w:color w:val="000000" w:themeColor="text1"/>
                <w:sz w:val="20"/>
                <w:szCs w:val="20"/>
              </w:rPr>
              <w:t>服务名称</w:t>
            </w:r>
          </w:p>
        </w:tc>
        <w:tc>
          <w:tcPr>
            <w:tcW w:w="2519" w:type="dxa"/>
          </w:tcPr>
          <w:p w:rsidR="006A260C" w:rsidRDefault="00DB755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A260C" w:rsidRDefault="00DB7558">
            <w:pPr>
              <w:rPr>
                <w:b/>
                <w:color w:val="000000" w:themeColor="text1"/>
                <w:sz w:val="20"/>
                <w:szCs w:val="20"/>
              </w:rPr>
            </w:pPr>
            <w:r>
              <w:rPr>
                <w:rFonts w:hint="eastAsia"/>
                <w:b/>
                <w:color w:val="000000" w:themeColor="text1"/>
                <w:sz w:val="20"/>
                <w:szCs w:val="20"/>
              </w:rPr>
              <w:t>服务类型</w:t>
            </w:r>
          </w:p>
        </w:tc>
        <w:tc>
          <w:tcPr>
            <w:tcW w:w="1843" w:type="dxa"/>
          </w:tcPr>
          <w:p w:rsidR="006A260C" w:rsidRDefault="00DB7558">
            <w:pPr>
              <w:rPr>
                <w:b/>
                <w:color w:val="000000" w:themeColor="text1"/>
                <w:sz w:val="20"/>
                <w:szCs w:val="20"/>
              </w:rPr>
            </w:pPr>
            <w:r>
              <w:rPr>
                <w:rFonts w:hint="eastAsia"/>
                <w:b/>
                <w:color w:val="000000" w:themeColor="text1"/>
                <w:sz w:val="20"/>
                <w:szCs w:val="20"/>
              </w:rPr>
              <w:t>规格</w:t>
            </w:r>
          </w:p>
        </w:tc>
        <w:tc>
          <w:tcPr>
            <w:tcW w:w="3543" w:type="dxa"/>
          </w:tcPr>
          <w:p w:rsidR="006A260C" w:rsidRDefault="00DB7558">
            <w:pPr>
              <w:rPr>
                <w:b/>
                <w:color w:val="000000" w:themeColor="text1"/>
                <w:sz w:val="20"/>
                <w:szCs w:val="20"/>
              </w:rPr>
            </w:pPr>
            <w:r>
              <w:rPr>
                <w:rFonts w:hint="eastAsia"/>
                <w:b/>
                <w:color w:val="000000" w:themeColor="text1"/>
                <w:sz w:val="20"/>
                <w:szCs w:val="20"/>
              </w:rPr>
              <w:t>执行标准</w:t>
            </w:r>
          </w:p>
        </w:tc>
      </w:tr>
      <w:tr w:rsidR="006A260C">
        <w:tc>
          <w:tcPr>
            <w:tcW w:w="2130" w:type="dxa"/>
          </w:tcPr>
          <w:p w:rsidR="006A260C" w:rsidRDefault="00DB7558">
            <w:pPr>
              <w:rPr>
                <w:b/>
                <w:color w:val="000000" w:themeColor="text1"/>
                <w:sz w:val="20"/>
                <w:szCs w:val="20"/>
              </w:rPr>
            </w:pPr>
            <w:r>
              <w:rPr>
                <w:rFonts w:hint="eastAsia"/>
                <w:b/>
                <w:color w:val="000000" w:themeColor="text1"/>
                <w:sz w:val="20"/>
                <w:szCs w:val="20"/>
              </w:rPr>
              <w:t>园林绿化工程施工与养护，花卉苗木的销售</w:t>
            </w:r>
          </w:p>
        </w:tc>
        <w:tc>
          <w:tcPr>
            <w:tcW w:w="2519" w:type="dxa"/>
          </w:tcPr>
          <w:p w:rsidR="006A260C" w:rsidRDefault="006A260C">
            <w:pPr>
              <w:rPr>
                <w:b/>
                <w:color w:val="000000" w:themeColor="text1"/>
                <w:sz w:val="20"/>
                <w:szCs w:val="20"/>
              </w:rPr>
            </w:pPr>
          </w:p>
        </w:tc>
        <w:tc>
          <w:tcPr>
            <w:tcW w:w="1843" w:type="dxa"/>
          </w:tcPr>
          <w:p w:rsidR="006A260C" w:rsidRDefault="006A260C">
            <w:pPr>
              <w:rPr>
                <w:b/>
                <w:color w:val="000000" w:themeColor="text1"/>
                <w:sz w:val="20"/>
                <w:szCs w:val="20"/>
              </w:rPr>
            </w:pPr>
          </w:p>
        </w:tc>
        <w:tc>
          <w:tcPr>
            <w:tcW w:w="3543" w:type="dxa"/>
          </w:tcPr>
          <w:p w:rsidR="006A260C" w:rsidRDefault="00DB7558">
            <w:pPr>
              <w:rPr>
                <w:b/>
                <w:color w:val="000000" w:themeColor="text1"/>
                <w:sz w:val="20"/>
                <w:szCs w:val="20"/>
              </w:rPr>
            </w:pPr>
            <w:r>
              <w:rPr>
                <w:b/>
                <w:color w:val="000000" w:themeColor="text1"/>
                <w:sz w:val="20"/>
                <w:szCs w:val="20"/>
              </w:rPr>
              <w:t>中华人民共和国城市绿化条例</w:t>
            </w:r>
            <w:r>
              <w:rPr>
                <w:rFonts w:hint="eastAsia"/>
                <w:b/>
                <w:color w:val="000000" w:themeColor="text1"/>
                <w:sz w:val="20"/>
                <w:szCs w:val="20"/>
              </w:rPr>
              <w:t>、</w:t>
            </w:r>
            <w:r>
              <w:rPr>
                <w:b/>
                <w:color w:val="000000" w:themeColor="text1"/>
                <w:sz w:val="20"/>
                <w:szCs w:val="20"/>
              </w:rPr>
              <w:t>中华人民共和国水土</w:t>
            </w:r>
            <w:r>
              <w:rPr>
                <w:rFonts w:hint="eastAsia"/>
                <w:b/>
                <w:color w:val="000000" w:themeColor="text1"/>
                <w:sz w:val="20"/>
                <w:szCs w:val="20"/>
              </w:rPr>
              <w:t>保持</w:t>
            </w:r>
            <w:r>
              <w:rPr>
                <w:b/>
                <w:color w:val="000000" w:themeColor="text1"/>
                <w:sz w:val="20"/>
                <w:szCs w:val="20"/>
              </w:rPr>
              <w:t>法</w:t>
            </w:r>
            <w:r>
              <w:rPr>
                <w:rFonts w:hint="eastAsia"/>
                <w:b/>
                <w:color w:val="000000" w:themeColor="text1"/>
                <w:sz w:val="20"/>
                <w:szCs w:val="20"/>
              </w:rPr>
              <w:t>、</w:t>
            </w:r>
            <w:r>
              <w:rPr>
                <w:rFonts w:hint="eastAsia"/>
                <w:b/>
                <w:color w:val="000000" w:themeColor="text1"/>
                <w:sz w:val="20"/>
                <w:szCs w:val="20"/>
              </w:rPr>
              <w:t>植物检疫条例</w:t>
            </w:r>
            <w:r>
              <w:rPr>
                <w:rFonts w:hint="eastAsia"/>
                <w:b/>
                <w:color w:val="000000" w:themeColor="text1"/>
                <w:sz w:val="20"/>
                <w:szCs w:val="20"/>
              </w:rPr>
              <w:t>、</w:t>
            </w:r>
            <w:r>
              <w:rPr>
                <w:rFonts w:hint="eastAsia"/>
                <w:b/>
                <w:color w:val="000000" w:themeColor="text1"/>
                <w:sz w:val="20"/>
                <w:szCs w:val="20"/>
              </w:rPr>
              <w:t>建设工程质量管理条例</w:t>
            </w:r>
            <w:r>
              <w:rPr>
                <w:rFonts w:hint="eastAsia"/>
                <w:b/>
                <w:color w:val="000000" w:themeColor="text1"/>
                <w:sz w:val="20"/>
                <w:szCs w:val="20"/>
              </w:rPr>
              <w:t>、</w:t>
            </w:r>
            <w:r>
              <w:rPr>
                <w:b/>
                <w:color w:val="000000" w:themeColor="text1"/>
                <w:sz w:val="20"/>
                <w:szCs w:val="20"/>
              </w:rPr>
              <w:t>园林</w:t>
            </w:r>
            <w:r>
              <w:rPr>
                <w:rFonts w:hint="eastAsia"/>
                <w:b/>
                <w:color w:val="000000" w:themeColor="text1"/>
                <w:sz w:val="20"/>
                <w:szCs w:val="20"/>
              </w:rPr>
              <w:t>绿化工程施工及验收规范</w:t>
            </w:r>
            <w:r>
              <w:rPr>
                <w:rFonts w:hint="eastAsia"/>
                <w:b/>
                <w:color w:val="000000" w:themeColor="text1"/>
                <w:sz w:val="20"/>
                <w:szCs w:val="20"/>
              </w:rPr>
              <w:t>、</w:t>
            </w:r>
            <w:r>
              <w:rPr>
                <w:rFonts w:hint="eastAsia"/>
                <w:b/>
                <w:color w:val="000000" w:themeColor="text1"/>
                <w:sz w:val="20"/>
                <w:szCs w:val="20"/>
              </w:rPr>
              <w:t>中华人民共和国环境保护法</w:t>
            </w:r>
            <w:r>
              <w:rPr>
                <w:rFonts w:hint="eastAsia"/>
                <w:b/>
                <w:color w:val="000000" w:themeColor="text1"/>
                <w:sz w:val="20"/>
                <w:szCs w:val="20"/>
              </w:rPr>
              <w:t>、</w:t>
            </w:r>
            <w:r>
              <w:rPr>
                <w:rFonts w:hint="eastAsia"/>
                <w:b/>
                <w:color w:val="000000" w:themeColor="text1"/>
                <w:sz w:val="20"/>
                <w:szCs w:val="20"/>
              </w:rPr>
              <w:t>城市生活垃圾管理办法</w:t>
            </w:r>
            <w:r>
              <w:rPr>
                <w:rFonts w:hint="eastAsia"/>
                <w:b/>
                <w:color w:val="000000" w:themeColor="text1"/>
                <w:sz w:val="20"/>
                <w:szCs w:val="20"/>
              </w:rPr>
              <w:t>、</w:t>
            </w:r>
            <w:r>
              <w:rPr>
                <w:rFonts w:hint="eastAsia"/>
                <w:b/>
                <w:color w:val="000000" w:themeColor="text1"/>
                <w:sz w:val="20"/>
                <w:szCs w:val="20"/>
              </w:rPr>
              <w:t>中华人民共和国传染病防治法</w:t>
            </w:r>
            <w:r>
              <w:rPr>
                <w:rFonts w:hint="eastAsia"/>
                <w:b/>
                <w:color w:val="000000" w:themeColor="text1"/>
                <w:sz w:val="20"/>
                <w:szCs w:val="20"/>
              </w:rPr>
              <w:t>等</w:t>
            </w:r>
          </w:p>
        </w:tc>
      </w:tr>
    </w:tbl>
    <w:p w:rsidR="006A260C" w:rsidRDefault="00DB755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A260C" w:rsidRDefault="00DB755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bookmarkStart w:id="20" w:name="OLE_LINK1"/>
      <w:r>
        <w:rPr>
          <w:rFonts w:hint="eastAsia"/>
          <w:b/>
          <w:color w:val="000000" w:themeColor="text1"/>
          <w:spacing w:val="-10"/>
          <w:szCs w:val="21"/>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sidR="00337944">
        <w:rPr>
          <w:rFonts w:hint="eastAsia"/>
          <w:b/>
          <w:color w:val="000000" w:themeColor="text1"/>
          <w:spacing w:val="-10"/>
          <w:szCs w:val="21"/>
        </w:rPr>
        <w:t>4</w:t>
      </w:r>
      <w:r>
        <w:rPr>
          <w:rFonts w:hint="eastAsia"/>
          <w:b/>
          <w:color w:val="000000" w:themeColor="text1"/>
          <w:spacing w:val="-10"/>
          <w:szCs w:val="21"/>
        </w:rPr>
        <w:t>日。</w:t>
      </w:r>
    </w:p>
    <w:p w:rsidR="006A260C" w:rsidRDefault="00DB755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A260C" w:rsidRDefault="00DB755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A260C" w:rsidRDefault="00DB7558">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w:t>
      </w:r>
      <w:r>
        <w:rPr>
          <w:rFonts w:ascii="宋体" w:hAnsi="宋体" w:hint="eastAsia"/>
          <w:b/>
          <w:color w:val="000000" w:themeColor="text1"/>
          <w:szCs w:val="21"/>
        </w:rPr>
        <w:t>已完成审核计划的全部工作</w:t>
      </w:r>
    </w:p>
    <w:p w:rsidR="006A260C" w:rsidRDefault="00DB755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A260C" w:rsidRDefault="00DB755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6A260C" w:rsidRDefault="00DB7558" w:rsidP="0033794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A260C">
        <w:trPr>
          <w:cantSplit/>
          <w:trHeight w:val="750"/>
          <w:jc w:val="center"/>
        </w:trPr>
        <w:tc>
          <w:tcPr>
            <w:tcW w:w="720" w:type="dxa"/>
            <w:vMerge w:val="restart"/>
            <w:textDirection w:val="tbRlV"/>
            <w:vAlign w:val="center"/>
          </w:tcPr>
          <w:p w:rsidR="006A260C" w:rsidRDefault="00DB755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6A260C" w:rsidRDefault="00DB755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A260C" w:rsidRDefault="00DB7558">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6A260C">
        <w:trPr>
          <w:cantSplit/>
          <w:trHeight w:val="1417"/>
          <w:jc w:val="center"/>
        </w:trPr>
        <w:tc>
          <w:tcPr>
            <w:tcW w:w="720" w:type="dxa"/>
            <w:vMerge/>
            <w:textDirection w:val="tbRlV"/>
            <w:vAlign w:val="center"/>
          </w:tcPr>
          <w:p w:rsidR="006A260C" w:rsidRDefault="006A260C">
            <w:pPr>
              <w:spacing w:line="240" w:lineRule="exact"/>
              <w:ind w:left="201" w:right="113" w:hangingChars="100" w:hanging="201"/>
              <w:jc w:val="center"/>
              <w:rPr>
                <w:rFonts w:ascii="宋体" w:hAnsi="宋体"/>
                <w:b/>
                <w:color w:val="000000" w:themeColor="text1"/>
                <w:sz w:val="20"/>
                <w:szCs w:val="20"/>
              </w:rPr>
            </w:pPr>
          </w:p>
        </w:tc>
        <w:tc>
          <w:tcPr>
            <w:tcW w:w="9198" w:type="dxa"/>
          </w:tcPr>
          <w:p w:rsidR="006A260C" w:rsidRDefault="00DB755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6A260C" w:rsidRDefault="00DB7558">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6A260C">
        <w:trPr>
          <w:cantSplit/>
          <w:trHeight w:val="1292"/>
          <w:jc w:val="center"/>
        </w:trPr>
        <w:tc>
          <w:tcPr>
            <w:tcW w:w="720" w:type="dxa"/>
            <w:vMerge/>
            <w:textDirection w:val="tbRlV"/>
            <w:vAlign w:val="center"/>
          </w:tcPr>
          <w:p w:rsidR="006A260C" w:rsidRDefault="006A260C">
            <w:pPr>
              <w:spacing w:line="240" w:lineRule="exact"/>
              <w:ind w:left="201" w:right="113" w:hangingChars="100" w:hanging="201"/>
              <w:jc w:val="center"/>
              <w:rPr>
                <w:rFonts w:ascii="宋体" w:hAnsi="宋体"/>
                <w:b/>
                <w:color w:val="000000" w:themeColor="text1"/>
                <w:sz w:val="20"/>
                <w:szCs w:val="20"/>
              </w:rPr>
            </w:pPr>
          </w:p>
        </w:tc>
        <w:tc>
          <w:tcPr>
            <w:tcW w:w="9198" w:type="dxa"/>
          </w:tcPr>
          <w:p w:rsidR="006A260C" w:rsidRDefault="00DB755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A260C" w:rsidRDefault="00DB7558">
            <w:pPr>
              <w:spacing w:line="240" w:lineRule="exact"/>
              <w:rPr>
                <w:rFonts w:ascii="宋体" w:hAnsi="宋体" w:cs="宋体"/>
                <w:color w:val="000000"/>
                <w:szCs w:val="21"/>
              </w:rPr>
            </w:pPr>
            <w:r>
              <w:rPr>
                <w:rFonts w:ascii="宋体" w:hAnsi="宋体" w:cs="宋体" w:hint="eastAsia"/>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信守合同，交合格工程；持续改进，让用户满意；</w:t>
            </w:r>
          </w:p>
          <w:p w:rsidR="006A260C" w:rsidRDefault="00DB7558">
            <w:pPr>
              <w:spacing w:line="240" w:lineRule="exact"/>
              <w:rPr>
                <w:b/>
                <w:color w:val="000000" w:themeColor="text1"/>
              </w:rPr>
            </w:pPr>
            <w:r>
              <w:rPr>
                <w:rFonts w:ascii="宋体" w:hAnsi="宋体" w:cs="宋体" w:hint="eastAsia"/>
                <w:color w:val="000000"/>
                <w:szCs w:val="21"/>
              </w:rPr>
              <w:t>文明守法，保护环境；预防为主，安全健康</w:t>
            </w:r>
            <w:r>
              <w:rPr>
                <w:rFonts w:ascii="宋体" w:hAnsi="宋体" w:hint="eastAsia"/>
                <w:color w:val="000000"/>
                <w:szCs w:val="21"/>
              </w:rPr>
              <w:t>。</w:t>
            </w:r>
            <w:r>
              <w:rPr>
                <w:rFonts w:ascii="宋体" w:hAnsi="宋体" w:hint="eastAsia"/>
                <w:color w:val="000000" w:themeColor="text1"/>
              </w:rPr>
              <w:t>”</w:t>
            </w:r>
          </w:p>
        </w:tc>
      </w:tr>
      <w:tr w:rsidR="006A260C">
        <w:trPr>
          <w:cantSplit/>
          <w:trHeight w:val="956"/>
          <w:jc w:val="center"/>
        </w:trPr>
        <w:tc>
          <w:tcPr>
            <w:tcW w:w="720" w:type="dxa"/>
            <w:vMerge/>
            <w:textDirection w:val="tbRlV"/>
            <w:vAlign w:val="center"/>
          </w:tcPr>
          <w:p w:rsidR="006A260C" w:rsidRDefault="006A260C">
            <w:pPr>
              <w:spacing w:line="240" w:lineRule="exact"/>
              <w:ind w:left="201" w:right="113" w:hangingChars="100" w:hanging="201"/>
              <w:jc w:val="center"/>
              <w:rPr>
                <w:rFonts w:ascii="宋体" w:hAnsi="宋体"/>
                <w:b/>
                <w:color w:val="000000" w:themeColor="text1"/>
                <w:sz w:val="20"/>
                <w:szCs w:val="20"/>
              </w:rPr>
            </w:pPr>
          </w:p>
        </w:tc>
        <w:tc>
          <w:tcPr>
            <w:tcW w:w="9198" w:type="dxa"/>
          </w:tcPr>
          <w:p w:rsidR="006A260C" w:rsidRDefault="00DB7558">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A260C" w:rsidRDefault="00DB7558">
            <w:pPr>
              <w:spacing w:line="240" w:lineRule="exact"/>
              <w:rPr>
                <w:b/>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6A260C">
        <w:trPr>
          <w:cantSplit/>
          <w:trHeight w:val="1930"/>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A260C" w:rsidRDefault="00DB755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hint="eastAsia"/>
                <w:b/>
                <w:color w:val="000000" w:themeColor="text1"/>
                <w:sz w:val="20"/>
                <w:szCs w:val="20"/>
              </w:rPr>
              <w:t>供方评审、</w:t>
            </w:r>
            <w:r>
              <w:rPr>
                <w:rFonts w:ascii="宋体" w:hAnsi="宋体" w:hint="eastAsia"/>
                <w:b/>
                <w:color w:val="000000" w:themeColor="text1"/>
                <w:sz w:val="20"/>
                <w:szCs w:val="20"/>
              </w:rPr>
              <w:t>合同评审、</w:t>
            </w:r>
            <w:r>
              <w:rPr>
                <w:rFonts w:ascii="宋体" w:hAnsi="宋体" w:hint="eastAsia"/>
                <w:b/>
                <w:color w:val="000000" w:themeColor="text1"/>
                <w:sz w:val="20"/>
                <w:szCs w:val="20"/>
              </w:rPr>
              <w:t>施工过程，养护过程、</w:t>
            </w:r>
            <w:r>
              <w:rPr>
                <w:rFonts w:ascii="宋体" w:hAnsi="宋体" w:hint="eastAsia"/>
                <w:b/>
                <w:color w:val="000000" w:themeColor="text1"/>
                <w:sz w:val="20"/>
                <w:szCs w:val="20"/>
              </w:rPr>
              <w:t>销售</w:t>
            </w:r>
            <w:r>
              <w:rPr>
                <w:rFonts w:ascii="宋体" w:hAnsi="宋体" w:hint="eastAsia"/>
                <w:b/>
                <w:color w:val="000000" w:themeColor="text1"/>
                <w:sz w:val="20"/>
                <w:szCs w:val="20"/>
              </w:rPr>
              <w:t>管理过程</w:t>
            </w:r>
            <w:r>
              <w:rPr>
                <w:rFonts w:ascii="宋体" w:hAnsi="宋体" w:hint="eastAsia"/>
                <w:b/>
                <w:color w:val="000000" w:themeColor="text1"/>
                <w:sz w:val="20"/>
                <w:szCs w:val="20"/>
              </w:rPr>
              <w:t>等</w:t>
            </w:r>
          </w:p>
          <w:p w:rsidR="006A260C" w:rsidRDefault="00DB755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6A260C" w:rsidRDefault="00DB755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w:t>
            </w:r>
            <w:r>
              <w:rPr>
                <w:rFonts w:ascii="宋体" w:hAnsi="宋体" w:hint="eastAsia"/>
                <w:color w:val="000000"/>
                <w:sz w:val="20"/>
                <w:szCs w:val="20"/>
              </w:rPr>
              <w:t>苗木养护、大树移栽</w:t>
            </w:r>
            <w:r>
              <w:rPr>
                <w:rFonts w:ascii="宋体" w:hAnsi="宋体" w:hint="eastAsia"/>
                <w:color w:val="000000"/>
                <w:sz w:val="20"/>
                <w:szCs w:val="20"/>
              </w:rPr>
              <w:t>、</w:t>
            </w:r>
            <w:r>
              <w:rPr>
                <w:rFonts w:ascii="宋体" w:hAnsi="宋体" w:hint="eastAsia"/>
                <w:color w:val="000000"/>
                <w:sz w:val="20"/>
                <w:szCs w:val="20"/>
              </w:rPr>
              <w:t>销售过程</w:t>
            </w:r>
          </w:p>
          <w:p w:rsidR="006A260C" w:rsidRDefault="006A260C">
            <w:pPr>
              <w:tabs>
                <w:tab w:val="left" w:pos="540"/>
              </w:tabs>
              <w:spacing w:line="300" w:lineRule="exact"/>
              <w:ind w:left="201" w:hangingChars="100" w:hanging="201"/>
              <w:rPr>
                <w:rFonts w:ascii="宋体" w:hAnsi="宋体"/>
                <w:b/>
                <w:color w:val="000000" w:themeColor="text1"/>
                <w:szCs w:val="21"/>
              </w:rPr>
            </w:pPr>
            <w:r w:rsidRPr="006A260C">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6A260C">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DB7558">
              <w:rPr>
                <w:rFonts w:ascii="宋体" w:hAnsi="宋体" w:hint="eastAsia"/>
                <w:b/>
                <w:color w:val="000000" w:themeColor="text1"/>
                <w:sz w:val="20"/>
                <w:szCs w:val="20"/>
              </w:rPr>
              <w:t>不适用条款是</w:t>
            </w:r>
            <w:r w:rsidR="00DB7558">
              <w:rPr>
                <w:rFonts w:ascii="宋体" w:hAnsi="宋体" w:hint="eastAsia"/>
                <w:b/>
                <w:color w:val="000000" w:themeColor="text1"/>
                <w:sz w:val="20"/>
                <w:szCs w:val="20"/>
              </w:rPr>
              <w:t xml:space="preserve"> </w:t>
            </w:r>
            <w:r w:rsidR="00DB7558">
              <w:rPr>
                <w:rFonts w:ascii="宋体" w:hAnsi="宋体" w:hint="eastAsia"/>
                <w:b/>
                <w:color w:val="000000" w:themeColor="text1"/>
                <w:sz w:val="20"/>
                <w:szCs w:val="20"/>
              </w:rPr>
              <w:t>Q8.3</w:t>
            </w:r>
            <w:r w:rsidR="00DB7558">
              <w:rPr>
                <w:rFonts w:ascii="宋体" w:hAnsi="宋体" w:hint="eastAsia"/>
                <w:b/>
                <w:color w:val="000000" w:themeColor="text1"/>
                <w:sz w:val="20"/>
                <w:szCs w:val="20"/>
              </w:rPr>
              <w:t xml:space="preserve">   </w:t>
            </w:r>
            <w:r w:rsidR="00DB7558">
              <w:rPr>
                <w:rFonts w:ascii="宋体" w:hAnsi="宋体" w:hint="eastAsia"/>
                <w:b/>
                <w:color w:val="000000" w:themeColor="text1"/>
                <w:sz w:val="20"/>
                <w:szCs w:val="20"/>
              </w:rPr>
              <w:t>，不适用理由：</w:t>
            </w:r>
            <w:r w:rsidR="00DB7558">
              <w:rPr>
                <w:rFonts w:ascii="宋体" w:hAnsi="宋体" w:hint="eastAsia"/>
                <w:b/>
                <w:color w:val="000000" w:themeColor="text1"/>
                <w:sz w:val="20"/>
                <w:szCs w:val="20"/>
              </w:rPr>
              <w:t xml:space="preserve"> </w:t>
            </w:r>
            <w:r w:rsidR="00DB7558">
              <w:rPr>
                <w:rFonts w:ascii="宋体" w:hAnsi="宋体" w:hint="eastAsia"/>
                <w:b/>
                <w:color w:val="000000" w:themeColor="text1"/>
                <w:sz w:val="20"/>
                <w:szCs w:val="20"/>
                <w:u w:val="single"/>
              </w:rPr>
              <w:t>公司无园林绿化工程的设计资质，不能承担设计任务</w:t>
            </w:r>
            <w:r w:rsidR="00DB7558">
              <w:rPr>
                <w:rFonts w:ascii="宋体" w:hAnsi="宋体" w:hint="eastAsia"/>
                <w:b/>
                <w:color w:val="000000" w:themeColor="text1"/>
                <w:sz w:val="20"/>
                <w:szCs w:val="20"/>
                <w:u w:val="single"/>
              </w:rPr>
              <w:t>,</w:t>
            </w:r>
            <w:r w:rsidR="00DB7558">
              <w:rPr>
                <w:rFonts w:ascii="宋体" w:hAnsi="宋体" w:hint="eastAsia"/>
                <w:b/>
                <w:color w:val="000000" w:themeColor="text1"/>
                <w:sz w:val="20"/>
                <w:szCs w:val="20"/>
                <w:u w:val="single"/>
              </w:rPr>
              <w:t>花卉、苗木销售不涉及设计开发内容。所以体系认证不包含设计开发内容。因此过程不适用于公司。</w:t>
            </w:r>
            <w:r w:rsidR="00DB7558">
              <w:rPr>
                <w:rFonts w:ascii="宋体" w:hAnsi="宋体" w:hint="eastAsia"/>
                <w:b/>
                <w:color w:val="000000" w:themeColor="text1"/>
                <w:sz w:val="20"/>
                <w:szCs w:val="20"/>
              </w:rPr>
              <w:t xml:space="preserve">   </w:t>
            </w:r>
          </w:p>
        </w:tc>
      </w:tr>
      <w:tr w:rsidR="006A260C">
        <w:trPr>
          <w:cantSplit/>
          <w:trHeight w:val="2144"/>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6A260C" w:rsidRDefault="00DB755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A260C" w:rsidRDefault="00DB7558">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r>
              <w:rPr>
                <w:rFonts w:asciiTheme="minorEastAsia" w:eastAsiaTheme="minorEastAsia" w:hAnsiTheme="minorEastAsia" w:hint="eastAsia"/>
                <w:bCs/>
                <w:iCs/>
              </w:rPr>
              <w:t>、</w:t>
            </w:r>
            <w:r>
              <w:rPr>
                <w:rFonts w:asciiTheme="minorEastAsia" w:eastAsiaTheme="minorEastAsia" w:hAnsiTheme="minorEastAsia" w:cstheme="minorEastAsia" w:hint="eastAsia"/>
                <w:szCs w:val="21"/>
              </w:rPr>
              <w:t>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电等能源</w:t>
            </w:r>
            <w:r>
              <w:rPr>
                <w:rFonts w:asciiTheme="minorEastAsia" w:eastAsiaTheme="minorEastAsia" w:hAnsiTheme="minorEastAsia" w:cstheme="minorEastAsia" w:hint="eastAsia"/>
                <w:szCs w:val="21"/>
              </w:rPr>
              <w:t>的节约</w:t>
            </w:r>
            <w:r>
              <w:rPr>
                <w:rFonts w:asciiTheme="minorEastAsia" w:eastAsiaTheme="minorEastAsia" w:hAnsiTheme="minorEastAsia" w:hint="eastAsia"/>
                <w:bCs/>
                <w:iCs/>
              </w:rPr>
              <w:t>等。</w:t>
            </w:r>
          </w:p>
        </w:tc>
      </w:tr>
      <w:tr w:rsidR="006A260C">
        <w:trPr>
          <w:cantSplit/>
          <w:trHeight w:val="1159"/>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A260C" w:rsidRDefault="00DB755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A260C" w:rsidRDefault="00DB7558">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rsidR="006A260C">
        <w:trPr>
          <w:cantSplit/>
          <w:trHeight w:val="1565"/>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6A260C" w:rsidRDefault="00DB7558">
            <w:pPr>
              <w:pStyle w:val="aa"/>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A260C" w:rsidRDefault="00DB7558">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A260C" w:rsidRDefault="00DB7558">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A260C" w:rsidRDefault="00DB7558">
            <w:pPr>
              <w:pStyle w:val="aa"/>
              <w:numPr>
                <w:ilvl w:val="0"/>
                <w:numId w:val="3"/>
              </w:numPr>
              <w:tabs>
                <w:tab w:val="left" w:pos="540"/>
              </w:tabs>
              <w:spacing w:line="300" w:lineRule="exact"/>
              <w:ind w:firstLineChars="0"/>
              <w:rPr>
                <w:b/>
                <w:color w:val="000000" w:themeColor="text1"/>
                <w:sz w:val="14"/>
                <w:szCs w:val="14"/>
              </w:rPr>
            </w:pPr>
            <w:r>
              <w:rPr>
                <w:rFonts w:ascii="宋体" w:hAnsi="宋体" w:hint="eastAsia"/>
                <w:b/>
                <w:color w:val="000000" w:themeColor="text1"/>
                <w:szCs w:val="21"/>
              </w:rPr>
              <w:t>法律法规要求及时更新了</w:t>
            </w:r>
          </w:p>
        </w:tc>
      </w:tr>
      <w:tr w:rsidR="006A260C">
        <w:trPr>
          <w:cantSplit/>
          <w:trHeight w:val="3536"/>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6A260C" w:rsidRDefault="00DB755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A260C" w:rsidRDefault="00DB7558">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rsidR="006A260C" w:rsidRDefault="00DB7558">
            <w:pPr>
              <w:tabs>
                <w:tab w:val="left" w:pos="3731"/>
              </w:tabs>
              <w:adjustRightInd w:val="0"/>
              <w:snapToGrid w:val="0"/>
              <w:spacing w:line="312" w:lineRule="auto"/>
              <w:rPr>
                <w:rFonts w:asciiTheme="minorEastAsia" w:eastAsiaTheme="minorEastAsia" w:hAnsiTheme="minorEastAsia" w:cstheme="minorEastAsia"/>
                <w:szCs w:val="21"/>
              </w:rPr>
            </w:pPr>
            <w:r>
              <w:rPr>
                <w:rFonts w:ascii="宋体" w:hAnsi="宋体" w:hint="eastAsia"/>
                <w:color w:val="000000"/>
                <w:szCs w:val="21"/>
              </w:rPr>
              <w:t>质量、</w:t>
            </w:r>
            <w:r>
              <w:rPr>
                <w:rFonts w:ascii="宋体" w:hAnsi="宋体" w:hint="eastAsia"/>
                <w:color w:val="000000"/>
                <w:szCs w:val="21"/>
              </w:rPr>
              <w:t>环境、职业健</w:t>
            </w:r>
            <w:r>
              <w:rPr>
                <w:rFonts w:asciiTheme="minorEastAsia" w:eastAsiaTheme="minorEastAsia" w:hAnsiTheme="minorEastAsia" w:cstheme="minorEastAsia" w:hint="eastAsia"/>
                <w:szCs w:val="21"/>
              </w:rPr>
              <w:t>康安全管理目标：</w:t>
            </w:r>
          </w:p>
          <w:p w:rsidR="006A260C" w:rsidRDefault="00DB7558">
            <w:pPr>
              <w:tabs>
                <w:tab w:val="left" w:pos="900"/>
              </w:tabs>
              <w:spacing w:line="360" w:lineRule="auto"/>
              <w:rPr>
                <w:rFonts w:ascii="宋体" w:hAnsi="宋体"/>
                <w:b/>
                <w:color w:val="000000" w:themeColor="text1"/>
              </w:rPr>
            </w:pPr>
            <w:r>
              <w:rPr>
                <w:rFonts w:ascii="宋体" w:hAnsi="宋体" w:hint="eastAsia"/>
                <w:b/>
                <w:color w:val="000000" w:themeColor="text1"/>
              </w:rPr>
              <w:t>1</w:t>
            </w:r>
            <w:r>
              <w:rPr>
                <w:rFonts w:ascii="宋体" w:hAnsi="宋体"/>
                <w:b/>
                <w:color w:val="000000" w:themeColor="text1"/>
              </w:rPr>
              <w:t>)</w:t>
            </w:r>
            <w:r>
              <w:rPr>
                <w:rFonts w:ascii="宋体" w:hAnsi="宋体" w:hint="eastAsia"/>
                <w:b/>
                <w:color w:val="000000" w:themeColor="text1"/>
              </w:rPr>
              <w:t>工程竣工验收合格率</w:t>
            </w:r>
            <w:r>
              <w:rPr>
                <w:rFonts w:ascii="宋体" w:hAnsi="宋体" w:hint="eastAsia"/>
                <w:b/>
                <w:color w:val="000000" w:themeColor="text1"/>
              </w:rPr>
              <w:t>100</w:t>
            </w:r>
            <w:r>
              <w:rPr>
                <w:rFonts w:ascii="宋体" w:hAnsi="宋体" w:hint="eastAsia"/>
                <w:b/>
                <w:color w:val="000000" w:themeColor="text1"/>
              </w:rPr>
              <w:t>％；</w:t>
            </w:r>
          </w:p>
          <w:p w:rsidR="006A260C" w:rsidRDefault="00DB7558">
            <w:pPr>
              <w:tabs>
                <w:tab w:val="left" w:pos="900"/>
              </w:tabs>
              <w:spacing w:line="360" w:lineRule="auto"/>
              <w:rPr>
                <w:rFonts w:ascii="宋体" w:hAnsi="宋体"/>
                <w:b/>
                <w:color w:val="000000" w:themeColor="text1"/>
              </w:rPr>
            </w:pPr>
            <w:r>
              <w:rPr>
                <w:rFonts w:ascii="宋体" w:hAnsi="宋体" w:hint="eastAsia"/>
                <w:b/>
                <w:color w:val="000000" w:themeColor="text1"/>
              </w:rPr>
              <w:t>2)</w:t>
            </w:r>
            <w:r>
              <w:rPr>
                <w:rFonts w:ascii="宋体" w:hAnsi="宋体" w:hint="eastAsia"/>
                <w:b/>
                <w:color w:val="000000" w:themeColor="text1"/>
              </w:rPr>
              <w:t>重大质量、环境、安全事故为</w:t>
            </w:r>
            <w:r>
              <w:rPr>
                <w:rFonts w:ascii="宋体" w:hAnsi="宋体" w:hint="eastAsia"/>
                <w:b/>
                <w:color w:val="000000" w:themeColor="text1"/>
              </w:rPr>
              <w:t>0</w:t>
            </w:r>
            <w:r>
              <w:rPr>
                <w:rFonts w:ascii="宋体" w:hAnsi="宋体" w:hint="eastAsia"/>
                <w:b/>
                <w:color w:val="000000" w:themeColor="text1"/>
              </w:rPr>
              <w:t>；</w:t>
            </w:r>
          </w:p>
          <w:p w:rsidR="006A260C" w:rsidRDefault="00DB7558">
            <w:pPr>
              <w:tabs>
                <w:tab w:val="left" w:pos="900"/>
              </w:tabs>
              <w:spacing w:line="360" w:lineRule="auto"/>
              <w:rPr>
                <w:rFonts w:ascii="宋体" w:hAnsi="宋体"/>
                <w:b/>
                <w:color w:val="000000" w:themeColor="text1"/>
              </w:rPr>
            </w:pPr>
            <w:r>
              <w:rPr>
                <w:rFonts w:ascii="宋体" w:hAnsi="宋体" w:hint="eastAsia"/>
                <w:b/>
                <w:color w:val="000000" w:themeColor="text1"/>
              </w:rPr>
              <w:t>3)</w:t>
            </w:r>
            <w:r>
              <w:rPr>
                <w:rFonts w:ascii="宋体" w:hAnsi="宋体" w:hint="eastAsia"/>
                <w:b/>
                <w:color w:val="000000" w:themeColor="text1"/>
              </w:rPr>
              <w:t>顾客满意度得分</w:t>
            </w:r>
            <w:r>
              <w:rPr>
                <w:rFonts w:ascii="宋体" w:hAnsi="宋体" w:hint="eastAsia"/>
                <w:b/>
                <w:color w:val="000000" w:themeColor="text1"/>
              </w:rPr>
              <w:t>90</w:t>
            </w:r>
            <w:r>
              <w:rPr>
                <w:rFonts w:ascii="宋体" w:hAnsi="宋体" w:hint="eastAsia"/>
                <w:b/>
                <w:color w:val="000000" w:themeColor="text1"/>
              </w:rPr>
              <w:t>以上；</w:t>
            </w:r>
          </w:p>
        </w:tc>
      </w:tr>
      <w:tr w:rsidR="006A260C">
        <w:trPr>
          <w:cantSplit/>
          <w:trHeight w:val="1297"/>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6A260C" w:rsidRDefault="00DB7558">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2020</w:t>
            </w:r>
            <w:r>
              <w:rPr>
                <w:rFonts w:ascii="宋体" w:hAnsi="宋体" w:cs="宋体" w:hint="eastAsia"/>
                <w:color w:val="000000" w:themeColor="text1"/>
              </w:rPr>
              <w:t>年</w:t>
            </w:r>
            <w:r>
              <w:rPr>
                <w:rFonts w:ascii="宋体" w:hAnsi="宋体" w:cs="宋体" w:hint="eastAsia"/>
                <w:color w:val="000000" w:themeColor="text1"/>
              </w:rPr>
              <w:t>9</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A260C">
        <w:trPr>
          <w:cantSplit/>
          <w:trHeight w:val="1126"/>
          <w:jc w:val="center"/>
        </w:trPr>
        <w:tc>
          <w:tcPr>
            <w:tcW w:w="720" w:type="dxa"/>
            <w:vMerge w:val="restart"/>
            <w:textDirection w:val="tbRlV"/>
            <w:vAlign w:val="center"/>
          </w:tcPr>
          <w:p w:rsidR="006A260C" w:rsidRDefault="00DB755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6A260C" w:rsidRDefault="00DB755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A260C" w:rsidRDefault="00DB7558">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w:t>
            </w:r>
            <w:r>
              <w:rPr>
                <w:rFonts w:ascii="宋体" w:hAnsi="宋体" w:hint="eastAsia"/>
                <w:bCs/>
                <w:iCs/>
                <w:szCs w:val="22"/>
              </w:rPr>
              <w:t>、</w:t>
            </w:r>
            <w:r>
              <w:rPr>
                <w:rFonts w:ascii="宋体" w:hAnsi="宋体" w:hint="eastAsia"/>
                <w:bCs/>
                <w:iCs/>
                <w:szCs w:val="22"/>
              </w:rPr>
              <w:t>设备等资源，并建立维持了</w:t>
            </w:r>
            <w:r>
              <w:rPr>
                <w:rFonts w:ascii="宋体" w:hAnsi="宋体" w:hint="eastAsia"/>
                <w:szCs w:val="21"/>
              </w:rPr>
              <w:t>园林绿化工程施工与养护，花卉苗木的销售</w:t>
            </w:r>
            <w:r>
              <w:rPr>
                <w:rFonts w:ascii="宋体" w:hAnsi="宋体" w:hint="eastAsia"/>
                <w:bCs/>
                <w:iCs/>
                <w:szCs w:val="22"/>
              </w:rPr>
              <w:t>及相关服务运行环境，可以维持管理体系的正常运行。</w:t>
            </w:r>
          </w:p>
          <w:p w:rsidR="006A260C" w:rsidRDefault="00DB7558">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6A260C">
        <w:trPr>
          <w:cantSplit/>
          <w:trHeight w:val="645"/>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rsidP="00337944">
            <w:pPr>
              <w:spacing w:line="0" w:lineRule="atLeast"/>
              <w:jc w:val="left"/>
              <w:rPr>
                <w:rFonts w:ascii="宋体" w:hAnsi="宋体"/>
                <w:b/>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w:t>
            </w:r>
            <w:r w:rsidRPr="00337944">
              <w:rPr>
                <w:rFonts w:ascii="宋体" w:hAnsi="宋体" w:hint="eastAsia"/>
                <w:szCs w:val="21"/>
              </w:rPr>
              <w:t>积</w:t>
            </w:r>
            <w:r w:rsidR="00337944" w:rsidRPr="00337944">
              <w:rPr>
                <w:rFonts w:ascii="宋体" w:hAnsi="宋体" w:hint="eastAsia"/>
                <w:szCs w:val="21"/>
              </w:rPr>
              <w:t>2</w:t>
            </w:r>
            <w:r w:rsidRPr="00337944">
              <w:rPr>
                <w:rFonts w:ascii="宋体" w:hAnsi="宋体" w:hint="eastAsia"/>
                <w:szCs w:val="21"/>
              </w:rPr>
              <w:t>00</w:t>
            </w:r>
            <w:r w:rsidRPr="00337944">
              <w:rPr>
                <w:rFonts w:ascii="宋体" w:hAnsi="宋体" w:hint="eastAsia"/>
                <w:szCs w:val="21"/>
              </w:rPr>
              <w:t>平方左</w:t>
            </w:r>
            <w:r w:rsidRPr="00337944">
              <w:rPr>
                <w:rFonts w:ascii="宋体" w:hAnsi="宋体" w:hint="eastAsia"/>
                <w:szCs w:val="21"/>
              </w:rPr>
              <w:t>右。</w:t>
            </w:r>
            <w:r w:rsidRPr="00337944">
              <w:rPr>
                <w:rFonts w:ascii="宋体" w:hAnsi="宋体" w:cs="宋体" w:hint="eastAsia"/>
                <w:szCs w:val="21"/>
              </w:rPr>
              <w:t>主要设备</w:t>
            </w:r>
            <w:r w:rsidRPr="00337944">
              <w:rPr>
                <w:rFonts w:ascii="宋体" w:hAnsi="宋体" w:cs="宋体" w:hint="eastAsia"/>
                <w:szCs w:val="21"/>
              </w:rPr>
              <w:t>包括</w:t>
            </w:r>
            <w:r w:rsidRPr="00337944">
              <w:rPr>
                <w:rFonts w:ascii="宋体" w:hAnsi="宋体" w:hint="eastAsia"/>
                <w:szCs w:val="21"/>
              </w:rPr>
              <w:t>电脑、打印机</w:t>
            </w:r>
            <w:r w:rsidR="00337944" w:rsidRPr="00337944">
              <w:rPr>
                <w:rFonts w:ascii="宋体" w:hAnsi="宋体" w:hint="eastAsia"/>
                <w:szCs w:val="21"/>
              </w:rPr>
              <w:t>、</w:t>
            </w:r>
            <w:r w:rsidR="00337944" w:rsidRPr="00337944">
              <w:rPr>
                <w:rFonts w:ascii="宋体" w:hAnsi="宋体" w:cs="宋体" w:hint="eastAsia"/>
                <w:color w:val="000000"/>
                <w:szCs w:val="21"/>
              </w:rPr>
              <w:t>装</w:t>
            </w:r>
            <w:r w:rsidR="00337944" w:rsidRPr="00DA7F2B">
              <w:rPr>
                <w:rFonts w:ascii="宋体" w:hAnsi="宋体" w:cs="宋体" w:hint="eastAsia"/>
                <w:color w:val="000000"/>
                <w:szCs w:val="21"/>
              </w:rPr>
              <w:t>载机、水泵、汽车吊、洒水车、打药车、剪草机、绿篱机、割灌机等</w:t>
            </w:r>
            <w:r>
              <w:rPr>
                <w:rFonts w:ascii="宋体" w:hAnsi="宋体" w:hint="eastAsia"/>
                <w:szCs w:val="21"/>
              </w:rPr>
              <w:t>设备，可以满足</w:t>
            </w:r>
            <w:r>
              <w:rPr>
                <w:rFonts w:ascii="宋体" w:hAnsi="宋体" w:hint="eastAsia"/>
                <w:szCs w:val="21"/>
              </w:rPr>
              <w:t>园林绿化工程施工与养护，花卉苗木的销售</w:t>
            </w:r>
            <w:r>
              <w:rPr>
                <w:rFonts w:ascii="宋体" w:hAnsi="宋体" w:hint="eastAsia"/>
                <w:szCs w:val="21"/>
              </w:rPr>
              <w:t>的需要</w:t>
            </w:r>
            <w:r>
              <w:rPr>
                <w:rFonts w:ascii="宋体" w:hAnsi="宋体" w:cs="宋体" w:hint="eastAsia"/>
                <w:szCs w:val="21"/>
              </w:rPr>
              <w:t>。对设备按月方式进行点检维护保养，并实施。特种设备：无。公司未建立信息管理系统用于生产和服务。</w:t>
            </w:r>
          </w:p>
        </w:tc>
      </w:tr>
      <w:tr w:rsidR="006A260C">
        <w:trPr>
          <w:cantSplit/>
          <w:trHeight w:val="645"/>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A260C" w:rsidRDefault="00DB7558">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cs="宋体" w:hint="eastAsia"/>
                <w:szCs w:val="21"/>
              </w:rPr>
              <w:t>经营</w:t>
            </w:r>
            <w:r>
              <w:rPr>
                <w:rFonts w:ascii="宋体" w:hAnsi="宋体" w:cs="宋体" w:hint="eastAsia"/>
                <w:szCs w:val="21"/>
              </w:rPr>
              <w:t>场所和内设备布置合理，通道畅通，照明设施齐全，均配备了消防设施等设施。办公室明亮，培训场所光线较充足。每月由</w:t>
            </w:r>
            <w:r>
              <w:rPr>
                <w:rFonts w:ascii="宋体" w:hAnsi="宋体" w:cs="宋体" w:hint="eastAsia"/>
                <w:szCs w:val="21"/>
              </w:rPr>
              <w:t>综合办公室</w:t>
            </w:r>
            <w:r>
              <w:rPr>
                <w:rFonts w:ascii="宋体" w:hAnsi="宋体" w:cs="宋体" w:hint="eastAsia"/>
                <w:szCs w:val="21"/>
              </w:rPr>
              <w:tab/>
            </w:r>
            <w:r>
              <w:rPr>
                <w:rFonts w:ascii="宋体" w:hAnsi="宋体" w:cs="宋体" w:hint="eastAsia"/>
                <w:szCs w:val="21"/>
              </w:rPr>
              <w:t>对工作环境进行定期检查。</w:t>
            </w:r>
          </w:p>
        </w:tc>
      </w:tr>
      <w:tr w:rsidR="006A260C">
        <w:trPr>
          <w:cantSplit/>
          <w:trHeight w:val="645"/>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pPr>
              <w:spacing w:line="240" w:lineRule="exact"/>
            </w:pPr>
            <w:r>
              <w:rPr>
                <w:rFonts w:hint="eastAsia"/>
              </w:rPr>
              <w:t>监视和测量资源</w:t>
            </w:r>
          </w:p>
          <w:p w:rsidR="006A260C" w:rsidRDefault="00337944" w:rsidP="00337944">
            <w:pPr>
              <w:pStyle w:val="a0"/>
            </w:pPr>
            <w:r w:rsidRPr="00DA7F2B">
              <w:rPr>
                <w:rFonts w:hint="eastAsia"/>
                <w:szCs w:val="21"/>
              </w:rPr>
              <w:t>塔尺、水准仪、纤维卷尺</w:t>
            </w:r>
            <w:r>
              <w:rPr>
                <w:rFonts w:hint="eastAsia"/>
                <w:szCs w:val="21"/>
              </w:rPr>
              <w:t>等，能提供有效的校准证书</w:t>
            </w:r>
          </w:p>
        </w:tc>
      </w:tr>
      <w:tr w:rsidR="006A260C">
        <w:trPr>
          <w:cantSplit/>
          <w:trHeight w:val="645"/>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A260C" w:rsidRDefault="00DB7558">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A260C" w:rsidRDefault="00DB7558">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6A260C">
        <w:trPr>
          <w:cantSplit/>
          <w:trHeight w:val="645"/>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pPr>
              <w:spacing w:line="240" w:lineRule="exact"/>
              <w:rPr>
                <w:rFonts w:ascii="宋体" w:hAnsi="宋体"/>
                <w:b/>
                <w:sz w:val="20"/>
                <w:szCs w:val="20"/>
              </w:rPr>
            </w:pPr>
            <w:r>
              <w:rPr>
                <w:rFonts w:ascii="宋体" w:hAnsi="宋体" w:hint="eastAsia"/>
                <w:b/>
                <w:sz w:val="20"/>
                <w:szCs w:val="20"/>
              </w:rPr>
              <w:t>环保设施：</w:t>
            </w:r>
          </w:p>
          <w:p w:rsidR="006A260C" w:rsidRDefault="00DB7558">
            <w:pPr>
              <w:spacing w:line="240" w:lineRule="exact"/>
              <w:rPr>
                <w:rFonts w:ascii="宋体" w:hAnsi="宋体"/>
                <w:sz w:val="20"/>
                <w:szCs w:val="20"/>
              </w:rPr>
            </w:pPr>
            <w:r>
              <w:rPr>
                <w:rFonts w:ascii="宋体" w:hAnsi="宋体" w:hint="eastAsia"/>
                <w:sz w:val="20"/>
                <w:szCs w:val="20"/>
              </w:rPr>
              <w:t>消防栓、灭火器</w:t>
            </w:r>
          </w:p>
        </w:tc>
      </w:tr>
      <w:tr w:rsidR="006A260C">
        <w:trPr>
          <w:cantSplit/>
          <w:trHeight w:val="500"/>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pPr>
              <w:spacing w:line="240" w:lineRule="exact"/>
              <w:rPr>
                <w:rFonts w:ascii="宋体" w:hAnsi="宋体"/>
                <w:b/>
                <w:sz w:val="20"/>
                <w:szCs w:val="20"/>
              </w:rPr>
            </w:pPr>
            <w:r>
              <w:rPr>
                <w:rFonts w:ascii="宋体" w:hAnsi="宋体" w:hint="eastAsia"/>
                <w:b/>
                <w:sz w:val="20"/>
                <w:szCs w:val="20"/>
              </w:rPr>
              <w:t>职业健康安全设施：</w:t>
            </w:r>
          </w:p>
          <w:p w:rsidR="006A260C" w:rsidRDefault="00DB7558">
            <w:pPr>
              <w:spacing w:line="240" w:lineRule="exact"/>
              <w:rPr>
                <w:rFonts w:ascii="宋体" w:hAnsi="宋体"/>
                <w:sz w:val="20"/>
                <w:szCs w:val="20"/>
              </w:rPr>
            </w:pPr>
            <w:r>
              <w:rPr>
                <w:rFonts w:ascii="宋体" w:hAnsi="宋体" w:hint="eastAsia"/>
                <w:sz w:val="20"/>
                <w:szCs w:val="20"/>
              </w:rPr>
              <w:t>消防栓、灭火器</w:t>
            </w:r>
          </w:p>
        </w:tc>
      </w:tr>
      <w:tr w:rsidR="006A260C">
        <w:trPr>
          <w:cantSplit/>
          <w:trHeight w:val="1786"/>
          <w:jc w:val="center"/>
        </w:trPr>
        <w:tc>
          <w:tcPr>
            <w:tcW w:w="720" w:type="dxa"/>
            <w:vMerge w:val="restart"/>
            <w:textDirection w:val="tbRlV"/>
            <w:vAlign w:val="center"/>
          </w:tcPr>
          <w:p w:rsidR="006A260C" w:rsidRDefault="00DB755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A260C" w:rsidRDefault="00DB7558">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6A260C" w:rsidRDefault="00DB7558">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6A260C" w:rsidRDefault="00DB7558">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6A260C">
        <w:trPr>
          <w:cantSplit/>
          <w:trHeight w:val="2553"/>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6A260C" w:rsidRDefault="006A260C">
            <w:pPr>
              <w:spacing w:line="240" w:lineRule="exact"/>
              <w:rPr>
                <w:rFonts w:ascii="宋体" w:hAnsi="宋体"/>
                <w:b/>
                <w:szCs w:val="21"/>
              </w:rPr>
            </w:pPr>
          </w:p>
          <w:p w:rsidR="006A260C" w:rsidRDefault="00DB7558">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6A260C" w:rsidRDefault="00DB7558">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6A260C" w:rsidRDefault="006A260C">
            <w:pPr>
              <w:spacing w:line="240" w:lineRule="exact"/>
              <w:rPr>
                <w:rFonts w:ascii="楷体_GB2312" w:eastAsia="楷体_GB2312"/>
                <w:b/>
                <w:szCs w:val="21"/>
              </w:rPr>
            </w:pPr>
          </w:p>
          <w:p w:rsidR="006A260C" w:rsidRDefault="00DB7558">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6A260C" w:rsidRDefault="006A260C">
            <w:pPr>
              <w:spacing w:line="240" w:lineRule="exact"/>
              <w:rPr>
                <w:rFonts w:ascii="楷体_GB2312" w:eastAsia="楷体_GB2312"/>
                <w:b/>
                <w:szCs w:val="21"/>
              </w:rPr>
            </w:pPr>
          </w:p>
          <w:p w:rsidR="006A260C" w:rsidRDefault="00DB7558">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6A260C" w:rsidRDefault="006A260C">
            <w:pPr>
              <w:spacing w:line="240" w:lineRule="exact"/>
              <w:rPr>
                <w:rFonts w:ascii="楷体_GB2312" w:eastAsia="楷体_GB2312"/>
                <w:b/>
                <w:szCs w:val="21"/>
              </w:rPr>
            </w:pPr>
          </w:p>
          <w:p w:rsidR="006A260C" w:rsidRDefault="006A260C">
            <w:pPr>
              <w:spacing w:line="240" w:lineRule="exact"/>
              <w:rPr>
                <w:rFonts w:ascii="楷体_GB2312" w:eastAsia="楷体_GB2312"/>
                <w:b/>
                <w:szCs w:val="21"/>
              </w:rPr>
            </w:pPr>
          </w:p>
          <w:p w:rsidR="006A260C" w:rsidRDefault="00DB7558">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6A260C" w:rsidRDefault="006A260C">
            <w:pPr>
              <w:spacing w:line="240" w:lineRule="exact"/>
              <w:rPr>
                <w:rFonts w:ascii="楷体_GB2312" w:eastAsia="楷体_GB2312"/>
                <w:b/>
                <w:szCs w:val="21"/>
              </w:rPr>
            </w:pPr>
          </w:p>
          <w:p w:rsidR="006A260C" w:rsidRDefault="00DB7558">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6A260C" w:rsidRDefault="006A260C">
            <w:pPr>
              <w:spacing w:line="240" w:lineRule="exact"/>
              <w:rPr>
                <w:rFonts w:ascii="楷体_GB2312" w:eastAsia="楷体_GB2312"/>
                <w:b/>
                <w:szCs w:val="21"/>
              </w:rPr>
            </w:pPr>
          </w:p>
          <w:p w:rsidR="006A260C" w:rsidRDefault="006A260C">
            <w:pPr>
              <w:spacing w:line="240" w:lineRule="exact"/>
              <w:rPr>
                <w:rFonts w:ascii="楷体_GB2312" w:eastAsia="楷体_GB2312"/>
                <w:b/>
                <w:szCs w:val="21"/>
              </w:rPr>
            </w:pPr>
          </w:p>
          <w:p w:rsidR="006A260C" w:rsidRDefault="00DB7558">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6A260C">
        <w:trPr>
          <w:cantSplit/>
          <w:trHeight w:val="1700"/>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A260C" w:rsidRDefault="00DB755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A260C" w:rsidRDefault="00DB7558">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w:t>
            </w:r>
            <w:r>
              <w:rPr>
                <w:rFonts w:ascii="宋体" w:hAnsi="宋体" w:cs="宋体" w:hint="eastAsia"/>
                <w:color w:val="000000"/>
                <w:szCs w:val="21"/>
              </w:rPr>
              <w:t>过程</w:t>
            </w:r>
            <w:r>
              <w:rPr>
                <w:rFonts w:ascii="宋体" w:hAnsi="宋体" w:cs="宋体" w:hint="eastAsia"/>
                <w:color w:val="000000"/>
                <w:szCs w:val="21"/>
              </w:rPr>
              <w:t>)</w:t>
            </w:r>
            <w:r>
              <w:rPr>
                <w:rFonts w:ascii="宋体" w:hAnsi="宋体" w:cs="宋体" w:hint="eastAsia"/>
                <w:color w:val="000000"/>
                <w:szCs w:val="21"/>
              </w:rPr>
              <w:t>特殊过程</w:t>
            </w:r>
            <w:r>
              <w:rPr>
                <w:rFonts w:ascii="宋体" w:hAnsi="宋体" w:cs="宋体" w:hint="eastAsia"/>
                <w:color w:val="000000"/>
                <w:szCs w:val="21"/>
              </w:rPr>
              <w:t>为苗木养护、大树移栽、销售服务过程</w:t>
            </w:r>
          </w:p>
        </w:tc>
      </w:tr>
      <w:tr w:rsidR="006A260C">
        <w:trPr>
          <w:cantSplit/>
          <w:trHeight w:val="1595"/>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A260C" w:rsidRDefault="00DB7558">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ascii="宋体" w:hAnsi="宋体" w:cs="宋体" w:hint="eastAsia"/>
                <w:color w:val="000000"/>
                <w:szCs w:val="21"/>
              </w:rPr>
              <w:t>时</w:t>
            </w:r>
            <w:r>
              <w:rPr>
                <w:rFonts w:ascii="宋体" w:hAnsi="宋体" w:cs="宋体" w:hint="eastAsia"/>
                <w:color w:val="000000"/>
                <w:szCs w:val="21"/>
              </w:rPr>
              <w:t>予以实现，范围包括：过程、最终产品。以此保证持续向顾客稳定提供稳定合格的服务。</w:t>
            </w:r>
          </w:p>
          <w:p w:rsidR="006A260C" w:rsidRDefault="00DB7558">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6A260C">
        <w:trPr>
          <w:cantSplit/>
          <w:trHeight w:val="815"/>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A260C" w:rsidRDefault="00DB7558">
            <w:pPr>
              <w:spacing w:line="300" w:lineRule="exact"/>
              <w:ind w:firstLineChars="98" w:firstLine="197"/>
              <w:rPr>
                <w:b/>
                <w:color w:val="000000" w:themeColor="text1"/>
                <w:sz w:val="20"/>
                <w:szCs w:val="20"/>
              </w:rPr>
            </w:pPr>
            <w:r>
              <w:rPr>
                <w:rFonts w:hint="eastAsia"/>
                <w:b/>
                <w:color w:val="000000" w:themeColor="text1"/>
                <w:sz w:val="20"/>
                <w:szCs w:val="20"/>
              </w:rPr>
              <w:t>无</w:t>
            </w:r>
          </w:p>
          <w:p w:rsidR="006A260C" w:rsidRDefault="00DB7558">
            <w:pPr>
              <w:spacing w:line="300" w:lineRule="exact"/>
              <w:jc w:val="left"/>
              <w:rPr>
                <w:rFonts w:ascii="宋体" w:hAnsi="宋体"/>
                <w:b/>
                <w:szCs w:val="21"/>
              </w:rPr>
            </w:pPr>
            <w:r>
              <w:rPr>
                <w:rFonts w:hint="eastAsia"/>
                <w:b/>
                <w:color w:val="000000" w:themeColor="text1"/>
                <w:sz w:val="20"/>
                <w:szCs w:val="20"/>
              </w:rPr>
              <w:t>（附相关证据）：</w:t>
            </w:r>
          </w:p>
        </w:tc>
      </w:tr>
      <w:tr w:rsidR="006A260C">
        <w:trPr>
          <w:cantSplit/>
          <w:trHeight w:val="1384"/>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6A260C" w:rsidRDefault="00DB7558" w:rsidP="00337944">
            <w:pPr>
              <w:spacing w:line="240" w:lineRule="exact"/>
              <w:ind w:firstLineChars="300" w:firstLine="63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A260C">
        <w:trPr>
          <w:cantSplit/>
          <w:trHeight w:val="1833"/>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6A260C" w:rsidRDefault="00DB7558">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6A260C" w:rsidRDefault="00DB7558" w:rsidP="00337944">
            <w:pPr>
              <w:spacing w:line="240" w:lineRule="exact"/>
              <w:ind w:firstLineChars="300" w:firstLine="630"/>
              <w:rPr>
                <w:rFonts w:ascii="宋体" w:hAnsi="宋体"/>
                <w:b/>
                <w:szCs w:val="21"/>
              </w:rPr>
            </w:pPr>
            <w:r>
              <w:rPr>
                <w:rFonts w:asciiTheme="minorEastAsia" w:eastAsiaTheme="minorEastAsia" w:hAnsiTheme="minorEastAsia" w:hint="eastAsia"/>
                <w:bCs/>
                <w:iCs/>
                <w:szCs w:val="21"/>
              </w:rPr>
              <w:t>组织重要环境因素为</w:t>
            </w:r>
            <w:r>
              <w:rPr>
                <w:rFonts w:asciiTheme="minorEastAsia" w:eastAsiaTheme="minorEastAsia" w:hAnsiTheme="minorEastAsia" w:cstheme="minorEastAsia" w:hint="eastAsia"/>
                <w:szCs w:val="21"/>
              </w:rPr>
              <w:t>噪声排放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粉尘的排放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潜在火灾的发生</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固废排放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电等能源浪费</w:t>
            </w:r>
            <w:r>
              <w:rPr>
                <w:rFonts w:asciiTheme="minorEastAsia" w:eastAsiaTheme="minorEastAsia" w:hAnsiTheme="minorEastAsia" w:hint="eastAsia"/>
                <w:bCs/>
                <w:iCs/>
                <w:szCs w:val="21"/>
              </w:rPr>
              <w:t>，需要应对的风险和机遇相关的过程为</w:t>
            </w:r>
            <w:r>
              <w:rPr>
                <w:rFonts w:asciiTheme="minorEastAsia" w:eastAsiaTheme="minorEastAsia" w:hAnsiTheme="minorEastAsia" w:hint="eastAsia"/>
                <w:bCs/>
                <w:iCs/>
                <w:szCs w:val="21"/>
              </w:rPr>
              <w:t>施工、养护、</w:t>
            </w:r>
            <w:r>
              <w:rPr>
                <w:rFonts w:asciiTheme="minorEastAsia" w:eastAsiaTheme="minorEastAsia" w:hAnsiTheme="minorEastAsia" w:hint="eastAsia"/>
                <w:bCs/>
                <w:iCs/>
                <w:szCs w:val="21"/>
              </w:rPr>
              <w:t>销售</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垃圾分类收集</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运输</w:t>
            </w:r>
            <w:r>
              <w:rPr>
                <w:rFonts w:asciiTheme="minorEastAsia" w:eastAsiaTheme="minorEastAsia" w:hAnsiTheme="minorEastAsia" w:hint="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r>
              <w:rPr>
                <w:rFonts w:asciiTheme="minorEastAsia" w:eastAsiaTheme="minorEastAsia" w:hAnsiTheme="minorEastAsia" w:hint="eastAsia"/>
                <w:bCs/>
                <w:iCs/>
                <w:szCs w:val="21"/>
              </w:rPr>
              <w:t>等</w:t>
            </w:r>
            <w:r>
              <w:rPr>
                <w:rFonts w:asciiTheme="minorEastAsia" w:eastAsiaTheme="minorEastAsia" w:hAnsiTheme="minorEastAsia" w:hint="eastAsia"/>
                <w:bCs/>
                <w:iCs/>
                <w:szCs w:val="21"/>
              </w:rPr>
              <w:t>。</w:t>
            </w:r>
          </w:p>
        </w:tc>
      </w:tr>
      <w:tr w:rsidR="006A260C">
        <w:trPr>
          <w:cantSplit/>
          <w:trHeight w:val="1263"/>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numPr>
                <w:ilvl w:val="0"/>
                <w:numId w:val="4"/>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6A260C" w:rsidRDefault="00DB7558" w:rsidP="00337944">
            <w:pPr>
              <w:tabs>
                <w:tab w:val="left" w:pos="2552"/>
              </w:tabs>
              <w:spacing w:line="360" w:lineRule="exact"/>
              <w:ind w:firstLineChars="350" w:firstLine="735"/>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w:t>
            </w:r>
            <w:r>
              <w:rPr>
                <w:rFonts w:asciiTheme="minorEastAsia" w:eastAsiaTheme="minorEastAsia" w:hAnsiTheme="minorEastAsia" w:hint="eastAsia"/>
                <w:bCs/>
                <w:iCs/>
                <w:szCs w:val="21"/>
              </w:rPr>
              <w:t>源（</w:t>
            </w:r>
            <w:r>
              <w:rPr>
                <w:rFonts w:asciiTheme="minorEastAsia" w:eastAsiaTheme="minorEastAsia" w:hAnsiTheme="minorEastAsia" w:cstheme="minorEastAsia" w:hint="eastAsia"/>
                <w:szCs w:val="21"/>
              </w:rPr>
              <w:t>触电</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潜在火灾</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职业病（含中暑等）</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物体打击</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机械伤害</w:t>
            </w:r>
            <w:r>
              <w:rPr>
                <w:rFonts w:asciiTheme="minorEastAsia" w:eastAsiaTheme="minorEastAsia" w:hAnsiTheme="minorEastAsia" w:hint="eastAsia"/>
                <w:bCs/>
                <w:iCs/>
                <w:szCs w:val="21"/>
              </w:rPr>
              <w:t>），与之相关的过程有</w:t>
            </w:r>
            <w:r>
              <w:rPr>
                <w:rFonts w:asciiTheme="minorEastAsia" w:eastAsiaTheme="minorEastAsia" w:hAnsiTheme="minorEastAsia" w:hint="eastAsia"/>
                <w:bCs/>
                <w:iCs/>
                <w:szCs w:val="21"/>
              </w:rPr>
              <w:t>施工过程</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养护过程、</w:t>
            </w:r>
            <w:r>
              <w:rPr>
                <w:rFonts w:asciiTheme="minorEastAsia" w:eastAsiaTheme="minorEastAsia" w:hAnsiTheme="minorEastAsia" w:hint="eastAsia"/>
                <w:bCs/>
                <w:iCs/>
                <w:szCs w:val="21"/>
              </w:rPr>
              <w:t>销售</w:t>
            </w:r>
            <w:r>
              <w:rPr>
                <w:rFonts w:asciiTheme="minorEastAsia" w:eastAsiaTheme="minorEastAsia" w:hAnsiTheme="minorEastAsia" w:hint="eastAsia"/>
                <w:bCs/>
                <w:iCs/>
                <w:szCs w:val="21"/>
              </w:rPr>
              <w:t>过程。</w:t>
            </w:r>
          </w:p>
        </w:tc>
      </w:tr>
      <w:tr w:rsidR="006A260C">
        <w:trPr>
          <w:cantSplit/>
          <w:trHeight w:val="778"/>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6A260C" w:rsidRDefault="00DB7558" w:rsidP="00337944">
            <w:pPr>
              <w:spacing w:line="240" w:lineRule="exact"/>
              <w:ind w:firstLineChars="300" w:firstLine="630"/>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6A260C">
        <w:trPr>
          <w:cantSplit/>
          <w:trHeight w:val="426"/>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6A260C" w:rsidRDefault="00DB7558">
            <w:pPr>
              <w:ind w:leftChars="100" w:left="210" w:firstLineChars="50" w:firstLine="105"/>
              <w:jc w:val="left"/>
              <w:rPr>
                <w:rFonts w:ascii="宋体" w:hAnsi="宋体"/>
                <w:b/>
                <w:szCs w:val="21"/>
              </w:rPr>
            </w:pPr>
            <w:r>
              <w:rPr>
                <w:rFonts w:ascii="宋体" w:hAnsi="宋体" w:hint="eastAsia"/>
                <w:b/>
                <w:szCs w:val="21"/>
              </w:rPr>
              <w:t>无</w:t>
            </w:r>
          </w:p>
        </w:tc>
      </w:tr>
      <w:tr w:rsidR="006A260C">
        <w:trPr>
          <w:cantSplit/>
          <w:trHeight w:val="487"/>
          <w:jc w:val="center"/>
        </w:trPr>
        <w:tc>
          <w:tcPr>
            <w:tcW w:w="720" w:type="dxa"/>
            <w:vMerge/>
            <w:vAlign w:val="center"/>
          </w:tcPr>
          <w:p w:rsidR="006A260C" w:rsidRDefault="006A260C">
            <w:pPr>
              <w:spacing w:line="240" w:lineRule="exact"/>
              <w:jc w:val="center"/>
              <w:rPr>
                <w:b/>
                <w:color w:val="000000" w:themeColor="text1"/>
                <w:szCs w:val="21"/>
              </w:rPr>
            </w:pPr>
          </w:p>
        </w:tc>
        <w:tc>
          <w:tcPr>
            <w:tcW w:w="9198" w:type="dxa"/>
          </w:tcPr>
          <w:p w:rsidR="006A260C" w:rsidRDefault="00DB7558">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6A260C" w:rsidRDefault="00DB7558">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无</w:t>
            </w:r>
          </w:p>
        </w:tc>
      </w:tr>
      <w:tr w:rsidR="006A260C">
        <w:trPr>
          <w:cantSplit/>
          <w:trHeight w:val="1210"/>
          <w:jc w:val="center"/>
        </w:trPr>
        <w:tc>
          <w:tcPr>
            <w:tcW w:w="720" w:type="dxa"/>
            <w:vMerge w:val="restart"/>
            <w:textDirection w:val="tbRlV"/>
            <w:vAlign w:val="center"/>
          </w:tcPr>
          <w:p w:rsidR="006A260C" w:rsidRDefault="00DB755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A260C" w:rsidRDefault="00DB7558">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6A260C" w:rsidRDefault="00DB7558">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月目标的测量，总体已达到或超过了规定的目标值。</w:t>
            </w:r>
          </w:p>
        </w:tc>
      </w:tr>
      <w:tr w:rsidR="006A260C">
        <w:trPr>
          <w:cantSplit/>
          <w:trHeight w:val="1165"/>
          <w:jc w:val="center"/>
        </w:trPr>
        <w:tc>
          <w:tcPr>
            <w:tcW w:w="720" w:type="dxa"/>
            <w:vMerge/>
            <w:textDirection w:val="tbRlV"/>
            <w:vAlign w:val="center"/>
          </w:tcPr>
          <w:p w:rsidR="006A260C" w:rsidRDefault="006A260C">
            <w:pPr>
              <w:spacing w:line="240" w:lineRule="exact"/>
              <w:ind w:left="113" w:right="113"/>
              <w:jc w:val="center"/>
              <w:rPr>
                <w:b/>
                <w:color w:val="000000" w:themeColor="text1"/>
                <w:szCs w:val="21"/>
              </w:rPr>
            </w:pPr>
          </w:p>
        </w:tc>
        <w:tc>
          <w:tcPr>
            <w:tcW w:w="9198" w:type="dxa"/>
          </w:tcPr>
          <w:p w:rsidR="006A260C" w:rsidRDefault="00DB7558">
            <w:pPr>
              <w:numPr>
                <w:ilvl w:val="0"/>
                <w:numId w:val="5"/>
              </w:numPr>
              <w:spacing w:line="240" w:lineRule="exact"/>
              <w:ind w:left="105" w:hangingChars="50" w:hanging="105"/>
              <w:rPr>
                <w:rFonts w:ascii="宋体" w:hAnsi="宋体"/>
                <w:b/>
                <w:szCs w:val="21"/>
              </w:rPr>
            </w:pPr>
            <w:r>
              <w:rPr>
                <w:rFonts w:ascii="宋体" w:hAnsi="宋体" w:hint="eastAsia"/>
                <w:b/>
                <w:szCs w:val="21"/>
              </w:rPr>
              <w:t>顾客满意</w:t>
            </w:r>
          </w:p>
          <w:p w:rsidR="006A260C" w:rsidRDefault="00DB7558">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w:t>
            </w:r>
            <w:r>
              <w:rPr>
                <w:rFonts w:ascii="宋体" w:hAnsi="宋体" w:cs="宋体" w:hint="eastAsia"/>
                <w:szCs w:val="21"/>
              </w:rPr>
              <w:t>查按规定实施，</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6</w:t>
            </w:r>
            <w:r>
              <w:rPr>
                <w:rFonts w:ascii="宋体" w:hAnsi="宋体" w:cs="宋体" w:hint="eastAsia"/>
                <w:szCs w:val="21"/>
              </w:rPr>
              <w:t>分，总体实现了顾客满意度的质量目标要求。</w:t>
            </w:r>
          </w:p>
        </w:tc>
      </w:tr>
      <w:tr w:rsidR="006A260C">
        <w:trPr>
          <w:cantSplit/>
          <w:trHeight w:val="1912"/>
          <w:jc w:val="center"/>
        </w:trPr>
        <w:tc>
          <w:tcPr>
            <w:tcW w:w="720" w:type="dxa"/>
            <w:vMerge/>
            <w:textDirection w:val="tbRlV"/>
            <w:vAlign w:val="center"/>
          </w:tcPr>
          <w:p w:rsidR="006A260C" w:rsidRDefault="006A260C">
            <w:pPr>
              <w:spacing w:line="240" w:lineRule="exact"/>
              <w:ind w:left="201" w:right="113" w:hangingChars="100" w:hanging="201"/>
              <w:jc w:val="center"/>
              <w:rPr>
                <w:b/>
                <w:color w:val="000000" w:themeColor="text1"/>
                <w:sz w:val="20"/>
              </w:rPr>
            </w:pPr>
          </w:p>
        </w:tc>
        <w:tc>
          <w:tcPr>
            <w:tcW w:w="9198" w:type="dxa"/>
          </w:tcPr>
          <w:p w:rsidR="006A260C" w:rsidRDefault="00DB7558">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6A260C" w:rsidRDefault="00DB7558">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w:t>
            </w:r>
            <w:r>
              <w:rPr>
                <w:rFonts w:ascii="宋体" w:hAnsi="宋体" w:hint="eastAsia"/>
                <w:szCs w:val="21"/>
              </w:rPr>
              <w:t>日</w:t>
            </w:r>
            <w:r>
              <w:rPr>
                <w:rFonts w:ascii="宋体" w:hAnsi="宋体" w:hint="eastAsia"/>
                <w:szCs w:val="21"/>
              </w:rPr>
              <w:t>-4</w:t>
            </w:r>
            <w:r>
              <w:rPr>
                <w:rFonts w:ascii="宋体" w:hAnsi="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ascii="宋体" w:hAnsi="宋体" w:hint="eastAsia"/>
                <w:szCs w:val="21"/>
              </w:rPr>
              <w:t>涉及</w:t>
            </w:r>
            <w:r>
              <w:rPr>
                <w:rFonts w:ascii="宋体" w:hAnsi="宋体" w:hint="eastAsia"/>
                <w:szCs w:val="21"/>
              </w:rPr>
              <w:t>生产经营部</w:t>
            </w:r>
            <w:r>
              <w:rPr>
                <w:rFonts w:ascii="宋体" w:hAnsi="宋体" w:hint="eastAsia"/>
                <w:szCs w:val="21"/>
              </w:rPr>
              <w:t>E/S</w:t>
            </w:r>
            <w:r>
              <w:rPr>
                <w:rFonts w:ascii="宋体" w:hAnsi="宋体" w:hint="eastAsia"/>
                <w:szCs w:val="21"/>
              </w:rPr>
              <w:t>8.2</w:t>
            </w:r>
            <w:r>
              <w:rPr>
                <w:rFonts w:ascii="宋体" w:hAnsi="宋体" w:hint="eastAsia"/>
                <w:szCs w:val="21"/>
              </w:rPr>
              <w:t>条款</w:t>
            </w:r>
            <w:r>
              <w:rPr>
                <w:rFonts w:ascii="宋体" w:hAnsi="宋体" w:hint="eastAsia"/>
                <w:szCs w:val="21"/>
              </w:rPr>
              <w:t xml:space="preserve"> </w:t>
            </w:r>
            <w:r>
              <w:rPr>
                <w:rFonts w:ascii="宋体" w:hAnsi="宋体" w:hint="eastAsia"/>
                <w:szCs w:val="21"/>
              </w:rPr>
              <w:t>未能提供应急预案记录，</w:t>
            </w:r>
            <w:r>
              <w:rPr>
                <w:rFonts w:ascii="宋体" w:hAnsi="宋体" w:cs="宋体" w:hint="eastAsia"/>
                <w:szCs w:val="21"/>
              </w:rPr>
              <w:t>针对该不符合项，已及时采取纠正措施后，经内审员验证关闭。内审的有效性需要改善。</w:t>
            </w:r>
          </w:p>
        </w:tc>
      </w:tr>
      <w:tr w:rsidR="006A260C">
        <w:trPr>
          <w:cantSplit/>
          <w:trHeight w:val="976"/>
          <w:jc w:val="center"/>
        </w:trPr>
        <w:tc>
          <w:tcPr>
            <w:tcW w:w="720" w:type="dxa"/>
            <w:vMerge/>
            <w:textDirection w:val="tbRlV"/>
            <w:vAlign w:val="center"/>
          </w:tcPr>
          <w:p w:rsidR="006A260C" w:rsidRDefault="006A260C">
            <w:pPr>
              <w:spacing w:line="240" w:lineRule="exact"/>
              <w:ind w:left="201" w:right="113" w:hangingChars="100" w:hanging="201"/>
              <w:jc w:val="center"/>
              <w:rPr>
                <w:b/>
                <w:color w:val="000000" w:themeColor="text1"/>
                <w:sz w:val="20"/>
              </w:rPr>
            </w:pPr>
          </w:p>
        </w:tc>
        <w:tc>
          <w:tcPr>
            <w:tcW w:w="9198" w:type="dxa"/>
          </w:tcPr>
          <w:p w:rsidR="006A260C" w:rsidRDefault="00DB7558">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6A260C" w:rsidRDefault="00DB7558">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w:t>
            </w:r>
          </w:p>
        </w:tc>
      </w:tr>
      <w:tr w:rsidR="006A260C">
        <w:trPr>
          <w:cantSplit/>
          <w:trHeight w:val="639"/>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6A260C" w:rsidRDefault="00DB7558">
            <w:pPr>
              <w:spacing w:line="240" w:lineRule="exact"/>
              <w:ind w:firstLineChars="100" w:firstLine="200"/>
              <w:rPr>
                <w:sz w:val="20"/>
                <w:szCs w:val="20"/>
              </w:rPr>
            </w:pPr>
            <w:r>
              <w:rPr>
                <w:rFonts w:hint="eastAsia"/>
                <w:sz w:val="20"/>
                <w:szCs w:val="20"/>
              </w:rPr>
              <w:t>不适用</w:t>
            </w:r>
          </w:p>
        </w:tc>
      </w:tr>
      <w:tr w:rsidR="006A260C">
        <w:trPr>
          <w:cantSplit/>
          <w:trHeight w:val="516"/>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6A260C" w:rsidRDefault="00DB7558">
            <w:pPr>
              <w:spacing w:line="240" w:lineRule="exact"/>
              <w:rPr>
                <w:b/>
                <w:sz w:val="20"/>
                <w:szCs w:val="20"/>
              </w:rPr>
            </w:pPr>
            <w:r>
              <w:rPr>
                <w:rFonts w:hint="eastAsia"/>
                <w:sz w:val="20"/>
                <w:szCs w:val="20"/>
              </w:rPr>
              <w:t>不适用</w:t>
            </w:r>
          </w:p>
        </w:tc>
      </w:tr>
      <w:tr w:rsidR="006A260C">
        <w:trPr>
          <w:cantSplit/>
          <w:trHeight w:val="474"/>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A260C" w:rsidRDefault="00DB7558">
            <w:pPr>
              <w:spacing w:line="240" w:lineRule="exact"/>
              <w:rPr>
                <w:b/>
                <w:sz w:val="20"/>
                <w:szCs w:val="20"/>
              </w:rPr>
            </w:pPr>
            <w:r>
              <w:rPr>
                <w:rFonts w:hint="eastAsia"/>
                <w:sz w:val="20"/>
                <w:szCs w:val="20"/>
              </w:rPr>
              <w:t>不适用</w:t>
            </w:r>
          </w:p>
        </w:tc>
      </w:tr>
      <w:tr w:rsidR="006A260C">
        <w:trPr>
          <w:cantSplit/>
          <w:trHeight w:val="509"/>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Pr>
          <w:p w:rsidR="006A260C" w:rsidRDefault="00DB755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A260C" w:rsidRDefault="00DB7558">
            <w:pPr>
              <w:spacing w:line="240" w:lineRule="exact"/>
              <w:rPr>
                <w:b/>
                <w:sz w:val="20"/>
                <w:szCs w:val="20"/>
              </w:rPr>
            </w:pPr>
            <w:r>
              <w:rPr>
                <w:rFonts w:hint="eastAsia"/>
                <w:b/>
                <w:sz w:val="20"/>
                <w:szCs w:val="20"/>
              </w:rPr>
              <w:t>暂无</w:t>
            </w:r>
          </w:p>
        </w:tc>
      </w:tr>
      <w:tr w:rsidR="006A260C">
        <w:trPr>
          <w:cantSplit/>
          <w:trHeight w:val="480"/>
          <w:jc w:val="center"/>
        </w:trPr>
        <w:tc>
          <w:tcPr>
            <w:tcW w:w="720" w:type="dxa"/>
            <w:vMerge/>
            <w:tcBorders>
              <w:bottom w:val="single" w:sz="4" w:space="0" w:color="auto"/>
            </w:tcBorders>
            <w:vAlign w:val="center"/>
          </w:tcPr>
          <w:p w:rsidR="006A260C" w:rsidRDefault="006A260C">
            <w:pPr>
              <w:spacing w:line="240" w:lineRule="exact"/>
              <w:jc w:val="center"/>
              <w:rPr>
                <w:b/>
                <w:color w:val="000000" w:themeColor="text1"/>
                <w:sz w:val="20"/>
              </w:rPr>
            </w:pPr>
          </w:p>
        </w:tc>
        <w:tc>
          <w:tcPr>
            <w:tcW w:w="9198" w:type="dxa"/>
            <w:tcBorders>
              <w:bottom w:val="single" w:sz="4" w:space="0" w:color="auto"/>
            </w:tcBorders>
          </w:tcPr>
          <w:p w:rsidR="006A260C" w:rsidRDefault="00DB7558">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6A260C" w:rsidRDefault="00DB7558">
            <w:pPr>
              <w:widowControl/>
              <w:spacing w:line="240" w:lineRule="exact"/>
              <w:rPr>
                <w:b/>
                <w:color w:val="FF0000"/>
                <w:sz w:val="20"/>
                <w:szCs w:val="20"/>
              </w:rPr>
            </w:pPr>
            <w:r>
              <w:rPr>
                <w:rFonts w:hint="eastAsia"/>
                <w:b/>
                <w:sz w:val="20"/>
                <w:szCs w:val="20"/>
              </w:rPr>
              <w:t>无</w:t>
            </w:r>
          </w:p>
        </w:tc>
      </w:tr>
      <w:tr w:rsidR="006A260C">
        <w:trPr>
          <w:cantSplit/>
          <w:trHeight w:val="1550"/>
          <w:jc w:val="center"/>
        </w:trPr>
        <w:tc>
          <w:tcPr>
            <w:tcW w:w="720" w:type="dxa"/>
            <w:vMerge w:val="restart"/>
            <w:vAlign w:val="center"/>
          </w:tcPr>
          <w:p w:rsidR="006A260C" w:rsidRDefault="00DB755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A260C" w:rsidRDefault="00DB755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A260C" w:rsidRDefault="00DB7558">
            <w:pPr>
              <w:spacing w:line="400" w:lineRule="exact"/>
              <w:ind w:firstLineChars="200" w:firstLine="420"/>
              <w:rPr>
                <w:b/>
                <w:color w:val="000000" w:themeColor="text1"/>
                <w:sz w:val="20"/>
                <w:szCs w:val="20"/>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6A260C">
        <w:trPr>
          <w:cantSplit/>
          <w:trHeight w:val="544"/>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A260C" w:rsidRDefault="00DB755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A260C" w:rsidRDefault="00DB7558">
            <w:pPr>
              <w:spacing w:line="240" w:lineRule="exact"/>
              <w:rPr>
                <w:b/>
                <w:color w:val="000000" w:themeColor="text1"/>
                <w:sz w:val="20"/>
                <w:szCs w:val="20"/>
              </w:rPr>
            </w:pPr>
            <w:r>
              <w:rPr>
                <w:rFonts w:hint="eastAsia"/>
                <w:b/>
                <w:color w:val="000000" w:themeColor="text1"/>
                <w:spacing w:val="-20"/>
                <w:sz w:val="20"/>
                <w:szCs w:val="20"/>
              </w:rPr>
              <w:t>无</w:t>
            </w:r>
          </w:p>
        </w:tc>
      </w:tr>
      <w:tr w:rsidR="006A260C">
        <w:trPr>
          <w:cantSplit/>
          <w:trHeight w:val="379"/>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A260C" w:rsidRDefault="00DB755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A260C" w:rsidRDefault="00DB7558">
            <w:pPr>
              <w:spacing w:line="240" w:lineRule="exact"/>
              <w:rPr>
                <w:b/>
                <w:color w:val="000000" w:themeColor="text1"/>
                <w:spacing w:val="-20"/>
                <w:sz w:val="20"/>
                <w:szCs w:val="20"/>
              </w:rPr>
            </w:pPr>
            <w:r>
              <w:rPr>
                <w:rFonts w:hint="eastAsia"/>
                <w:b/>
                <w:color w:val="000000" w:themeColor="text1"/>
                <w:spacing w:val="-20"/>
                <w:sz w:val="20"/>
                <w:szCs w:val="20"/>
              </w:rPr>
              <w:t>无</w:t>
            </w:r>
          </w:p>
        </w:tc>
      </w:tr>
      <w:tr w:rsidR="006A260C">
        <w:trPr>
          <w:cantSplit/>
          <w:trHeight w:val="424"/>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A260C" w:rsidRDefault="00DB755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A260C" w:rsidRDefault="00DB7558">
            <w:pPr>
              <w:spacing w:line="240" w:lineRule="exact"/>
              <w:rPr>
                <w:b/>
                <w:color w:val="000000" w:themeColor="text1"/>
                <w:sz w:val="20"/>
                <w:szCs w:val="20"/>
              </w:rPr>
            </w:pPr>
            <w:r>
              <w:rPr>
                <w:rFonts w:hint="eastAsia"/>
                <w:b/>
                <w:color w:val="000000" w:themeColor="text1"/>
                <w:sz w:val="20"/>
                <w:szCs w:val="20"/>
              </w:rPr>
              <w:t>无</w:t>
            </w:r>
          </w:p>
        </w:tc>
      </w:tr>
      <w:tr w:rsidR="006A260C">
        <w:trPr>
          <w:cantSplit/>
          <w:trHeight w:val="395"/>
          <w:jc w:val="center"/>
        </w:trPr>
        <w:tc>
          <w:tcPr>
            <w:tcW w:w="720" w:type="dxa"/>
            <w:vMerge/>
            <w:vAlign w:val="center"/>
          </w:tcPr>
          <w:p w:rsidR="006A260C" w:rsidRDefault="006A260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A260C" w:rsidRDefault="00DB755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6A260C" w:rsidRDefault="00DB7558">
            <w:pPr>
              <w:spacing w:line="240" w:lineRule="exact"/>
              <w:rPr>
                <w:b/>
                <w:color w:val="000000" w:themeColor="text1"/>
                <w:szCs w:val="21"/>
              </w:rPr>
            </w:pPr>
            <w:r>
              <w:rPr>
                <w:rFonts w:hint="eastAsia"/>
                <w:b/>
                <w:color w:val="000000" w:themeColor="text1"/>
                <w:szCs w:val="21"/>
              </w:rPr>
              <w:t>/</w:t>
            </w:r>
          </w:p>
        </w:tc>
      </w:tr>
    </w:tbl>
    <w:p w:rsidR="006A260C" w:rsidRDefault="006A260C">
      <w:pPr>
        <w:spacing w:line="300" w:lineRule="exact"/>
        <w:rPr>
          <w:b/>
          <w:color w:val="000000" w:themeColor="text1"/>
          <w:sz w:val="26"/>
          <w:szCs w:val="26"/>
        </w:rPr>
      </w:pPr>
    </w:p>
    <w:p w:rsidR="006A260C" w:rsidRDefault="00DB755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A260C" w:rsidRDefault="00DB7558">
      <w:pPr>
        <w:tabs>
          <w:tab w:val="left" w:pos="9072"/>
        </w:tabs>
        <w:spacing w:line="360" w:lineRule="auto"/>
        <w:ind w:leftChars="-373" w:left="267" w:hangingChars="498" w:hanging="1050"/>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337944">
        <w:rPr>
          <w:rFonts w:hint="eastAsia"/>
          <w:b/>
          <w:color w:val="000000" w:themeColor="text1"/>
        </w:rPr>
        <w:t>1</w:t>
      </w:r>
      <w:r>
        <w:rPr>
          <w:rFonts w:hint="eastAsia"/>
          <w:b/>
          <w:color w:val="000000" w:themeColor="text1"/>
        </w:rPr>
        <w:t>项；其中</w:t>
      </w:r>
      <w:r w:rsidR="006A260C">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337944">
        <w:rPr>
          <w:rFonts w:hint="eastAsia"/>
          <w:b/>
          <w:color w:val="000000" w:themeColor="text1"/>
        </w:rPr>
        <w:t>0</w:t>
      </w:r>
      <w:r>
        <w:rPr>
          <w:rFonts w:hint="eastAsia"/>
          <w:b/>
          <w:color w:val="000000" w:themeColor="text1"/>
        </w:rPr>
        <w:t>项，一般不符合</w:t>
      </w:r>
      <w:r>
        <w:rPr>
          <w:rFonts w:hint="eastAsia"/>
          <w:b/>
          <w:color w:val="000000" w:themeColor="text1"/>
        </w:rPr>
        <w:t xml:space="preserve"> </w:t>
      </w:r>
      <w:r w:rsidR="00337944">
        <w:rPr>
          <w:rFonts w:hint="eastAsia"/>
          <w:b/>
          <w:color w:val="000000" w:themeColor="text1"/>
        </w:rPr>
        <w:t>1</w:t>
      </w:r>
      <w:r>
        <w:rPr>
          <w:rFonts w:hint="eastAsia"/>
          <w:b/>
          <w:color w:val="000000" w:themeColor="text1"/>
        </w:rPr>
        <w:t xml:space="preserve"> </w:t>
      </w:r>
      <w:r>
        <w:rPr>
          <w:rFonts w:hint="eastAsia"/>
          <w:b/>
          <w:color w:val="000000" w:themeColor="text1"/>
        </w:rPr>
        <w:t>项，观察项</w:t>
      </w:r>
      <w:r>
        <w:rPr>
          <w:rFonts w:hint="eastAsia"/>
          <w:b/>
          <w:color w:val="000000" w:themeColor="text1"/>
        </w:rPr>
        <w:t xml:space="preserve"> </w:t>
      </w:r>
      <w:r w:rsidR="00337944">
        <w:rPr>
          <w:rFonts w:hint="eastAsia"/>
          <w:b/>
          <w:color w:val="000000" w:themeColor="text1"/>
        </w:rPr>
        <w:t>0</w:t>
      </w:r>
      <w:r>
        <w:rPr>
          <w:rFonts w:hint="eastAsia"/>
          <w:b/>
          <w:color w:val="000000" w:themeColor="text1"/>
        </w:rPr>
        <w:t xml:space="preserve"> </w:t>
      </w:r>
      <w:r>
        <w:rPr>
          <w:rFonts w:hint="eastAsia"/>
          <w:b/>
          <w:color w:val="000000" w:themeColor="text1"/>
        </w:rPr>
        <w:t>项分布在</w:t>
      </w:r>
      <w:r>
        <w:rPr>
          <w:rFonts w:hint="eastAsia"/>
          <w:b/>
          <w:color w:val="000000" w:themeColor="text1"/>
        </w:rPr>
        <w:t xml:space="preserve"> </w:t>
      </w:r>
      <w:r w:rsidR="00337944">
        <w:rPr>
          <w:rFonts w:hint="eastAsia"/>
          <w:b/>
          <w:color w:val="000000" w:themeColor="text1"/>
        </w:rPr>
        <w:t>生产经营部</w:t>
      </w:r>
      <w:r>
        <w:rPr>
          <w:rFonts w:hint="eastAsia"/>
          <w:b/>
          <w:color w:val="000000" w:themeColor="text1"/>
        </w:rPr>
        <w:t>部门</w:t>
      </w:r>
      <w:r w:rsidR="00337944">
        <w:rPr>
          <w:rFonts w:hint="eastAsia"/>
          <w:b/>
          <w:color w:val="000000" w:themeColor="text1"/>
        </w:rPr>
        <w:t>E8.1</w:t>
      </w:r>
      <w:r>
        <w:rPr>
          <w:rFonts w:hint="eastAsia"/>
          <w:b/>
          <w:color w:val="000000" w:themeColor="text1"/>
        </w:rPr>
        <w:t xml:space="preserve"> </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6A260C" w:rsidRDefault="00DB755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6A260C" w:rsidRDefault="00DB755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A260C" w:rsidRDefault="00DB755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6A260C">
        <w:tc>
          <w:tcPr>
            <w:tcW w:w="5246" w:type="dxa"/>
          </w:tcPr>
          <w:p w:rsidR="006A260C" w:rsidRDefault="00DB755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A260C" w:rsidRDefault="00DB755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A260C">
        <w:tc>
          <w:tcPr>
            <w:tcW w:w="5246" w:type="dxa"/>
          </w:tcPr>
          <w:p w:rsidR="006A260C" w:rsidRDefault="00DB755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A260C" w:rsidRDefault="006A260C">
            <w:pPr>
              <w:snapToGrid w:val="0"/>
              <w:spacing w:line="360" w:lineRule="auto"/>
              <w:rPr>
                <w:rFonts w:ascii="宋体" w:hAnsi="宋体"/>
                <w:b/>
                <w:color w:val="000000" w:themeColor="text1"/>
                <w:szCs w:val="21"/>
              </w:rPr>
            </w:pPr>
          </w:p>
        </w:tc>
      </w:tr>
      <w:tr w:rsidR="006A260C">
        <w:tc>
          <w:tcPr>
            <w:tcW w:w="5246" w:type="dxa"/>
          </w:tcPr>
          <w:p w:rsidR="006A260C" w:rsidRDefault="00DB755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A260C" w:rsidRDefault="006A260C">
            <w:pPr>
              <w:snapToGrid w:val="0"/>
              <w:spacing w:line="360" w:lineRule="auto"/>
              <w:rPr>
                <w:rFonts w:ascii="宋体" w:hAnsi="宋体"/>
                <w:b/>
                <w:color w:val="000000" w:themeColor="text1"/>
                <w:szCs w:val="21"/>
              </w:rPr>
            </w:pPr>
          </w:p>
        </w:tc>
      </w:tr>
      <w:tr w:rsidR="006A260C">
        <w:tc>
          <w:tcPr>
            <w:tcW w:w="5246" w:type="dxa"/>
          </w:tcPr>
          <w:p w:rsidR="006A260C" w:rsidRDefault="00DB755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A260C" w:rsidRDefault="006A260C">
            <w:pPr>
              <w:snapToGrid w:val="0"/>
              <w:spacing w:line="360" w:lineRule="auto"/>
              <w:rPr>
                <w:rFonts w:ascii="宋体" w:hAnsi="宋体"/>
                <w:b/>
                <w:color w:val="000000" w:themeColor="text1"/>
                <w:szCs w:val="21"/>
              </w:rPr>
            </w:pPr>
          </w:p>
        </w:tc>
      </w:tr>
    </w:tbl>
    <w:p w:rsidR="006A260C" w:rsidRDefault="006A260C">
      <w:pPr>
        <w:snapToGrid w:val="0"/>
        <w:spacing w:line="360" w:lineRule="auto"/>
        <w:ind w:leftChars="-337" w:left="-191" w:hangingChars="271" w:hanging="517"/>
        <w:rPr>
          <w:b/>
          <w:color w:val="000000" w:themeColor="text1"/>
          <w:spacing w:val="-10"/>
          <w:szCs w:val="21"/>
        </w:rPr>
      </w:pPr>
    </w:p>
    <w:p w:rsidR="006A260C" w:rsidRDefault="006A260C">
      <w:pPr>
        <w:snapToGrid w:val="0"/>
        <w:spacing w:line="360" w:lineRule="auto"/>
        <w:rPr>
          <w:b/>
          <w:color w:val="000000" w:themeColor="text1"/>
          <w:spacing w:val="-10"/>
          <w:szCs w:val="21"/>
        </w:rPr>
      </w:pPr>
    </w:p>
    <w:p w:rsidR="006A260C" w:rsidRDefault="00DB755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A260C" w:rsidRDefault="00DB755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6A260C" w:rsidRDefault="00DB755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A260C" w:rsidRDefault="00DB755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A260C">
        <w:trPr>
          <w:trHeight w:val="1957"/>
        </w:trPr>
        <w:tc>
          <w:tcPr>
            <w:tcW w:w="10080" w:type="dxa"/>
          </w:tcPr>
          <w:p w:rsidR="006A260C" w:rsidRDefault="00DB7558">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A260C" w:rsidRDefault="00DB755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A260C" w:rsidRDefault="00DB7558">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6A260C">
        <w:trPr>
          <w:trHeight w:val="2820"/>
        </w:trPr>
        <w:tc>
          <w:tcPr>
            <w:tcW w:w="10080" w:type="dxa"/>
          </w:tcPr>
          <w:p w:rsidR="006A260C" w:rsidRDefault="00DB7558">
            <w:pPr>
              <w:rPr>
                <w:b/>
                <w:color w:val="000000" w:themeColor="text1"/>
              </w:rPr>
            </w:pPr>
            <w:r>
              <w:rPr>
                <w:rFonts w:hint="eastAsia"/>
                <w:b/>
                <w:color w:val="000000" w:themeColor="text1"/>
              </w:rPr>
              <w:t>2.</w:t>
            </w:r>
            <w:r>
              <w:rPr>
                <w:rFonts w:hint="eastAsia"/>
                <w:b/>
                <w:color w:val="000000" w:themeColor="text1"/>
              </w:rPr>
              <w:t>对审核范围适宜性结论</w:t>
            </w:r>
          </w:p>
          <w:p w:rsidR="006A260C" w:rsidRDefault="00DB7558">
            <w:pPr>
              <w:rPr>
                <w:b/>
                <w:color w:val="000000" w:themeColor="text1"/>
              </w:rPr>
            </w:pPr>
            <w:r>
              <w:rPr>
                <w:rFonts w:hint="eastAsia"/>
                <w:b/>
                <w:color w:val="000000" w:themeColor="text1"/>
              </w:rPr>
              <w:t>■</w:t>
            </w:r>
            <w:r>
              <w:rPr>
                <w:rFonts w:hint="eastAsia"/>
                <w:b/>
                <w:color w:val="000000" w:themeColor="text1"/>
              </w:rPr>
              <w:t>审核范围适宜，与申请范围一致</w:t>
            </w:r>
          </w:p>
          <w:p w:rsidR="006A260C" w:rsidRDefault="00DB755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A260C" w:rsidRDefault="00DB7558">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szCs w:val="21"/>
              </w:rPr>
              <w:t>园林绿化工程施工与养护，花卉苗木的销售</w:t>
            </w:r>
          </w:p>
          <w:p w:rsidR="006A260C" w:rsidRDefault="006A260C">
            <w:pPr>
              <w:spacing w:line="320" w:lineRule="exact"/>
              <w:rPr>
                <w:rFonts w:ascii="宋体" w:hAnsi="宋体"/>
                <w:b/>
                <w:color w:val="000000" w:themeColor="text1"/>
                <w:u w:val="single"/>
              </w:rPr>
            </w:pPr>
          </w:p>
          <w:p w:rsidR="006A260C" w:rsidRDefault="00DB755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园林绿化工程施工与养护，花卉苗木的销售所涉及场所的相关环境管理活动</w:t>
            </w:r>
          </w:p>
          <w:p w:rsidR="006A260C" w:rsidRDefault="006A260C">
            <w:pPr>
              <w:spacing w:line="320" w:lineRule="exact"/>
              <w:rPr>
                <w:rFonts w:ascii="宋体" w:hAnsi="宋体"/>
                <w:b/>
                <w:color w:val="000000" w:themeColor="text1"/>
                <w:u w:val="single"/>
                <w:lang w:val="en-GB"/>
              </w:rPr>
            </w:pPr>
          </w:p>
          <w:p w:rsidR="006A260C" w:rsidRDefault="00DB755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园林绿化工程施工与养护，花卉苗木的销售所涉及的相关职业健康安全管理活动</w:t>
            </w:r>
          </w:p>
          <w:p w:rsidR="006A260C" w:rsidRDefault="006A260C">
            <w:pPr>
              <w:snapToGrid w:val="0"/>
              <w:spacing w:line="280" w:lineRule="exact"/>
              <w:rPr>
                <w:b/>
                <w:color w:val="000000" w:themeColor="text1"/>
                <w:spacing w:val="-10"/>
                <w:sz w:val="22"/>
                <w:szCs w:val="22"/>
              </w:rPr>
            </w:pPr>
          </w:p>
        </w:tc>
      </w:tr>
      <w:tr w:rsidR="006A260C">
        <w:trPr>
          <w:trHeight w:val="3615"/>
        </w:trPr>
        <w:tc>
          <w:tcPr>
            <w:tcW w:w="10080" w:type="dxa"/>
          </w:tcPr>
          <w:p w:rsidR="006A260C" w:rsidRDefault="00DB755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A260C" w:rsidRDefault="00DB755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A260C" w:rsidRDefault="00DB755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A260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A260C" w:rsidRDefault="006A260C">
            <w:pPr>
              <w:spacing w:line="360" w:lineRule="auto"/>
              <w:rPr>
                <w:b/>
                <w:color w:val="000000" w:themeColor="text1"/>
              </w:rPr>
            </w:pPr>
          </w:p>
        </w:tc>
      </w:tr>
    </w:tbl>
    <w:p w:rsidR="006A260C" w:rsidRDefault="00DB7558">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6A260C" w:rsidRDefault="00DB755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A260C" w:rsidRDefault="00DB755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A260C" w:rsidRDefault="00DB7558">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60</w:t>
      </w:r>
      <w:r>
        <w:rPr>
          <w:rFonts w:hint="eastAsia"/>
          <w:b/>
          <w:color w:val="000000" w:themeColor="text1"/>
        </w:rPr>
        <w:t>天针对不符合原因制定并实施纠正措施。验证方式见不符合项报告。</w:t>
      </w:r>
    </w:p>
    <w:p w:rsidR="006A260C" w:rsidRDefault="00DB7558" w:rsidP="0033794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6A260C" w:rsidRDefault="006A260C" w:rsidP="00337944">
      <w:pPr>
        <w:spacing w:beforeLines="50" w:afterLines="50"/>
        <w:ind w:leftChars="-405" w:left="-326" w:hangingChars="326" w:hanging="524"/>
        <w:rPr>
          <w:b/>
          <w:color w:val="000000" w:themeColor="text1"/>
          <w:sz w:val="16"/>
          <w:szCs w:val="16"/>
        </w:rPr>
      </w:pPr>
    </w:p>
    <w:p w:rsidR="006A260C" w:rsidRDefault="006A260C">
      <w:pPr>
        <w:snapToGrid w:val="0"/>
        <w:rPr>
          <w:b/>
          <w:bCs/>
          <w:color w:val="000000" w:themeColor="text1"/>
          <w:szCs w:val="28"/>
          <w:u w:val="single"/>
        </w:rPr>
      </w:pPr>
    </w:p>
    <w:p w:rsidR="006A260C" w:rsidRDefault="00DB7558" w:rsidP="00337944">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99200" behindDoc="0" locked="0" layoutInCell="1" allowOverlap="1">
            <wp:simplePos x="0" y="0"/>
            <wp:positionH relativeFrom="column">
              <wp:posOffset>1570990</wp:posOffset>
            </wp:positionH>
            <wp:positionV relativeFrom="paragraph">
              <wp:posOffset>346710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6A260C" w:rsidRDefault="00DB7558" w:rsidP="0033794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A260C" w:rsidRDefault="00DB7558" w:rsidP="00337944">
      <w:pPr>
        <w:snapToGrid w:val="0"/>
        <w:spacing w:beforeLines="50" w:line="360" w:lineRule="auto"/>
        <w:ind w:firstLineChars="250" w:firstLine="552"/>
        <w:rPr>
          <w:b/>
          <w:color w:val="000000" w:themeColor="text1"/>
        </w:rPr>
      </w:pPr>
      <w:r>
        <w:rPr>
          <w:rFonts w:hint="eastAsia"/>
          <w:b/>
          <w:noProof/>
          <w:sz w:val="22"/>
          <w:szCs w:val="22"/>
        </w:rPr>
        <w:drawing>
          <wp:anchor distT="0" distB="0" distL="114300" distR="114300" simplePos="0" relativeHeight="251764736" behindDoc="0" locked="0" layoutInCell="1" allowOverlap="1">
            <wp:simplePos x="0" y="0"/>
            <wp:positionH relativeFrom="column">
              <wp:posOffset>3223260</wp:posOffset>
            </wp:positionH>
            <wp:positionV relativeFrom="paragraph">
              <wp:posOffset>185420</wp:posOffset>
            </wp:positionV>
            <wp:extent cx="499110" cy="312420"/>
            <wp:effectExtent l="0" t="0" r="3810" b="762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1"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762688" behindDoc="0" locked="0" layoutInCell="1" allowOverlap="1">
            <wp:simplePos x="0" y="0"/>
            <wp:positionH relativeFrom="column">
              <wp:posOffset>2527300</wp:posOffset>
            </wp:positionH>
            <wp:positionV relativeFrom="paragraph">
              <wp:posOffset>185420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4830" cy="248920"/>
                    </a:xfrm>
                    <a:prstGeom prst="rect">
                      <a:avLst/>
                    </a:prstGeom>
                  </pic:spPr>
                </pic:pic>
              </a:graphicData>
            </a:graphic>
          </wp:anchor>
        </w:drawing>
      </w:r>
      <w:r>
        <w:rPr>
          <w:rFonts w:hint="eastAsia"/>
          <w:noProof/>
          <w:sz w:val="22"/>
          <w:szCs w:val="22"/>
        </w:rPr>
        <w:drawing>
          <wp:anchor distT="0" distB="0" distL="114300" distR="114300" simplePos="0" relativeHeight="251726848" behindDoc="1" locked="0" layoutInCell="1" allowOverlap="1">
            <wp:simplePos x="0" y="0"/>
            <wp:positionH relativeFrom="column">
              <wp:posOffset>1558925</wp:posOffset>
            </wp:positionH>
            <wp:positionV relativeFrom="paragraph">
              <wp:posOffset>176530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13" cstate="print"/>
                    <a:stretch>
                      <a:fillRect/>
                    </a:stretch>
                  </pic:blipFill>
                  <pic:spPr>
                    <a:xfrm>
                      <a:off x="0" y="0"/>
                      <a:ext cx="812800" cy="279400"/>
                    </a:xfrm>
                    <a:prstGeom prst="rect">
                      <a:avLst/>
                    </a:prstGeom>
                  </pic:spPr>
                </pic:pic>
              </a:graphicData>
            </a:graphic>
          </wp:anchor>
        </w:drawing>
      </w:r>
    </w:p>
    <w:p w:rsidR="006A260C" w:rsidRDefault="00DB7558" w:rsidP="0033794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A260C" w:rsidRDefault="00DB7558">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6A260C" w:rsidRDefault="00DB7558" w:rsidP="0033794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A260C" w:rsidRDefault="00DB7558" w:rsidP="0033794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A260C" w:rsidRDefault="00DB7558">
      <w:pPr>
        <w:spacing w:line="360" w:lineRule="auto"/>
        <w:rPr>
          <w:b/>
          <w:color w:val="000000" w:themeColor="text1"/>
          <w:szCs w:val="21"/>
        </w:rPr>
      </w:pPr>
      <w:r>
        <w:rPr>
          <w:rFonts w:hint="eastAsia"/>
          <w:b/>
          <w:bCs/>
          <w:color w:val="000000" w:themeColor="text1"/>
          <w:szCs w:val="21"/>
        </w:rPr>
        <w:t>审核中发现的</w:t>
      </w:r>
      <w:r w:rsidR="00337944">
        <w:rPr>
          <w:rFonts w:hint="eastAsia"/>
          <w:b/>
          <w:color w:val="000000" w:themeColor="text1"/>
          <w:spacing w:val="-10"/>
          <w:szCs w:val="21"/>
        </w:rPr>
        <w:t>■</w:t>
      </w:r>
      <w:r>
        <w:rPr>
          <w:rFonts w:hint="eastAsia"/>
          <w:b/>
          <w:color w:val="000000" w:themeColor="text1"/>
          <w:szCs w:val="21"/>
        </w:rPr>
        <w:t xml:space="preserve">EMS(  </w:t>
      </w:r>
      <w:r w:rsidR="0033794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37944">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337944">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A260C" w:rsidRDefault="00DB755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A260C" w:rsidRDefault="00DB7558">
      <w:pPr>
        <w:spacing w:line="360" w:lineRule="auto"/>
        <w:rPr>
          <w:b/>
          <w:color w:val="000000" w:themeColor="text1"/>
          <w:szCs w:val="21"/>
          <w:u w:val="single"/>
        </w:rPr>
      </w:pPr>
      <w:r>
        <w:rPr>
          <w:rFonts w:hint="eastAsia"/>
          <w:b/>
          <w:color w:val="000000" w:themeColor="text1"/>
          <w:szCs w:val="21"/>
        </w:rPr>
        <w:t>存在问题说明及意见：</w:t>
      </w:r>
    </w:p>
    <w:p w:rsidR="006A260C" w:rsidRDefault="006A260C" w:rsidP="00337944">
      <w:pPr>
        <w:spacing w:afterLines="50"/>
        <w:ind w:firstLineChars="200" w:firstLine="422"/>
        <w:rPr>
          <w:b/>
          <w:color w:val="000000" w:themeColor="text1"/>
          <w:szCs w:val="21"/>
        </w:rPr>
      </w:pPr>
    </w:p>
    <w:p w:rsidR="006A260C" w:rsidRDefault="00DB7558" w:rsidP="0033794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A260C" w:rsidRDefault="00DB7558">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A260C" w:rsidRDefault="00DB7558" w:rsidP="00337944">
      <w:pPr>
        <w:spacing w:beforeLines="100" w:afterLines="50"/>
        <w:rPr>
          <w:b/>
          <w:color w:val="000000" w:themeColor="text1"/>
          <w:szCs w:val="21"/>
        </w:rPr>
      </w:pPr>
      <w:r>
        <w:rPr>
          <w:rFonts w:hint="eastAsia"/>
          <w:b/>
          <w:noProof/>
          <w:sz w:val="22"/>
          <w:szCs w:val="22"/>
        </w:rPr>
        <w:drawing>
          <wp:anchor distT="0" distB="0" distL="114300" distR="114300" simplePos="0" relativeHeight="251806720" behindDoc="0" locked="0" layoutInCell="1" allowOverlap="1">
            <wp:simplePos x="0" y="0"/>
            <wp:positionH relativeFrom="column">
              <wp:posOffset>685165</wp:posOffset>
            </wp:positionH>
            <wp:positionV relativeFrom="paragraph">
              <wp:posOffset>93345</wp:posOffset>
            </wp:positionV>
            <wp:extent cx="323850" cy="335280"/>
            <wp:effectExtent l="0" t="0" r="1143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bookmarkStart w:id="21" w:name="_GoBack"/>
      <w:bookmarkEnd w:id="21"/>
    </w:p>
    <w:p w:rsidR="006A260C" w:rsidRDefault="00DB7558" w:rsidP="00337944">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6A260C" w:rsidRDefault="00DB7558" w:rsidP="0033794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6A260C" w:rsidRDefault="00DB7558" w:rsidP="0033794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A260C" w:rsidRDefault="00DB7558" w:rsidP="0033794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A260C" w:rsidRDefault="00DB7558" w:rsidP="00337944">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6A260C" w:rsidRDefault="00DB755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A260C" w:rsidRDefault="00DB755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A260C" w:rsidRDefault="00DB755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A260C" w:rsidRDefault="00DB755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6A260C" w:rsidRDefault="00DB755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A260C" w:rsidRDefault="00DB755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A260C" w:rsidRDefault="00DB755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6A260C" w:rsidRDefault="00DB755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A260C" w:rsidRDefault="00DB755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A260C" w:rsidRDefault="006A260C">
      <w:pPr>
        <w:spacing w:line="360" w:lineRule="auto"/>
        <w:ind w:left="964" w:hangingChars="600" w:hanging="964"/>
        <w:rPr>
          <w:b/>
          <w:bCs/>
          <w:color w:val="000000" w:themeColor="text1"/>
          <w:sz w:val="16"/>
          <w:szCs w:val="16"/>
        </w:rPr>
      </w:pPr>
    </w:p>
    <w:p w:rsidR="006A260C" w:rsidRDefault="006A260C" w:rsidP="00337944">
      <w:pPr>
        <w:snapToGrid w:val="0"/>
        <w:spacing w:line="300" w:lineRule="auto"/>
        <w:ind w:firstLineChars="100" w:firstLine="244"/>
        <w:jc w:val="left"/>
        <w:rPr>
          <w:b/>
          <w:bCs/>
          <w:color w:val="000000" w:themeColor="text1"/>
          <w:w w:val="115"/>
        </w:rPr>
      </w:pPr>
    </w:p>
    <w:p w:rsidR="006A260C" w:rsidRDefault="006A260C">
      <w:pPr>
        <w:rPr>
          <w:rFonts w:ascii="宋体" w:hAnsi="宋体"/>
          <w:b/>
          <w:color w:val="000000" w:themeColor="text1"/>
          <w:sz w:val="26"/>
          <w:szCs w:val="26"/>
        </w:rPr>
      </w:pPr>
    </w:p>
    <w:sectPr w:rsidR="006A260C" w:rsidSect="006A260C">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558" w:rsidRDefault="00DB7558" w:rsidP="006A260C">
      <w:r>
        <w:separator/>
      </w:r>
    </w:p>
  </w:endnote>
  <w:endnote w:type="continuationSeparator" w:id="0">
    <w:p w:rsidR="00DB7558" w:rsidRDefault="00DB7558" w:rsidP="006A2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558" w:rsidRDefault="00DB7558" w:rsidP="006A260C">
      <w:r>
        <w:separator/>
      </w:r>
    </w:p>
  </w:footnote>
  <w:footnote w:type="continuationSeparator" w:id="0">
    <w:p w:rsidR="00DB7558" w:rsidRDefault="00DB7558" w:rsidP="006A2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60C" w:rsidRDefault="006A260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A260C">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6A260C" w:rsidRDefault="00DB755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DB755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DB7558">
      <w:rPr>
        <w:rStyle w:val="CharChar1"/>
        <w:rFonts w:hint="default"/>
      </w:rPr>
      <w:t>北京国标联合认证有限公司</w:t>
    </w:r>
    <w:r w:rsidR="00DB7558">
      <w:rPr>
        <w:rStyle w:val="CharChar1"/>
        <w:rFonts w:hint="default"/>
      </w:rPr>
      <w:tab/>
    </w:r>
    <w:r w:rsidR="00DB7558">
      <w:rPr>
        <w:rStyle w:val="CharChar1"/>
        <w:rFonts w:hint="default"/>
      </w:rPr>
      <w:tab/>
    </w:r>
    <w:r w:rsidR="00DB7558">
      <w:rPr>
        <w:rStyle w:val="CharChar1"/>
        <w:rFonts w:hint="default"/>
      </w:rPr>
      <w:tab/>
    </w:r>
    <w:bookmarkEnd w:id="22"/>
  </w:p>
  <w:p w:rsidR="006A260C" w:rsidRDefault="006A260C">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D2F20"/>
    <w:multiLevelType w:val="singleLevel"/>
    <w:tmpl w:val="E89D2F20"/>
    <w:lvl w:ilvl="0">
      <w:start w:val="2"/>
      <w:numFmt w:val="decimal"/>
      <w:lvlText w:val="%1."/>
      <w:lvlJc w:val="left"/>
      <w:pPr>
        <w:tabs>
          <w:tab w:val="left" w:pos="312"/>
        </w:tabs>
      </w:pPr>
    </w:lvl>
  </w:abstractNum>
  <w:abstractNum w:abstractNumId="1">
    <w:nsid w:val="2680083D"/>
    <w:multiLevelType w:val="singleLevel"/>
    <w:tmpl w:val="2680083D"/>
    <w:lvl w:ilvl="0">
      <w:start w:val="8"/>
      <w:numFmt w:val="decimal"/>
      <w:suff w:val="space"/>
      <w:lvlText w:val="%1."/>
      <w:lvlJc w:val="left"/>
    </w:lvl>
  </w:abstractNum>
  <w:abstractNum w:abstractNumId="2">
    <w:nsid w:val="2CC97A77"/>
    <w:multiLevelType w:val="singleLevel"/>
    <w:tmpl w:val="2CC97A77"/>
    <w:lvl w:ilvl="0">
      <w:start w:val="4"/>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60C"/>
    <w:rsid w:val="00337944"/>
    <w:rsid w:val="006A260C"/>
    <w:rsid w:val="00DB7558"/>
    <w:rsid w:val="350E5D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260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6A260C"/>
  </w:style>
  <w:style w:type="paragraph" w:styleId="a4">
    <w:name w:val="Balloon Text"/>
    <w:basedOn w:val="a"/>
    <w:link w:val="Char"/>
    <w:uiPriority w:val="99"/>
    <w:semiHidden/>
    <w:unhideWhenUsed/>
    <w:rsid w:val="006A260C"/>
    <w:rPr>
      <w:sz w:val="18"/>
      <w:szCs w:val="18"/>
    </w:rPr>
  </w:style>
  <w:style w:type="paragraph" w:styleId="a5">
    <w:name w:val="footer"/>
    <w:basedOn w:val="a"/>
    <w:link w:val="Char0"/>
    <w:uiPriority w:val="99"/>
    <w:unhideWhenUsed/>
    <w:qFormat/>
    <w:rsid w:val="006A260C"/>
    <w:pPr>
      <w:tabs>
        <w:tab w:val="center" w:pos="4153"/>
        <w:tab w:val="right" w:pos="8306"/>
      </w:tabs>
      <w:snapToGrid w:val="0"/>
      <w:jc w:val="left"/>
    </w:pPr>
    <w:rPr>
      <w:sz w:val="18"/>
      <w:szCs w:val="18"/>
    </w:rPr>
  </w:style>
  <w:style w:type="paragraph" w:styleId="a6">
    <w:name w:val="header"/>
    <w:basedOn w:val="a"/>
    <w:link w:val="Char1"/>
    <w:unhideWhenUsed/>
    <w:qFormat/>
    <w:rsid w:val="006A260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6A260C"/>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6A2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6A260C"/>
    <w:rPr>
      <w:color w:val="0000FF"/>
      <w:u w:val="single"/>
    </w:rPr>
  </w:style>
  <w:style w:type="paragraph" w:styleId="aa">
    <w:name w:val="List Paragraph"/>
    <w:basedOn w:val="a"/>
    <w:uiPriority w:val="34"/>
    <w:qFormat/>
    <w:rsid w:val="006A260C"/>
    <w:pPr>
      <w:ind w:firstLineChars="200" w:firstLine="420"/>
    </w:pPr>
  </w:style>
  <w:style w:type="character" w:customStyle="1" w:styleId="Char1">
    <w:name w:val="页眉 Char1"/>
    <w:basedOn w:val="a1"/>
    <w:link w:val="a6"/>
    <w:uiPriority w:val="99"/>
    <w:qFormat/>
    <w:rsid w:val="006A260C"/>
    <w:rPr>
      <w:rFonts w:ascii="Times New Roman" w:eastAsia="宋体" w:hAnsi="Times New Roman" w:cs="Times New Roman"/>
      <w:sz w:val="18"/>
      <w:szCs w:val="18"/>
    </w:rPr>
  </w:style>
  <w:style w:type="character" w:customStyle="1" w:styleId="Char0">
    <w:name w:val="页脚 Char"/>
    <w:basedOn w:val="a1"/>
    <w:link w:val="a5"/>
    <w:uiPriority w:val="99"/>
    <w:qFormat/>
    <w:rsid w:val="006A260C"/>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6A260C"/>
    <w:rPr>
      <w:rFonts w:ascii="Times New Roman" w:eastAsia="宋体" w:hAnsi="Times New Roman" w:cs="Times New Roman"/>
      <w:sz w:val="18"/>
      <w:szCs w:val="18"/>
    </w:rPr>
  </w:style>
  <w:style w:type="character" w:customStyle="1" w:styleId="Char2">
    <w:name w:val="页眉 Char"/>
    <w:qFormat/>
    <w:rsid w:val="006A260C"/>
    <w:rPr>
      <w:kern w:val="2"/>
      <w:sz w:val="18"/>
      <w:szCs w:val="18"/>
    </w:rPr>
  </w:style>
  <w:style w:type="character" w:customStyle="1" w:styleId="CharChar1">
    <w:name w:val="Char Char1"/>
    <w:qFormat/>
    <w:locked/>
    <w:rsid w:val="006A260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1425</Words>
  <Characters>8124</Characters>
  <Application>Microsoft Office Word</Application>
  <DocSecurity>0</DocSecurity>
  <Lines>67</Lines>
  <Paragraphs>19</Paragraphs>
  <ScaleCrop>false</ScaleCrop>
  <Company>微软中国</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2021-03-04T06:21:00Z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