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现场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98"/>
        <w:gridCol w:w="961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智道弘德文化体育发展（北京）有限公司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0125-2021-QEO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段然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18910315443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  <w:r>
              <w:rPr>
                <w:sz w:val="21"/>
                <w:szCs w:val="21"/>
              </w:rPr>
              <w:t>tcwyhr@163.com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5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 xml:space="preserve">傲乐涵  </w:t>
            </w:r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Q：游泳、体育场馆经营（高危性体育运动项目除外）</w:t>
            </w:r>
          </w:p>
          <w:p>
            <w:r>
              <w:t>E：游泳、体育场馆经营（高危性体育运动项目除外）所涉及场所的相关环境管理活动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t>O：游泳、体育场馆经营（高危性体育运动项目除外）所涉及场所的相关职业健康安全管理活动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r>
              <w:t>Q：39.14.01</w:t>
            </w:r>
          </w:p>
          <w:p>
            <w:r>
              <w:t>E：39.14.01</w:t>
            </w:r>
          </w:p>
          <w:p>
            <w:r>
              <w:t>O：39.14.01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4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</w:t>
            </w:r>
            <w:bookmarkEnd w:id="4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5" w:name="审核日期安排"/>
            <w:r>
              <w:rPr>
                <w:rFonts w:hint="eastAsia"/>
                <w:b/>
                <w:sz w:val="21"/>
                <w:szCs w:val="21"/>
              </w:rPr>
              <w:t>2021年02月25日 上午至2021年02月25日 下午 (共1.0天)</w:t>
            </w:r>
            <w:bookmarkEnd w:id="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O:39.14.01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O:39.14.01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曹欣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Q:39.14.01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E:39.14.01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O:39.14.01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13582315202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2021.2.24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2021.2.24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2021.2.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25</w:t>
            </w:r>
          </w:p>
        </w:tc>
        <w:tc>
          <w:tcPr>
            <w:tcW w:w="1505" w:type="dxa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9：30-17：00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管理层（含员工代表）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ES 4.1/4.3/4.4/5.2/6.2/7.1/9.3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Q4.1/4.3/4.4/5.2/ 6.1/6.2/7.1/9.3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办公室(含财务）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/>
                <w:szCs w:val="21"/>
              </w:rPr>
              <w:t>游泳、体育场馆经营（高危性体育运动项目除外）</w:t>
            </w:r>
            <w:r>
              <w:rPr>
                <w:rFonts w:hint="eastAsia"/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风险识别、人力资源控制</w:t>
            </w:r>
            <w:r>
              <w:rPr>
                <w:rFonts w:hint="eastAsia"/>
                <w:sz w:val="21"/>
                <w:szCs w:val="21"/>
              </w:rPr>
              <w:t>，以及其他规范性文件充分了解客户的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质量、环境、职业健康安全</w:t>
            </w:r>
            <w:r>
              <w:rPr>
                <w:rFonts w:hint="eastAsia"/>
                <w:sz w:val="21"/>
                <w:szCs w:val="21"/>
              </w:rPr>
              <w:t>管理体系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策划和运行控制情况</w:t>
            </w:r>
            <w:r>
              <w:rPr>
                <w:rFonts w:hint="eastAsia"/>
                <w:sz w:val="21"/>
                <w:szCs w:val="21"/>
              </w:rPr>
              <w:t>，以便为策划第二阶段提供关注点</w:t>
            </w:r>
          </w:p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 xml:space="preserve"> 6.1/6.2/7.5/8.1/8.2/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 xml:space="preserve">Q：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>6.2/7.5/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8.2/8.4/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9：30-17：00</w:t>
            </w:r>
          </w:p>
          <w:p>
            <w:pPr>
              <w:snapToGrid w:val="0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 xml:space="preserve">场馆管理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含临时场所）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目标的策划和实施情况 及环境及职业健康运行情况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游泳、体育场馆经营（高危性体育运动项目除外）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/>
                <w:sz w:val="21"/>
                <w:szCs w:val="21"/>
              </w:rPr>
              <w:t>控制情况、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验收放行</w:t>
            </w:r>
            <w:r>
              <w:rPr>
                <w:rFonts w:hint="eastAsia"/>
                <w:sz w:val="21"/>
                <w:szCs w:val="21"/>
              </w:rPr>
              <w:t>情况、不符合控制情况等过程识别情况</w:t>
            </w:r>
          </w:p>
          <w:p>
            <w:pPr>
              <w:spacing w:line="360" w:lineRule="auto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21"/>
                <w:szCs w:val="21"/>
              </w:rPr>
              <w:t>ES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 xml:space="preserve"> 6.1.2/6.1.3/6.2.2/8.1/8.2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Q: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>7.1.3/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8.1/8.2/8.3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</w:t>
            </w:r>
            <w:bookmarkStart w:id="6" w:name="_GoBack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8.5/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/10.2</w:t>
            </w:r>
          </w:p>
          <w:p>
            <w:pPr>
              <w:snapToGrid w:val="0"/>
              <w:ind w:firstLine="602" w:firstLineChars="30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hint="eastAsia" w:ascii="楷体_GB2312" w:eastAsia="楷体_GB2312"/>
              </w:rPr>
            </w:pPr>
          </w:p>
          <w:p>
            <w:pPr>
              <w:snapToGrid w:val="0"/>
              <w:ind w:firstLine="480"/>
              <w:rPr>
                <w:rFonts w:hint="eastAsia"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</w:p>
          <w:p>
            <w:pPr>
              <w:snapToGrid w:val="0"/>
              <w:ind w:firstLine="480" w:firstLineChars="20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default"/>
          <w:b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sz w:val="18"/>
          <w:szCs w:val="18"/>
          <w:lang w:val="en-US" w:eastAsia="zh-CN"/>
        </w:rPr>
        <w:t>注：午餐时间：12：30-13：00</w:t>
      </w:r>
    </w:p>
    <w:p>
      <w:pPr>
        <w:spacing w:line="300" w:lineRule="exact"/>
        <w:rPr>
          <w:rFonts w:hint="default"/>
          <w:b/>
          <w:color w:val="000000"/>
          <w:sz w:val="18"/>
          <w:szCs w:val="18"/>
          <w:lang w:val="en-US" w:eastAsia="zh-CN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现场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1714EF"/>
    <w:rsid w:val="003A7FEA"/>
    <w:rsid w:val="006C6058"/>
    <w:rsid w:val="00707692"/>
    <w:rsid w:val="007E2DDA"/>
    <w:rsid w:val="008C7117"/>
    <w:rsid w:val="00937DE7"/>
    <w:rsid w:val="00AD25BA"/>
    <w:rsid w:val="00E34C4D"/>
    <w:rsid w:val="00E6619E"/>
    <w:rsid w:val="033E5B8F"/>
    <w:rsid w:val="06B1336E"/>
    <w:rsid w:val="1A014018"/>
    <w:rsid w:val="46D94118"/>
    <w:rsid w:val="4B79480C"/>
    <w:rsid w:val="50F162BB"/>
    <w:rsid w:val="54C3186B"/>
    <w:rsid w:val="56B64CD2"/>
    <w:rsid w:val="580B6FCF"/>
    <w:rsid w:val="5C7F2D32"/>
    <w:rsid w:val="71893E79"/>
    <w:rsid w:val="71AB185A"/>
    <w:rsid w:val="7CBF3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292</Words>
  <Characters>1671</Characters>
  <Lines>13</Lines>
  <Paragraphs>3</Paragraphs>
  <TotalTime>0</TotalTime>
  <ScaleCrop>false</ScaleCrop>
  <LinksUpToDate>false</LinksUpToDate>
  <CharactersWithSpaces>1960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2021-02-28T13:30:51Z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