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953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连云港星链星材家居有限公司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陈园、张磊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425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2025-N1EMS-4200926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2025-N1QMS-4200926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2022-N1EMS-2258213</w:t>
            </w:r>
          </w:p>
        </w:tc>
        <w:tc>
          <w:tcPr>
            <w:tcW w:w="3145" w:type="dxa"/>
            <w:vAlign w:val="center"/>
          </w:tcPr>
          <w:p w14:paraId="591646C4">
            <w:pPr>
              <w:spacing w:line="360" w:lineRule="auto"/>
              <w:jc w:val="left"/>
              <w:rPr>
                <w:rFonts w:asciiTheme="minorEastAsia" w:eastAsiaTheme="minorEastAsia" w:hAnsiTheme="minorEastAsia"/>
              </w:rPr>
            </w:pPr>
            <w:r>
              <w:t>23.01.01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2022-N1QMS-2258213</w:t>
            </w:r>
          </w:p>
        </w:tc>
        <w:tc>
          <w:tcPr>
            <w:tcW w:w="3145" w:type="dxa"/>
            <w:vAlign w:val="center"/>
          </w:tcPr>
          <w:p>
            <w:pPr>
              <w:jc w:val="left"/>
            </w:pPr>
            <w:r>
              <w:t>23.01.01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2025年06月14日上午至2025年06月15日上午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2025年06月14日上午至2025年06月15日上午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陈园</w:t>
      </w:r>
      <w:r>
        <w:rPr>
          <w:rFonts w:hint="eastAsia"/>
          <w:b/>
          <w:color w:val="auto"/>
          <w:kern w:val="2"/>
          <w:sz w:val="21"/>
          <w:lang w:val="en-GB"/>
        </w:rPr>
        <w:t xml:space="preserve">  </w:t>
      </w:r>
      <w:r>
        <w:rPr>
          <w:rFonts w:hint="eastAsia"/>
          <w:b/>
          <w:color w:val="auto"/>
          <w:kern w:val="2"/>
          <w:sz w:val="21"/>
          <w:lang w:val="en-GB"/>
        </w:rPr>
        <w:t>陈园、张磊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616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