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28" w:rsidRDefault="006B7CA3">
      <w:pPr>
        <w:snapToGrid w:val="0"/>
        <w:spacing w:line="480" w:lineRule="auto"/>
        <w:jc w:val="right"/>
        <w:rPr>
          <w:b/>
        </w:rPr>
      </w:pPr>
      <w:r>
        <w:rPr>
          <w:rFonts w:ascii="宋体" w:hAnsi="宋体" w:hint="eastAsia"/>
          <w:sz w:val="18"/>
        </w:rPr>
        <w:t>编</w:t>
      </w:r>
      <w:r>
        <w:rPr>
          <w:rFonts w:ascii="宋体" w:hAnsi="宋体" w:hint="eastAsia"/>
          <w:sz w:val="18"/>
        </w:rPr>
        <w:t xml:space="preserve">  </w:t>
      </w:r>
      <w:r>
        <w:rPr>
          <w:rFonts w:ascii="宋体" w:hAnsi="宋体" w:hint="eastAsia"/>
          <w:sz w:val="18"/>
        </w:rPr>
        <w:t>号：</w:t>
      </w:r>
      <w:bookmarkStart w:id="0" w:name="合同编号"/>
      <w:r>
        <w:rPr>
          <w:rFonts w:ascii="宋体" w:hAnsi="宋体" w:hint="eastAsia"/>
          <w:b/>
          <w:bCs/>
          <w:kern w:val="0"/>
          <w:szCs w:val="21"/>
          <w:u w:val="single"/>
        </w:rPr>
        <w:t>0038-2020-QEO-2021</w:t>
      </w:r>
      <w:bookmarkEnd w:id="0"/>
      <w:r>
        <w:rPr>
          <w:rFonts w:ascii="宋体" w:hAnsi="宋体" w:hint="eastAsia"/>
          <w:b/>
          <w:bCs/>
          <w:kern w:val="0"/>
          <w:szCs w:val="21"/>
          <w:u w:val="single"/>
        </w:rPr>
        <w:t xml:space="preserve"> </w:t>
      </w:r>
    </w:p>
    <w:p w:rsidR="00BF1A28" w:rsidRDefault="00BF1A28">
      <w:pPr>
        <w:snapToGrid w:val="0"/>
        <w:spacing w:line="480" w:lineRule="auto"/>
        <w:jc w:val="center"/>
        <w:rPr>
          <w:rFonts w:eastAsia="隶书"/>
          <w:sz w:val="52"/>
        </w:rPr>
      </w:pPr>
    </w:p>
    <w:p w:rsidR="00BF1A28" w:rsidRDefault="00BF1A28">
      <w:pPr>
        <w:snapToGrid w:val="0"/>
        <w:spacing w:line="480" w:lineRule="auto"/>
        <w:jc w:val="center"/>
        <w:rPr>
          <w:rFonts w:eastAsia="隶书"/>
          <w:sz w:val="52"/>
        </w:rPr>
      </w:pPr>
    </w:p>
    <w:p w:rsidR="00BF1A28" w:rsidRDefault="00BF1A28">
      <w:pPr>
        <w:snapToGrid w:val="0"/>
        <w:spacing w:line="480" w:lineRule="auto"/>
        <w:jc w:val="center"/>
        <w:rPr>
          <w:rFonts w:eastAsia="隶书"/>
          <w:sz w:val="52"/>
        </w:rPr>
      </w:pPr>
      <w:r w:rsidRPr="00BF1A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8" o:title=""/>
            <w10:wrap type="tight"/>
          </v:shape>
        </w:pict>
      </w:r>
    </w:p>
    <w:p w:rsidR="00BF1A28" w:rsidRDefault="00BF1A28">
      <w:pPr>
        <w:snapToGrid w:val="0"/>
        <w:spacing w:line="480" w:lineRule="auto"/>
        <w:jc w:val="center"/>
        <w:rPr>
          <w:rFonts w:eastAsia="隶书"/>
          <w:sz w:val="52"/>
        </w:rPr>
      </w:pPr>
    </w:p>
    <w:p w:rsidR="00BF1A28" w:rsidRDefault="006B7CA3">
      <w:pPr>
        <w:snapToGrid w:val="0"/>
        <w:jc w:val="center"/>
        <w:rPr>
          <w:rFonts w:ascii="楷体_GB2312" w:eastAsia="楷体_GB2312"/>
          <w:b/>
          <w:sz w:val="80"/>
          <w:szCs w:val="80"/>
        </w:rPr>
      </w:pPr>
      <w:r>
        <w:rPr>
          <w:rFonts w:ascii="楷体_GB2312" w:eastAsia="楷体_GB2312" w:hint="eastAsia"/>
          <w:b/>
          <w:sz w:val="80"/>
          <w:szCs w:val="80"/>
        </w:rPr>
        <w:t>监督审核报告</w:t>
      </w:r>
    </w:p>
    <w:p w:rsidR="00BF1A28" w:rsidRDefault="00BF1A28">
      <w:pPr>
        <w:snapToGrid w:val="0"/>
        <w:spacing w:line="360" w:lineRule="auto"/>
        <w:ind w:firstLineChars="150" w:firstLine="450"/>
        <w:rPr>
          <w:sz w:val="30"/>
          <w:szCs w:val="30"/>
        </w:rPr>
      </w:pPr>
    </w:p>
    <w:p w:rsidR="00BF1A28" w:rsidRDefault="00BF1A28" w:rsidP="00CE0B3A">
      <w:pPr>
        <w:snapToGrid w:val="0"/>
        <w:spacing w:afterLines="30"/>
        <w:ind w:firstLineChars="100" w:firstLine="321"/>
        <w:rPr>
          <w:rFonts w:ascii="楷体" w:eastAsia="楷体" w:hAnsi="楷体"/>
          <w:b/>
          <w:color w:val="000000"/>
          <w:sz w:val="32"/>
          <w:szCs w:val="32"/>
        </w:rPr>
      </w:pPr>
    </w:p>
    <w:p w:rsidR="00BF1A28" w:rsidRDefault="006B7CA3" w:rsidP="00CE0B3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rPr>
        <w:t>重庆楼兴物业管理有限公司</w:t>
      </w:r>
      <w:bookmarkEnd w:id="1"/>
    </w:p>
    <w:p w:rsidR="00BF1A28" w:rsidRDefault="00BF1A28" w:rsidP="00CE0B3A">
      <w:pPr>
        <w:snapToGrid w:val="0"/>
        <w:spacing w:afterLines="30"/>
        <w:rPr>
          <w:rFonts w:ascii="楷体" w:eastAsia="楷体" w:hAnsi="楷体"/>
          <w:b/>
          <w:color w:val="000000"/>
          <w:sz w:val="32"/>
          <w:szCs w:val="32"/>
        </w:rPr>
      </w:pPr>
    </w:p>
    <w:p w:rsidR="00BF1A28" w:rsidRDefault="006B7CA3" w:rsidP="00CE0B3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F1A28" w:rsidRDefault="006B7CA3" w:rsidP="00CE0B3A">
      <w:pPr>
        <w:snapToGrid w:val="0"/>
        <w:spacing w:afterLines="30"/>
        <w:ind w:firstLineChars="298" w:firstLine="957"/>
        <w:rPr>
          <w:rFonts w:ascii="楷体" w:eastAsia="楷体" w:hAnsi="楷体"/>
          <w:b/>
          <w:color w:val="000000"/>
          <w:sz w:val="32"/>
          <w:szCs w:val="32"/>
        </w:rPr>
      </w:pPr>
      <w:bookmarkStart w:id="2" w:name="Q勾选15"/>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3" w:name="QJ勾选"/>
      <w:r>
        <w:rPr>
          <w:rFonts w:ascii="楷体" w:eastAsia="楷体" w:hAnsi="楷体" w:hint="eastAsia"/>
          <w:b/>
          <w:color w:val="000000"/>
          <w:sz w:val="32"/>
          <w:szCs w:val="32"/>
        </w:rPr>
        <w:t>□</w:t>
      </w:r>
      <w:bookmarkEnd w:id="3"/>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F1A28" w:rsidRDefault="006B7CA3" w:rsidP="00CE0B3A">
      <w:pPr>
        <w:snapToGrid w:val="0"/>
        <w:spacing w:afterLines="30"/>
        <w:ind w:firstLineChars="298" w:firstLine="957"/>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F1A28" w:rsidRDefault="006B7CA3" w:rsidP="00CE0B3A">
      <w:pPr>
        <w:snapToGrid w:val="0"/>
        <w:spacing w:afterLines="30"/>
        <w:ind w:firstLineChars="298" w:firstLine="957"/>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F1A28" w:rsidRDefault="00BF1A28">
      <w:pPr>
        <w:snapToGrid w:val="0"/>
        <w:spacing w:line="480" w:lineRule="auto"/>
        <w:ind w:left="850"/>
        <w:rPr>
          <w:rFonts w:ascii="楷体" w:eastAsia="楷体" w:hAnsi="楷体"/>
          <w:b/>
          <w:color w:val="000000"/>
          <w:sz w:val="32"/>
          <w:szCs w:val="32"/>
        </w:rPr>
      </w:pPr>
    </w:p>
    <w:p w:rsidR="00BF1A28" w:rsidRDefault="00BF1A28">
      <w:pPr>
        <w:snapToGrid w:val="0"/>
        <w:spacing w:line="480" w:lineRule="auto"/>
        <w:ind w:left="850"/>
        <w:rPr>
          <w:rFonts w:eastAsia="楷体_GB2312"/>
          <w:sz w:val="32"/>
        </w:rPr>
      </w:pPr>
    </w:p>
    <w:p w:rsidR="00BF1A28" w:rsidRDefault="00BF1A28">
      <w:pPr>
        <w:snapToGrid w:val="0"/>
        <w:spacing w:line="480" w:lineRule="auto"/>
        <w:ind w:left="850"/>
        <w:rPr>
          <w:rFonts w:eastAsia="楷体_GB2312"/>
          <w:sz w:val="32"/>
        </w:rPr>
      </w:pPr>
    </w:p>
    <w:p w:rsidR="00BF1A28" w:rsidRDefault="00BF1A28">
      <w:pPr>
        <w:snapToGrid w:val="0"/>
        <w:spacing w:line="480" w:lineRule="auto"/>
        <w:ind w:left="850"/>
        <w:rPr>
          <w:rFonts w:eastAsia="楷体_GB2312"/>
          <w:sz w:val="32"/>
        </w:rPr>
      </w:pPr>
    </w:p>
    <w:p w:rsidR="00BF1A28" w:rsidRDefault="006B7CA3" w:rsidP="00CE0B3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F1A28" w:rsidRDefault="006B7CA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BF1A28" w:rsidRDefault="006B7CA3">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BF1A28">
        <w:trPr>
          <w:trHeight w:val="354"/>
        </w:trPr>
        <w:tc>
          <w:tcPr>
            <w:tcW w:w="1559" w:type="dxa"/>
            <w:gridSpan w:val="2"/>
            <w:vAlign w:val="center"/>
          </w:tcPr>
          <w:p w:rsidR="00BF1A28" w:rsidRDefault="006B7CA3">
            <w:pPr>
              <w:rPr>
                <w:b/>
                <w:sz w:val="21"/>
                <w:szCs w:val="21"/>
              </w:rPr>
            </w:pPr>
            <w:r>
              <w:rPr>
                <w:rFonts w:hint="eastAsia"/>
                <w:b/>
                <w:sz w:val="21"/>
                <w:szCs w:val="21"/>
              </w:rPr>
              <w:t>审核方名称</w:t>
            </w:r>
          </w:p>
        </w:tc>
        <w:tc>
          <w:tcPr>
            <w:tcW w:w="8275" w:type="dxa"/>
            <w:gridSpan w:val="8"/>
          </w:tcPr>
          <w:p w:rsidR="00BF1A28" w:rsidRDefault="006B7CA3">
            <w:pPr>
              <w:rPr>
                <w:b/>
                <w:sz w:val="21"/>
                <w:szCs w:val="21"/>
              </w:rPr>
            </w:pPr>
            <w:r>
              <w:rPr>
                <w:rFonts w:hint="eastAsia"/>
                <w:b/>
                <w:sz w:val="21"/>
                <w:szCs w:val="21"/>
              </w:rPr>
              <w:t>北京国标联合认证有限公司</w:t>
            </w:r>
          </w:p>
        </w:tc>
      </w:tr>
      <w:tr w:rsidR="00BF1A28">
        <w:trPr>
          <w:trHeight w:val="377"/>
        </w:trPr>
        <w:tc>
          <w:tcPr>
            <w:tcW w:w="1559" w:type="dxa"/>
            <w:gridSpan w:val="2"/>
            <w:vAlign w:val="center"/>
          </w:tcPr>
          <w:p w:rsidR="00BF1A28" w:rsidRDefault="006B7CA3">
            <w:pPr>
              <w:rPr>
                <w:b/>
                <w:sz w:val="21"/>
                <w:szCs w:val="21"/>
              </w:rPr>
            </w:pPr>
            <w:r>
              <w:rPr>
                <w:rFonts w:hint="eastAsia"/>
                <w:b/>
                <w:sz w:val="21"/>
                <w:szCs w:val="21"/>
              </w:rPr>
              <w:t>审核方地址</w:t>
            </w:r>
          </w:p>
        </w:tc>
        <w:tc>
          <w:tcPr>
            <w:tcW w:w="5811" w:type="dxa"/>
            <w:gridSpan w:val="5"/>
          </w:tcPr>
          <w:p w:rsidR="00BF1A28" w:rsidRDefault="006B7CA3">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BF1A28" w:rsidRDefault="006B7CA3">
            <w:pPr>
              <w:rPr>
                <w:b/>
                <w:sz w:val="21"/>
                <w:szCs w:val="21"/>
              </w:rPr>
            </w:pPr>
            <w:r>
              <w:rPr>
                <w:rFonts w:hint="eastAsia"/>
                <w:b/>
                <w:sz w:val="21"/>
                <w:szCs w:val="21"/>
              </w:rPr>
              <w:t>邮编</w:t>
            </w:r>
          </w:p>
        </w:tc>
        <w:tc>
          <w:tcPr>
            <w:tcW w:w="1614" w:type="dxa"/>
          </w:tcPr>
          <w:p w:rsidR="00BF1A28" w:rsidRDefault="006B7CA3">
            <w:pPr>
              <w:rPr>
                <w:b/>
                <w:sz w:val="21"/>
                <w:szCs w:val="21"/>
              </w:rPr>
            </w:pPr>
            <w:r>
              <w:rPr>
                <w:rFonts w:hint="eastAsia"/>
                <w:b/>
                <w:sz w:val="21"/>
                <w:szCs w:val="21"/>
              </w:rPr>
              <w:t>100101</w:t>
            </w:r>
          </w:p>
        </w:tc>
      </w:tr>
      <w:tr w:rsidR="00BF1A28">
        <w:trPr>
          <w:trHeight w:val="377"/>
        </w:trPr>
        <w:tc>
          <w:tcPr>
            <w:tcW w:w="1559" w:type="dxa"/>
            <w:gridSpan w:val="2"/>
            <w:vAlign w:val="center"/>
          </w:tcPr>
          <w:p w:rsidR="00BF1A28" w:rsidRDefault="006B7CA3">
            <w:pPr>
              <w:rPr>
                <w:b/>
                <w:sz w:val="21"/>
                <w:szCs w:val="21"/>
              </w:rPr>
            </w:pPr>
            <w:r>
              <w:rPr>
                <w:rFonts w:hint="eastAsia"/>
                <w:b/>
                <w:sz w:val="21"/>
                <w:szCs w:val="21"/>
              </w:rPr>
              <w:t>联系电话</w:t>
            </w:r>
          </w:p>
        </w:tc>
        <w:tc>
          <w:tcPr>
            <w:tcW w:w="8275" w:type="dxa"/>
            <w:gridSpan w:val="8"/>
          </w:tcPr>
          <w:p w:rsidR="00BF1A28" w:rsidRDefault="006B7CA3">
            <w:pPr>
              <w:rPr>
                <w:b/>
                <w:sz w:val="21"/>
                <w:szCs w:val="21"/>
              </w:rPr>
            </w:pPr>
            <w:r>
              <w:rPr>
                <w:b/>
                <w:sz w:val="21"/>
                <w:szCs w:val="21"/>
              </w:rPr>
              <w:t>010</w:t>
            </w:r>
            <w:r>
              <w:rPr>
                <w:rFonts w:hint="eastAsia"/>
                <w:b/>
                <w:sz w:val="21"/>
                <w:szCs w:val="21"/>
              </w:rPr>
              <w:t>-5351 6278</w:t>
            </w:r>
          </w:p>
        </w:tc>
      </w:tr>
      <w:tr w:rsidR="00BF1A28">
        <w:trPr>
          <w:trHeight w:val="428"/>
        </w:trPr>
        <w:tc>
          <w:tcPr>
            <w:tcW w:w="9834" w:type="dxa"/>
            <w:gridSpan w:val="10"/>
          </w:tcPr>
          <w:p w:rsidR="00BF1A28" w:rsidRDefault="006B7CA3">
            <w:pPr>
              <w:rPr>
                <w:b/>
                <w:sz w:val="21"/>
                <w:szCs w:val="21"/>
              </w:rPr>
            </w:pPr>
            <w:r>
              <w:rPr>
                <w:rFonts w:hint="eastAsia"/>
                <w:b/>
                <w:sz w:val="21"/>
                <w:szCs w:val="21"/>
              </w:rPr>
              <w:t>审核组信息</w:t>
            </w:r>
          </w:p>
        </w:tc>
      </w:tr>
      <w:tr w:rsidR="00BF1A28">
        <w:trPr>
          <w:trHeight w:val="645"/>
        </w:trPr>
        <w:tc>
          <w:tcPr>
            <w:tcW w:w="1018" w:type="dxa"/>
            <w:vAlign w:val="center"/>
          </w:tcPr>
          <w:p w:rsidR="00BF1A28" w:rsidRDefault="006B7CA3">
            <w:pPr>
              <w:jc w:val="center"/>
              <w:rPr>
                <w:b/>
                <w:sz w:val="21"/>
                <w:szCs w:val="21"/>
              </w:rPr>
            </w:pPr>
            <w:r>
              <w:rPr>
                <w:rFonts w:hint="eastAsia"/>
                <w:b/>
                <w:sz w:val="21"/>
                <w:szCs w:val="21"/>
              </w:rPr>
              <w:t>姓名</w:t>
            </w:r>
          </w:p>
        </w:tc>
        <w:tc>
          <w:tcPr>
            <w:tcW w:w="824" w:type="dxa"/>
            <w:gridSpan w:val="2"/>
            <w:vAlign w:val="center"/>
          </w:tcPr>
          <w:p w:rsidR="00BF1A28" w:rsidRDefault="006B7CA3">
            <w:pPr>
              <w:jc w:val="center"/>
              <w:rPr>
                <w:b/>
                <w:sz w:val="21"/>
                <w:szCs w:val="21"/>
              </w:rPr>
            </w:pPr>
            <w:r>
              <w:rPr>
                <w:rFonts w:hint="eastAsia"/>
                <w:b/>
                <w:sz w:val="21"/>
                <w:szCs w:val="21"/>
              </w:rPr>
              <w:t>性别</w:t>
            </w:r>
          </w:p>
        </w:tc>
        <w:tc>
          <w:tcPr>
            <w:tcW w:w="1559" w:type="dxa"/>
            <w:vAlign w:val="center"/>
          </w:tcPr>
          <w:p w:rsidR="00BF1A28" w:rsidRDefault="006B7CA3">
            <w:pPr>
              <w:jc w:val="center"/>
              <w:rPr>
                <w:b/>
                <w:sz w:val="21"/>
                <w:szCs w:val="21"/>
              </w:rPr>
            </w:pPr>
            <w:r>
              <w:rPr>
                <w:rFonts w:hint="eastAsia"/>
                <w:b/>
                <w:sz w:val="21"/>
                <w:szCs w:val="21"/>
              </w:rPr>
              <w:t>职务</w:t>
            </w:r>
          </w:p>
        </w:tc>
        <w:tc>
          <w:tcPr>
            <w:tcW w:w="1277" w:type="dxa"/>
            <w:vAlign w:val="center"/>
          </w:tcPr>
          <w:p w:rsidR="00BF1A28" w:rsidRDefault="006B7CA3">
            <w:pPr>
              <w:jc w:val="center"/>
              <w:rPr>
                <w:b/>
                <w:sz w:val="21"/>
                <w:szCs w:val="21"/>
              </w:rPr>
            </w:pPr>
            <w:r>
              <w:rPr>
                <w:rFonts w:hint="eastAsia"/>
                <w:b/>
                <w:sz w:val="21"/>
                <w:szCs w:val="21"/>
              </w:rPr>
              <w:t>注册级别</w:t>
            </w:r>
          </w:p>
        </w:tc>
        <w:tc>
          <w:tcPr>
            <w:tcW w:w="1699" w:type="dxa"/>
            <w:vAlign w:val="center"/>
          </w:tcPr>
          <w:p w:rsidR="00BF1A28" w:rsidRDefault="006B7CA3">
            <w:pPr>
              <w:jc w:val="center"/>
              <w:rPr>
                <w:b/>
                <w:sz w:val="21"/>
                <w:szCs w:val="21"/>
              </w:rPr>
            </w:pPr>
            <w:r>
              <w:rPr>
                <w:rFonts w:hint="eastAsia"/>
                <w:b/>
                <w:sz w:val="21"/>
                <w:szCs w:val="21"/>
              </w:rPr>
              <w:t>审核员注册号</w:t>
            </w:r>
          </w:p>
        </w:tc>
        <w:tc>
          <w:tcPr>
            <w:tcW w:w="1728" w:type="dxa"/>
            <w:gridSpan w:val="2"/>
            <w:vAlign w:val="center"/>
          </w:tcPr>
          <w:p w:rsidR="00BF1A28" w:rsidRDefault="006B7CA3">
            <w:pPr>
              <w:jc w:val="center"/>
              <w:rPr>
                <w:b/>
                <w:sz w:val="21"/>
                <w:szCs w:val="21"/>
              </w:rPr>
            </w:pPr>
            <w:r>
              <w:rPr>
                <w:rFonts w:hint="eastAsia"/>
                <w:b/>
                <w:sz w:val="21"/>
                <w:szCs w:val="21"/>
              </w:rPr>
              <w:t>专业代码</w:t>
            </w:r>
          </w:p>
        </w:tc>
        <w:tc>
          <w:tcPr>
            <w:tcW w:w="1729" w:type="dxa"/>
            <w:gridSpan w:val="2"/>
            <w:vAlign w:val="center"/>
          </w:tcPr>
          <w:p w:rsidR="00BF1A28" w:rsidRDefault="006B7CA3">
            <w:pPr>
              <w:jc w:val="center"/>
              <w:rPr>
                <w:b/>
                <w:sz w:val="21"/>
                <w:szCs w:val="21"/>
              </w:rPr>
            </w:pPr>
            <w:r>
              <w:rPr>
                <w:rFonts w:hint="eastAsia"/>
                <w:b/>
                <w:sz w:val="21"/>
                <w:szCs w:val="21"/>
              </w:rPr>
              <w:t>组内代号</w:t>
            </w:r>
          </w:p>
        </w:tc>
      </w:tr>
      <w:tr w:rsidR="00BF1A28">
        <w:trPr>
          <w:trHeight w:val="645"/>
        </w:trPr>
        <w:tc>
          <w:tcPr>
            <w:tcW w:w="1018" w:type="dxa"/>
            <w:vAlign w:val="center"/>
          </w:tcPr>
          <w:p w:rsidR="00BF1A28" w:rsidRDefault="006B7CA3">
            <w:pPr>
              <w:jc w:val="center"/>
              <w:rPr>
                <w:b/>
                <w:sz w:val="21"/>
                <w:szCs w:val="21"/>
              </w:rPr>
            </w:pPr>
            <w:r>
              <w:rPr>
                <w:b/>
                <w:sz w:val="21"/>
                <w:szCs w:val="21"/>
              </w:rPr>
              <w:t>文平</w:t>
            </w:r>
          </w:p>
        </w:tc>
        <w:tc>
          <w:tcPr>
            <w:tcW w:w="824" w:type="dxa"/>
            <w:gridSpan w:val="2"/>
            <w:vAlign w:val="center"/>
          </w:tcPr>
          <w:p w:rsidR="00BF1A28" w:rsidRDefault="006B7CA3">
            <w:pPr>
              <w:jc w:val="center"/>
              <w:rPr>
                <w:b/>
                <w:sz w:val="21"/>
                <w:szCs w:val="21"/>
              </w:rPr>
            </w:pPr>
            <w:r>
              <w:rPr>
                <w:b/>
                <w:sz w:val="21"/>
                <w:szCs w:val="21"/>
              </w:rPr>
              <w:t>男</w:t>
            </w:r>
          </w:p>
        </w:tc>
        <w:tc>
          <w:tcPr>
            <w:tcW w:w="1559" w:type="dxa"/>
            <w:vAlign w:val="center"/>
          </w:tcPr>
          <w:p w:rsidR="00BF1A28" w:rsidRDefault="006B7CA3">
            <w:pPr>
              <w:jc w:val="center"/>
              <w:rPr>
                <w:b/>
                <w:sz w:val="21"/>
                <w:szCs w:val="21"/>
              </w:rPr>
            </w:pPr>
            <w:r>
              <w:rPr>
                <w:b/>
                <w:sz w:val="21"/>
                <w:szCs w:val="21"/>
              </w:rPr>
              <w:t>组长</w:t>
            </w:r>
          </w:p>
        </w:tc>
        <w:tc>
          <w:tcPr>
            <w:tcW w:w="1277" w:type="dxa"/>
            <w:vAlign w:val="center"/>
          </w:tcPr>
          <w:p w:rsidR="00BF1A28" w:rsidRDefault="006B7CA3">
            <w:pPr>
              <w:jc w:val="center"/>
              <w:rPr>
                <w:b/>
                <w:sz w:val="21"/>
                <w:szCs w:val="21"/>
              </w:rPr>
            </w:pPr>
            <w:r>
              <w:rPr>
                <w:b/>
                <w:sz w:val="21"/>
                <w:szCs w:val="21"/>
              </w:rPr>
              <w:t>Q:</w:t>
            </w:r>
            <w:r>
              <w:rPr>
                <w:b/>
                <w:sz w:val="21"/>
                <w:szCs w:val="21"/>
              </w:rPr>
              <w:t>审核员</w:t>
            </w:r>
          </w:p>
          <w:p w:rsidR="00BF1A28" w:rsidRDefault="006B7CA3">
            <w:pPr>
              <w:jc w:val="center"/>
              <w:rPr>
                <w:b/>
                <w:sz w:val="21"/>
                <w:szCs w:val="21"/>
              </w:rPr>
            </w:pPr>
            <w:r>
              <w:rPr>
                <w:b/>
                <w:sz w:val="21"/>
                <w:szCs w:val="21"/>
              </w:rPr>
              <w:t>E:</w:t>
            </w:r>
            <w:r>
              <w:rPr>
                <w:b/>
                <w:sz w:val="21"/>
                <w:szCs w:val="21"/>
              </w:rPr>
              <w:t>审核员</w:t>
            </w:r>
          </w:p>
          <w:p w:rsidR="00BF1A28" w:rsidRDefault="006B7CA3">
            <w:pPr>
              <w:jc w:val="center"/>
              <w:rPr>
                <w:b/>
                <w:sz w:val="21"/>
                <w:szCs w:val="21"/>
              </w:rPr>
            </w:pPr>
            <w:r>
              <w:rPr>
                <w:b/>
                <w:sz w:val="21"/>
                <w:szCs w:val="21"/>
              </w:rPr>
              <w:t>O:</w:t>
            </w:r>
            <w:r>
              <w:rPr>
                <w:b/>
                <w:sz w:val="21"/>
                <w:szCs w:val="21"/>
              </w:rPr>
              <w:t>审核员</w:t>
            </w:r>
          </w:p>
        </w:tc>
        <w:tc>
          <w:tcPr>
            <w:tcW w:w="1699" w:type="dxa"/>
            <w:vAlign w:val="center"/>
          </w:tcPr>
          <w:p w:rsidR="00BF1A28" w:rsidRDefault="006B7CA3">
            <w:pPr>
              <w:jc w:val="center"/>
              <w:rPr>
                <w:b/>
                <w:sz w:val="21"/>
                <w:szCs w:val="21"/>
              </w:rPr>
            </w:pPr>
            <w:r>
              <w:rPr>
                <w:b/>
                <w:sz w:val="21"/>
                <w:szCs w:val="21"/>
              </w:rPr>
              <w:t>2019-N1QMS-3093566</w:t>
            </w:r>
          </w:p>
          <w:p w:rsidR="00BF1A28" w:rsidRDefault="006B7CA3">
            <w:pPr>
              <w:jc w:val="center"/>
              <w:rPr>
                <w:b/>
                <w:sz w:val="21"/>
                <w:szCs w:val="21"/>
              </w:rPr>
            </w:pPr>
            <w:r>
              <w:rPr>
                <w:b/>
                <w:sz w:val="21"/>
                <w:szCs w:val="21"/>
              </w:rPr>
              <w:t>2018-N1EMS-2093566</w:t>
            </w:r>
          </w:p>
          <w:p w:rsidR="00BF1A28" w:rsidRDefault="006B7CA3">
            <w:pPr>
              <w:jc w:val="center"/>
              <w:rPr>
                <w:b/>
                <w:sz w:val="21"/>
                <w:szCs w:val="21"/>
              </w:rPr>
            </w:pPr>
            <w:r>
              <w:rPr>
                <w:b/>
                <w:sz w:val="21"/>
                <w:szCs w:val="21"/>
              </w:rPr>
              <w:t>2019-N1OHSMS-2093566</w:t>
            </w:r>
          </w:p>
        </w:tc>
        <w:tc>
          <w:tcPr>
            <w:tcW w:w="1728" w:type="dxa"/>
            <w:gridSpan w:val="2"/>
            <w:vAlign w:val="center"/>
          </w:tcPr>
          <w:p w:rsidR="00BF1A28" w:rsidRDefault="006B7CA3">
            <w:pPr>
              <w:jc w:val="center"/>
              <w:rPr>
                <w:b/>
                <w:sz w:val="21"/>
                <w:szCs w:val="21"/>
              </w:rPr>
            </w:pPr>
            <w:r>
              <w:rPr>
                <w:b/>
                <w:sz w:val="21"/>
                <w:szCs w:val="21"/>
              </w:rPr>
              <w:t>Q:35.15.00</w:t>
            </w:r>
          </w:p>
          <w:p w:rsidR="00BF1A28" w:rsidRDefault="006B7CA3">
            <w:pPr>
              <w:jc w:val="center"/>
              <w:rPr>
                <w:b/>
                <w:sz w:val="21"/>
                <w:szCs w:val="21"/>
              </w:rPr>
            </w:pPr>
            <w:r>
              <w:rPr>
                <w:b/>
                <w:sz w:val="21"/>
                <w:szCs w:val="21"/>
              </w:rPr>
              <w:t>E:35.15.00</w:t>
            </w:r>
          </w:p>
          <w:p w:rsidR="00BF1A28" w:rsidRDefault="006B7CA3">
            <w:pPr>
              <w:jc w:val="center"/>
              <w:rPr>
                <w:b/>
                <w:sz w:val="21"/>
                <w:szCs w:val="21"/>
              </w:rPr>
            </w:pPr>
            <w:r>
              <w:rPr>
                <w:b/>
                <w:sz w:val="21"/>
                <w:szCs w:val="21"/>
              </w:rPr>
              <w:t>O:35.15.00</w:t>
            </w:r>
          </w:p>
        </w:tc>
        <w:tc>
          <w:tcPr>
            <w:tcW w:w="1729" w:type="dxa"/>
            <w:gridSpan w:val="2"/>
            <w:vAlign w:val="center"/>
          </w:tcPr>
          <w:p w:rsidR="00BF1A28" w:rsidRDefault="006B7CA3">
            <w:pPr>
              <w:jc w:val="center"/>
              <w:rPr>
                <w:b/>
                <w:sz w:val="21"/>
                <w:szCs w:val="21"/>
              </w:rPr>
            </w:pPr>
            <w:r>
              <w:rPr>
                <w:b/>
                <w:sz w:val="21"/>
                <w:szCs w:val="21"/>
              </w:rPr>
              <w:t>ISC-93566</w:t>
            </w:r>
          </w:p>
        </w:tc>
      </w:tr>
      <w:tr w:rsidR="00BF1A28">
        <w:trPr>
          <w:trHeight w:val="645"/>
        </w:trPr>
        <w:tc>
          <w:tcPr>
            <w:tcW w:w="1018" w:type="dxa"/>
            <w:vAlign w:val="center"/>
          </w:tcPr>
          <w:p w:rsidR="00BF1A28" w:rsidRDefault="006B7CA3">
            <w:pPr>
              <w:jc w:val="center"/>
              <w:rPr>
                <w:b/>
                <w:sz w:val="21"/>
                <w:szCs w:val="21"/>
              </w:rPr>
            </w:pPr>
            <w:r>
              <w:rPr>
                <w:b/>
                <w:sz w:val="21"/>
                <w:szCs w:val="21"/>
              </w:rPr>
              <w:t>张心</w:t>
            </w:r>
          </w:p>
        </w:tc>
        <w:tc>
          <w:tcPr>
            <w:tcW w:w="824" w:type="dxa"/>
            <w:gridSpan w:val="2"/>
            <w:vAlign w:val="center"/>
          </w:tcPr>
          <w:p w:rsidR="00BF1A28" w:rsidRDefault="006B7CA3">
            <w:pPr>
              <w:jc w:val="center"/>
              <w:rPr>
                <w:b/>
                <w:sz w:val="21"/>
                <w:szCs w:val="21"/>
              </w:rPr>
            </w:pPr>
            <w:r>
              <w:rPr>
                <w:b/>
                <w:sz w:val="21"/>
                <w:szCs w:val="21"/>
              </w:rPr>
              <w:t>女</w:t>
            </w:r>
          </w:p>
        </w:tc>
        <w:tc>
          <w:tcPr>
            <w:tcW w:w="1559" w:type="dxa"/>
            <w:vAlign w:val="center"/>
          </w:tcPr>
          <w:p w:rsidR="00BF1A28" w:rsidRDefault="006B7CA3">
            <w:pPr>
              <w:jc w:val="center"/>
              <w:rPr>
                <w:b/>
                <w:sz w:val="21"/>
                <w:szCs w:val="21"/>
              </w:rPr>
            </w:pPr>
            <w:r>
              <w:rPr>
                <w:b/>
                <w:sz w:val="21"/>
                <w:szCs w:val="21"/>
              </w:rPr>
              <w:t>组员</w:t>
            </w:r>
          </w:p>
        </w:tc>
        <w:tc>
          <w:tcPr>
            <w:tcW w:w="1277" w:type="dxa"/>
            <w:vAlign w:val="center"/>
          </w:tcPr>
          <w:p w:rsidR="00BF1A28" w:rsidRDefault="006B7CA3">
            <w:pPr>
              <w:jc w:val="center"/>
              <w:rPr>
                <w:b/>
                <w:sz w:val="21"/>
                <w:szCs w:val="21"/>
              </w:rPr>
            </w:pPr>
            <w:r>
              <w:rPr>
                <w:b/>
                <w:sz w:val="21"/>
                <w:szCs w:val="21"/>
              </w:rPr>
              <w:t>Q:</w:t>
            </w:r>
            <w:r>
              <w:rPr>
                <w:b/>
                <w:sz w:val="21"/>
                <w:szCs w:val="21"/>
              </w:rPr>
              <w:t>审核员</w:t>
            </w:r>
          </w:p>
          <w:p w:rsidR="00BF1A28" w:rsidRDefault="006B7CA3">
            <w:pPr>
              <w:jc w:val="center"/>
              <w:rPr>
                <w:b/>
                <w:sz w:val="21"/>
                <w:szCs w:val="21"/>
              </w:rPr>
            </w:pPr>
            <w:r>
              <w:rPr>
                <w:b/>
                <w:sz w:val="21"/>
                <w:szCs w:val="21"/>
              </w:rPr>
              <w:t>E:</w:t>
            </w:r>
            <w:r>
              <w:rPr>
                <w:b/>
                <w:sz w:val="21"/>
                <w:szCs w:val="21"/>
              </w:rPr>
              <w:t>实习审核员</w:t>
            </w:r>
          </w:p>
        </w:tc>
        <w:tc>
          <w:tcPr>
            <w:tcW w:w="1699" w:type="dxa"/>
            <w:vAlign w:val="center"/>
          </w:tcPr>
          <w:p w:rsidR="00BF1A28" w:rsidRDefault="006B7CA3">
            <w:pPr>
              <w:jc w:val="center"/>
              <w:rPr>
                <w:b/>
                <w:sz w:val="21"/>
                <w:szCs w:val="21"/>
              </w:rPr>
            </w:pPr>
            <w:r>
              <w:rPr>
                <w:b/>
                <w:sz w:val="21"/>
                <w:szCs w:val="21"/>
              </w:rPr>
              <w:t>2018-N1QMS-2207381</w:t>
            </w:r>
          </w:p>
          <w:p w:rsidR="00BF1A28" w:rsidRDefault="006B7CA3">
            <w:pPr>
              <w:jc w:val="center"/>
              <w:rPr>
                <w:b/>
                <w:sz w:val="21"/>
                <w:szCs w:val="21"/>
              </w:rPr>
            </w:pPr>
            <w:r>
              <w:rPr>
                <w:b/>
                <w:sz w:val="21"/>
                <w:szCs w:val="21"/>
              </w:rPr>
              <w:t>2020-N0EMS-1207381</w:t>
            </w:r>
          </w:p>
        </w:tc>
        <w:tc>
          <w:tcPr>
            <w:tcW w:w="1728" w:type="dxa"/>
            <w:gridSpan w:val="2"/>
            <w:vAlign w:val="center"/>
          </w:tcPr>
          <w:p w:rsidR="00BF1A28" w:rsidRDefault="006B7CA3">
            <w:pPr>
              <w:jc w:val="center"/>
              <w:rPr>
                <w:b/>
                <w:sz w:val="21"/>
                <w:szCs w:val="21"/>
              </w:rPr>
            </w:pPr>
            <w:r>
              <w:rPr>
                <w:b/>
                <w:sz w:val="21"/>
                <w:szCs w:val="21"/>
              </w:rPr>
              <w:t>E:35.15.00</w:t>
            </w:r>
          </w:p>
        </w:tc>
        <w:tc>
          <w:tcPr>
            <w:tcW w:w="1729" w:type="dxa"/>
            <w:gridSpan w:val="2"/>
            <w:vAlign w:val="center"/>
          </w:tcPr>
          <w:p w:rsidR="00BF1A28" w:rsidRDefault="006B7CA3">
            <w:pPr>
              <w:jc w:val="center"/>
              <w:rPr>
                <w:b/>
                <w:sz w:val="21"/>
                <w:szCs w:val="21"/>
              </w:rPr>
            </w:pPr>
            <w:r>
              <w:rPr>
                <w:b/>
                <w:sz w:val="21"/>
                <w:szCs w:val="21"/>
              </w:rPr>
              <w:t>ISC-207381</w:t>
            </w:r>
          </w:p>
        </w:tc>
      </w:tr>
      <w:tr w:rsidR="00BF1A28">
        <w:trPr>
          <w:trHeight w:val="645"/>
        </w:trPr>
        <w:tc>
          <w:tcPr>
            <w:tcW w:w="1018" w:type="dxa"/>
            <w:vAlign w:val="center"/>
          </w:tcPr>
          <w:p w:rsidR="00BF1A28" w:rsidRDefault="006B7CA3">
            <w:pPr>
              <w:jc w:val="center"/>
              <w:rPr>
                <w:b/>
                <w:sz w:val="21"/>
                <w:szCs w:val="21"/>
              </w:rPr>
            </w:pPr>
            <w:r>
              <w:rPr>
                <w:b/>
                <w:sz w:val="21"/>
                <w:szCs w:val="21"/>
              </w:rPr>
              <w:t>杨珍全</w:t>
            </w:r>
          </w:p>
        </w:tc>
        <w:tc>
          <w:tcPr>
            <w:tcW w:w="824" w:type="dxa"/>
            <w:gridSpan w:val="2"/>
            <w:vAlign w:val="center"/>
          </w:tcPr>
          <w:p w:rsidR="00BF1A28" w:rsidRDefault="006B7CA3">
            <w:pPr>
              <w:jc w:val="center"/>
              <w:rPr>
                <w:b/>
                <w:sz w:val="21"/>
                <w:szCs w:val="21"/>
              </w:rPr>
            </w:pPr>
            <w:r>
              <w:rPr>
                <w:b/>
                <w:sz w:val="21"/>
                <w:szCs w:val="21"/>
              </w:rPr>
              <w:t>男</w:t>
            </w:r>
          </w:p>
        </w:tc>
        <w:tc>
          <w:tcPr>
            <w:tcW w:w="1559" w:type="dxa"/>
            <w:vAlign w:val="center"/>
          </w:tcPr>
          <w:p w:rsidR="00BF1A28" w:rsidRDefault="006B7CA3">
            <w:pPr>
              <w:jc w:val="center"/>
              <w:rPr>
                <w:b/>
                <w:sz w:val="21"/>
                <w:szCs w:val="21"/>
              </w:rPr>
            </w:pPr>
            <w:r>
              <w:rPr>
                <w:b/>
                <w:sz w:val="21"/>
                <w:szCs w:val="21"/>
              </w:rPr>
              <w:t>组员</w:t>
            </w:r>
          </w:p>
        </w:tc>
        <w:tc>
          <w:tcPr>
            <w:tcW w:w="1277" w:type="dxa"/>
            <w:vAlign w:val="center"/>
          </w:tcPr>
          <w:p w:rsidR="00BF1A28" w:rsidRDefault="006B7CA3">
            <w:pPr>
              <w:jc w:val="center"/>
              <w:rPr>
                <w:b/>
                <w:sz w:val="21"/>
                <w:szCs w:val="21"/>
              </w:rPr>
            </w:pPr>
            <w:r>
              <w:rPr>
                <w:b/>
                <w:sz w:val="21"/>
                <w:szCs w:val="21"/>
              </w:rPr>
              <w:t>Q:</w:t>
            </w:r>
            <w:r>
              <w:rPr>
                <w:b/>
                <w:sz w:val="21"/>
                <w:szCs w:val="21"/>
              </w:rPr>
              <w:t>审核员</w:t>
            </w:r>
          </w:p>
          <w:p w:rsidR="00BF1A28" w:rsidRDefault="006B7CA3">
            <w:pPr>
              <w:jc w:val="center"/>
              <w:rPr>
                <w:b/>
                <w:sz w:val="21"/>
                <w:szCs w:val="21"/>
              </w:rPr>
            </w:pPr>
            <w:r>
              <w:rPr>
                <w:b/>
                <w:sz w:val="21"/>
                <w:szCs w:val="21"/>
              </w:rPr>
              <w:t>E:</w:t>
            </w:r>
            <w:r>
              <w:rPr>
                <w:b/>
                <w:sz w:val="21"/>
                <w:szCs w:val="21"/>
              </w:rPr>
              <w:t>审核员</w:t>
            </w:r>
          </w:p>
          <w:p w:rsidR="00BF1A28" w:rsidRDefault="006B7CA3">
            <w:pPr>
              <w:jc w:val="center"/>
              <w:rPr>
                <w:b/>
                <w:sz w:val="21"/>
                <w:szCs w:val="21"/>
              </w:rPr>
            </w:pPr>
            <w:r>
              <w:rPr>
                <w:b/>
                <w:sz w:val="21"/>
                <w:szCs w:val="21"/>
              </w:rPr>
              <w:t>O:</w:t>
            </w:r>
            <w:r>
              <w:rPr>
                <w:b/>
                <w:sz w:val="21"/>
                <w:szCs w:val="21"/>
              </w:rPr>
              <w:t>审核员</w:t>
            </w:r>
          </w:p>
        </w:tc>
        <w:tc>
          <w:tcPr>
            <w:tcW w:w="1699" w:type="dxa"/>
            <w:vAlign w:val="center"/>
          </w:tcPr>
          <w:p w:rsidR="00BF1A28" w:rsidRDefault="006B7CA3">
            <w:pPr>
              <w:jc w:val="center"/>
              <w:rPr>
                <w:b/>
                <w:sz w:val="21"/>
                <w:szCs w:val="21"/>
              </w:rPr>
            </w:pPr>
            <w:r>
              <w:rPr>
                <w:b/>
                <w:sz w:val="21"/>
                <w:szCs w:val="21"/>
              </w:rPr>
              <w:t>2018-N1QMS-1230067</w:t>
            </w:r>
          </w:p>
          <w:p w:rsidR="00BF1A28" w:rsidRDefault="006B7CA3">
            <w:pPr>
              <w:jc w:val="center"/>
              <w:rPr>
                <w:b/>
                <w:sz w:val="21"/>
                <w:szCs w:val="21"/>
              </w:rPr>
            </w:pPr>
            <w:r>
              <w:rPr>
                <w:b/>
                <w:sz w:val="21"/>
                <w:szCs w:val="21"/>
              </w:rPr>
              <w:t>2018-N1EMS-1230067</w:t>
            </w:r>
          </w:p>
          <w:p w:rsidR="00BF1A28" w:rsidRDefault="006B7CA3">
            <w:pPr>
              <w:jc w:val="center"/>
              <w:rPr>
                <w:b/>
                <w:sz w:val="21"/>
                <w:szCs w:val="21"/>
              </w:rPr>
            </w:pPr>
            <w:r>
              <w:rPr>
                <w:b/>
                <w:sz w:val="21"/>
                <w:szCs w:val="21"/>
              </w:rPr>
              <w:t>2018-N1OHSMS-1230067</w:t>
            </w:r>
          </w:p>
        </w:tc>
        <w:tc>
          <w:tcPr>
            <w:tcW w:w="1728" w:type="dxa"/>
            <w:gridSpan w:val="2"/>
            <w:vAlign w:val="center"/>
          </w:tcPr>
          <w:p w:rsidR="00BF1A28" w:rsidRDefault="006B7CA3">
            <w:pPr>
              <w:jc w:val="center"/>
              <w:rPr>
                <w:b/>
                <w:sz w:val="21"/>
                <w:szCs w:val="21"/>
              </w:rPr>
            </w:pPr>
            <w:r>
              <w:rPr>
                <w:b/>
                <w:sz w:val="21"/>
                <w:szCs w:val="21"/>
              </w:rPr>
              <w:t>Q:35.15.00</w:t>
            </w:r>
          </w:p>
          <w:p w:rsidR="00BF1A28" w:rsidRDefault="006B7CA3">
            <w:pPr>
              <w:jc w:val="center"/>
              <w:rPr>
                <w:b/>
                <w:sz w:val="21"/>
                <w:szCs w:val="21"/>
              </w:rPr>
            </w:pPr>
            <w:r>
              <w:rPr>
                <w:b/>
                <w:sz w:val="21"/>
                <w:szCs w:val="21"/>
              </w:rPr>
              <w:t>E:35.15.00</w:t>
            </w:r>
          </w:p>
          <w:p w:rsidR="00BF1A28" w:rsidRDefault="006B7CA3">
            <w:pPr>
              <w:jc w:val="center"/>
              <w:rPr>
                <w:b/>
                <w:sz w:val="21"/>
                <w:szCs w:val="21"/>
              </w:rPr>
            </w:pPr>
            <w:r>
              <w:rPr>
                <w:b/>
                <w:sz w:val="21"/>
                <w:szCs w:val="21"/>
              </w:rPr>
              <w:t>O:35.15.00</w:t>
            </w:r>
          </w:p>
        </w:tc>
        <w:tc>
          <w:tcPr>
            <w:tcW w:w="1729" w:type="dxa"/>
            <w:gridSpan w:val="2"/>
            <w:vAlign w:val="center"/>
          </w:tcPr>
          <w:p w:rsidR="00BF1A28" w:rsidRDefault="006B7CA3">
            <w:pPr>
              <w:jc w:val="center"/>
              <w:rPr>
                <w:b/>
                <w:sz w:val="21"/>
                <w:szCs w:val="21"/>
              </w:rPr>
            </w:pPr>
            <w:r>
              <w:rPr>
                <w:b/>
                <w:sz w:val="21"/>
                <w:szCs w:val="21"/>
              </w:rPr>
              <w:t>ISC-230067</w:t>
            </w:r>
          </w:p>
        </w:tc>
      </w:tr>
      <w:tr w:rsidR="00BF1A28">
        <w:trPr>
          <w:trHeight w:val="510"/>
        </w:trPr>
        <w:tc>
          <w:tcPr>
            <w:tcW w:w="1018" w:type="dxa"/>
          </w:tcPr>
          <w:p w:rsidR="00BF1A28" w:rsidRDefault="00BF1A28">
            <w:pPr>
              <w:rPr>
                <w:b/>
                <w:sz w:val="21"/>
                <w:szCs w:val="21"/>
              </w:rPr>
            </w:pPr>
          </w:p>
        </w:tc>
        <w:tc>
          <w:tcPr>
            <w:tcW w:w="824" w:type="dxa"/>
            <w:gridSpan w:val="2"/>
          </w:tcPr>
          <w:p w:rsidR="00BF1A28" w:rsidRDefault="00BF1A28">
            <w:pPr>
              <w:rPr>
                <w:b/>
                <w:sz w:val="21"/>
                <w:szCs w:val="21"/>
              </w:rPr>
            </w:pPr>
          </w:p>
        </w:tc>
        <w:tc>
          <w:tcPr>
            <w:tcW w:w="1559" w:type="dxa"/>
          </w:tcPr>
          <w:p w:rsidR="00BF1A28" w:rsidRDefault="00BF1A28">
            <w:pPr>
              <w:rPr>
                <w:b/>
                <w:sz w:val="21"/>
                <w:szCs w:val="21"/>
              </w:rPr>
            </w:pPr>
          </w:p>
        </w:tc>
        <w:tc>
          <w:tcPr>
            <w:tcW w:w="1277" w:type="dxa"/>
          </w:tcPr>
          <w:p w:rsidR="00BF1A28" w:rsidRDefault="00BF1A28">
            <w:pPr>
              <w:rPr>
                <w:b/>
                <w:sz w:val="21"/>
                <w:szCs w:val="21"/>
              </w:rPr>
            </w:pPr>
          </w:p>
        </w:tc>
        <w:tc>
          <w:tcPr>
            <w:tcW w:w="1699" w:type="dxa"/>
          </w:tcPr>
          <w:p w:rsidR="00BF1A28" w:rsidRDefault="00BF1A28">
            <w:pPr>
              <w:rPr>
                <w:b/>
                <w:sz w:val="21"/>
                <w:szCs w:val="21"/>
              </w:rPr>
            </w:pPr>
          </w:p>
        </w:tc>
        <w:tc>
          <w:tcPr>
            <w:tcW w:w="1728" w:type="dxa"/>
            <w:gridSpan w:val="2"/>
          </w:tcPr>
          <w:p w:rsidR="00BF1A28" w:rsidRDefault="00BF1A28">
            <w:pPr>
              <w:rPr>
                <w:b/>
                <w:sz w:val="21"/>
                <w:szCs w:val="21"/>
              </w:rPr>
            </w:pPr>
          </w:p>
        </w:tc>
        <w:tc>
          <w:tcPr>
            <w:tcW w:w="1729" w:type="dxa"/>
            <w:gridSpan w:val="2"/>
          </w:tcPr>
          <w:p w:rsidR="00BF1A28" w:rsidRDefault="00BF1A28">
            <w:pPr>
              <w:rPr>
                <w:b/>
                <w:sz w:val="21"/>
                <w:szCs w:val="21"/>
              </w:rPr>
            </w:pPr>
          </w:p>
        </w:tc>
      </w:tr>
      <w:tr w:rsidR="00BF1A28">
        <w:trPr>
          <w:trHeight w:val="465"/>
        </w:trPr>
        <w:tc>
          <w:tcPr>
            <w:tcW w:w="1018" w:type="dxa"/>
          </w:tcPr>
          <w:p w:rsidR="00BF1A28" w:rsidRDefault="00BF1A28">
            <w:pPr>
              <w:rPr>
                <w:b/>
                <w:sz w:val="21"/>
                <w:szCs w:val="21"/>
              </w:rPr>
            </w:pPr>
          </w:p>
        </w:tc>
        <w:tc>
          <w:tcPr>
            <w:tcW w:w="824" w:type="dxa"/>
            <w:gridSpan w:val="2"/>
          </w:tcPr>
          <w:p w:rsidR="00BF1A28" w:rsidRDefault="00BF1A28">
            <w:pPr>
              <w:rPr>
                <w:b/>
                <w:sz w:val="21"/>
                <w:szCs w:val="21"/>
              </w:rPr>
            </w:pPr>
          </w:p>
        </w:tc>
        <w:tc>
          <w:tcPr>
            <w:tcW w:w="1559" w:type="dxa"/>
          </w:tcPr>
          <w:p w:rsidR="00BF1A28" w:rsidRDefault="00BF1A28">
            <w:pPr>
              <w:rPr>
                <w:b/>
                <w:sz w:val="21"/>
                <w:szCs w:val="21"/>
              </w:rPr>
            </w:pPr>
          </w:p>
        </w:tc>
        <w:tc>
          <w:tcPr>
            <w:tcW w:w="1277" w:type="dxa"/>
          </w:tcPr>
          <w:p w:rsidR="00BF1A28" w:rsidRDefault="00BF1A28">
            <w:pPr>
              <w:rPr>
                <w:b/>
                <w:sz w:val="21"/>
                <w:szCs w:val="21"/>
              </w:rPr>
            </w:pPr>
          </w:p>
        </w:tc>
        <w:tc>
          <w:tcPr>
            <w:tcW w:w="1699" w:type="dxa"/>
          </w:tcPr>
          <w:p w:rsidR="00BF1A28" w:rsidRDefault="00BF1A28">
            <w:pPr>
              <w:rPr>
                <w:b/>
                <w:sz w:val="21"/>
                <w:szCs w:val="21"/>
              </w:rPr>
            </w:pPr>
          </w:p>
        </w:tc>
        <w:tc>
          <w:tcPr>
            <w:tcW w:w="1728" w:type="dxa"/>
            <w:gridSpan w:val="2"/>
          </w:tcPr>
          <w:p w:rsidR="00BF1A28" w:rsidRDefault="00BF1A28">
            <w:pPr>
              <w:rPr>
                <w:b/>
                <w:sz w:val="21"/>
                <w:szCs w:val="21"/>
              </w:rPr>
            </w:pPr>
          </w:p>
        </w:tc>
        <w:tc>
          <w:tcPr>
            <w:tcW w:w="1729" w:type="dxa"/>
            <w:gridSpan w:val="2"/>
          </w:tcPr>
          <w:p w:rsidR="00BF1A28" w:rsidRDefault="00BF1A28">
            <w:pPr>
              <w:rPr>
                <w:b/>
                <w:sz w:val="21"/>
                <w:szCs w:val="21"/>
              </w:rPr>
            </w:pPr>
          </w:p>
        </w:tc>
      </w:tr>
      <w:tr w:rsidR="00BF1A28">
        <w:trPr>
          <w:trHeight w:val="351"/>
        </w:trPr>
        <w:tc>
          <w:tcPr>
            <w:tcW w:w="1018" w:type="dxa"/>
          </w:tcPr>
          <w:p w:rsidR="00BF1A28" w:rsidRDefault="00BF1A28">
            <w:pPr>
              <w:rPr>
                <w:b/>
                <w:sz w:val="21"/>
                <w:szCs w:val="21"/>
              </w:rPr>
            </w:pPr>
          </w:p>
        </w:tc>
        <w:tc>
          <w:tcPr>
            <w:tcW w:w="824" w:type="dxa"/>
            <w:gridSpan w:val="2"/>
          </w:tcPr>
          <w:p w:rsidR="00BF1A28" w:rsidRDefault="00BF1A28">
            <w:pPr>
              <w:rPr>
                <w:b/>
                <w:sz w:val="21"/>
                <w:szCs w:val="21"/>
              </w:rPr>
            </w:pPr>
          </w:p>
        </w:tc>
        <w:tc>
          <w:tcPr>
            <w:tcW w:w="1559" w:type="dxa"/>
          </w:tcPr>
          <w:p w:rsidR="00BF1A28" w:rsidRDefault="00BF1A28">
            <w:pPr>
              <w:rPr>
                <w:b/>
                <w:sz w:val="21"/>
                <w:szCs w:val="21"/>
              </w:rPr>
            </w:pPr>
          </w:p>
        </w:tc>
        <w:tc>
          <w:tcPr>
            <w:tcW w:w="1277" w:type="dxa"/>
          </w:tcPr>
          <w:p w:rsidR="00BF1A28" w:rsidRDefault="00BF1A28">
            <w:pPr>
              <w:rPr>
                <w:b/>
                <w:sz w:val="21"/>
                <w:szCs w:val="21"/>
              </w:rPr>
            </w:pPr>
          </w:p>
        </w:tc>
        <w:tc>
          <w:tcPr>
            <w:tcW w:w="1699" w:type="dxa"/>
          </w:tcPr>
          <w:p w:rsidR="00BF1A28" w:rsidRDefault="00BF1A28">
            <w:pPr>
              <w:rPr>
                <w:b/>
                <w:sz w:val="21"/>
                <w:szCs w:val="21"/>
              </w:rPr>
            </w:pPr>
          </w:p>
        </w:tc>
        <w:tc>
          <w:tcPr>
            <w:tcW w:w="1728" w:type="dxa"/>
            <w:gridSpan w:val="2"/>
          </w:tcPr>
          <w:p w:rsidR="00BF1A28" w:rsidRDefault="00BF1A28">
            <w:pPr>
              <w:rPr>
                <w:b/>
                <w:sz w:val="21"/>
                <w:szCs w:val="21"/>
              </w:rPr>
            </w:pPr>
          </w:p>
        </w:tc>
        <w:tc>
          <w:tcPr>
            <w:tcW w:w="1729" w:type="dxa"/>
            <w:gridSpan w:val="2"/>
          </w:tcPr>
          <w:p w:rsidR="00BF1A28" w:rsidRDefault="00BF1A28">
            <w:pPr>
              <w:rPr>
                <w:b/>
                <w:sz w:val="21"/>
                <w:szCs w:val="21"/>
              </w:rPr>
            </w:pPr>
          </w:p>
        </w:tc>
      </w:tr>
      <w:tr w:rsidR="00BF1A28">
        <w:trPr>
          <w:trHeight w:val="413"/>
        </w:trPr>
        <w:tc>
          <w:tcPr>
            <w:tcW w:w="9834" w:type="dxa"/>
            <w:gridSpan w:val="10"/>
          </w:tcPr>
          <w:p w:rsidR="00BF1A28" w:rsidRDefault="006B7CA3">
            <w:pPr>
              <w:rPr>
                <w:b/>
                <w:sz w:val="21"/>
                <w:szCs w:val="21"/>
              </w:rPr>
            </w:pPr>
            <w:r>
              <w:rPr>
                <w:rFonts w:hint="eastAsia"/>
                <w:b/>
                <w:sz w:val="21"/>
                <w:szCs w:val="21"/>
              </w:rPr>
              <w:t>与审核组同行人员信息</w:t>
            </w:r>
          </w:p>
        </w:tc>
      </w:tr>
      <w:tr w:rsidR="00BF1A28">
        <w:trPr>
          <w:trHeight w:val="418"/>
        </w:trPr>
        <w:tc>
          <w:tcPr>
            <w:tcW w:w="1018" w:type="dxa"/>
            <w:vAlign w:val="center"/>
          </w:tcPr>
          <w:p w:rsidR="00BF1A28" w:rsidRDefault="006B7CA3">
            <w:pPr>
              <w:jc w:val="center"/>
              <w:rPr>
                <w:b/>
                <w:sz w:val="21"/>
                <w:szCs w:val="21"/>
              </w:rPr>
            </w:pPr>
            <w:r>
              <w:rPr>
                <w:rFonts w:hint="eastAsia"/>
                <w:b/>
                <w:sz w:val="21"/>
                <w:szCs w:val="21"/>
              </w:rPr>
              <w:t>姓名</w:t>
            </w:r>
          </w:p>
        </w:tc>
        <w:tc>
          <w:tcPr>
            <w:tcW w:w="824" w:type="dxa"/>
            <w:gridSpan w:val="2"/>
            <w:vAlign w:val="center"/>
          </w:tcPr>
          <w:p w:rsidR="00BF1A28" w:rsidRDefault="006B7CA3">
            <w:pPr>
              <w:jc w:val="center"/>
              <w:rPr>
                <w:b/>
                <w:sz w:val="21"/>
                <w:szCs w:val="21"/>
              </w:rPr>
            </w:pPr>
            <w:r>
              <w:rPr>
                <w:rFonts w:hint="eastAsia"/>
                <w:b/>
                <w:sz w:val="21"/>
                <w:szCs w:val="21"/>
              </w:rPr>
              <w:t>性别</w:t>
            </w:r>
          </w:p>
        </w:tc>
        <w:tc>
          <w:tcPr>
            <w:tcW w:w="1559" w:type="dxa"/>
            <w:vAlign w:val="center"/>
          </w:tcPr>
          <w:p w:rsidR="00BF1A28" w:rsidRDefault="006B7CA3">
            <w:pPr>
              <w:jc w:val="center"/>
              <w:rPr>
                <w:b/>
                <w:sz w:val="21"/>
                <w:szCs w:val="21"/>
              </w:rPr>
            </w:pPr>
            <w:r>
              <w:rPr>
                <w:rFonts w:hint="eastAsia"/>
                <w:b/>
                <w:sz w:val="21"/>
                <w:szCs w:val="21"/>
              </w:rPr>
              <w:t>角色</w:t>
            </w:r>
          </w:p>
        </w:tc>
        <w:tc>
          <w:tcPr>
            <w:tcW w:w="6433" w:type="dxa"/>
            <w:gridSpan w:val="6"/>
            <w:vAlign w:val="center"/>
          </w:tcPr>
          <w:p w:rsidR="00BF1A28" w:rsidRDefault="006B7CA3">
            <w:pPr>
              <w:rPr>
                <w:b/>
                <w:sz w:val="21"/>
                <w:szCs w:val="21"/>
              </w:rPr>
            </w:pPr>
            <w:r>
              <w:rPr>
                <w:rFonts w:hint="eastAsia"/>
                <w:b/>
                <w:sz w:val="21"/>
                <w:szCs w:val="21"/>
              </w:rPr>
              <w:t>工作单位</w:t>
            </w:r>
          </w:p>
        </w:tc>
      </w:tr>
      <w:tr w:rsidR="00BF1A28">
        <w:trPr>
          <w:trHeight w:val="418"/>
        </w:trPr>
        <w:tc>
          <w:tcPr>
            <w:tcW w:w="1018" w:type="dxa"/>
            <w:vAlign w:val="center"/>
          </w:tcPr>
          <w:p w:rsidR="00BF1A28" w:rsidRDefault="00BF1A28">
            <w:pPr>
              <w:jc w:val="center"/>
              <w:rPr>
                <w:b/>
                <w:sz w:val="21"/>
                <w:szCs w:val="21"/>
              </w:rPr>
            </w:pPr>
          </w:p>
        </w:tc>
        <w:tc>
          <w:tcPr>
            <w:tcW w:w="824" w:type="dxa"/>
            <w:gridSpan w:val="2"/>
            <w:vAlign w:val="center"/>
          </w:tcPr>
          <w:p w:rsidR="00BF1A28" w:rsidRDefault="00BF1A28">
            <w:pPr>
              <w:jc w:val="center"/>
              <w:rPr>
                <w:b/>
                <w:sz w:val="21"/>
                <w:szCs w:val="21"/>
              </w:rPr>
            </w:pPr>
          </w:p>
        </w:tc>
        <w:tc>
          <w:tcPr>
            <w:tcW w:w="1559" w:type="dxa"/>
            <w:vAlign w:val="center"/>
          </w:tcPr>
          <w:p w:rsidR="00BF1A28" w:rsidRDefault="00BF1A28">
            <w:pPr>
              <w:jc w:val="center"/>
              <w:rPr>
                <w:b/>
                <w:sz w:val="21"/>
                <w:szCs w:val="21"/>
              </w:rPr>
            </w:pPr>
          </w:p>
        </w:tc>
        <w:tc>
          <w:tcPr>
            <w:tcW w:w="6433" w:type="dxa"/>
            <w:gridSpan w:val="6"/>
            <w:vAlign w:val="center"/>
          </w:tcPr>
          <w:p w:rsidR="00BF1A28" w:rsidRDefault="00BF1A28">
            <w:pPr>
              <w:rPr>
                <w:b/>
                <w:sz w:val="21"/>
                <w:szCs w:val="21"/>
              </w:rPr>
            </w:pPr>
          </w:p>
        </w:tc>
      </w:tr>
      <w:tr w:rsidR="00BF1A28">
        <w:trPr>
          <w:trHeight w:val="418"/>
        </w:trPr>
        <w:tc>
          <w:tcPr>
            <w:tcW w:w="1018" w:type="dxa"/>
            <w:vAlign w:val="center"/>
          </w:tcPr>
          <w:p w:rsidR="00BF1A28" w:rsidRDefault="00BF1A28">
            <w:pPr>
              <w:jc w:val="center"/>
              <w:rPr>
                <w:b/>
              </w:rPr>
            </w:pPr>
          </w:p>
        </w:tc>
        <w:tc>
          <w:tcPr>
            <w:tcW w:w="824" w:type="dxa"/>
            <w:gridSpan w:val="2"/>
            <w:vAlign w:val="center"/>
          </w:tcPr>
          <w:p w:rsidR="00BF1A28" w:rsidRDefault="00BF1A28">
            <w:pPr>
              <w:jc w:val="center"/>
              <w:rPr>
                <w:b/>
              </w:rPr>
            </w:pPr>
          </w:p>
        </w:tc>
        <w:tc>
          <w:tcPr>
            <w:tcW w:w="1559" w:type="dxa"/>
            <w:vAlign w:val="center"/>
          </w:tcPr>
          <w:p w:rsidR="00BF1A28" w:rsidRDefault="00BF1A28">
            <w:pPr>
              <w:jc w:val="center"/>
              <w:rPr>
                <w:b/>
              </w:rPr>
            </w:pPr>
          </w:p>
        </w:tc>
        <w:tc>
          <w:tcPr>
            <w:tcW w:w="6433" w:type="dxa"/>
            <w:gridSpan w:val="6"/>
            <w:vAlign w:val="center"/>
          </w:tcPr>
          <w:p w:rsidR="00BF1A28" w:rsidRDefault="00BF1A28">
            <w:pPr>
              <w:rPr>
                <w:b/>
              </w:rPr>
            </w:pPr>
          </w:p>
        </w:tc>
      </w:tr>
      <w:tr w:rsidR="00BF1A28">
        <w:trPr>
          <w:trHeight w:val="418"/>
        </w:trPr>
        <w:tc>
          <w:tcPr>
            <w:tcW w:w="1018" w:type="dxa"/>
            <w:vAlign w:val="center"/>
          </w:tcPr>
          <w:p w:rsidR="00BF1A28" w:rsidRDefault="00BF1A28">
            <w:pPr>
              <w:jc w:val="center"/>
              <w:rPr>
                <w:b/>
              </w:rPr>
            </w:pPr>
          </w:p>
        </w:tc>
        <w:tc>
          <w:tcPr>
            <w:tcW w:w="824" w:type="dxa"/>
            <w:gridSpan w:val="2"/>
            <w:vAlign w:val="center"/>
          </w:tcPr>
          <w:p w:rsidR="00BF1A28" w:rsidRDefault="00BF1A28">
            <w:pPr>
              <w:jc w:val="center"/>
              <w:rPr>
                <w:b/>
              </w:rPr>
            </w:pPr>
          </w:p>
        </w:tc>
        <w:tc>
          <w:tcPr>
            <w:tcW w:w="1559" w:type="dxa"/>
            <w:vAlign w:val="center"/>
          </w:tcPr>
          <w:p w:rsidR="00BF1A28" w:rsidRDefault="00BF1A28">
            <w:pPr>
              <w:jc w:val="center"/>
              <w:rPr>
                <w:b/>
              </w:rPr>
            </w:pPr>
          </w:p>
        </w:tc>
        <w:tc>
          <w:tcPr>
            <w:tcW w:w="6433" w:type="dxa"/>
            <w:gridSpan w:val="6"/>
            <w:vAlign w:val="center"/>
          </w:tcPr>
          <w:p w:rsidR="00BF1A28" w:rsidRDefault="00BF1A28">
            <w:pPr>
              <w:rPr>
                <w:b/>
              </w:rPr>
            </w:pPr>
          </w:p>
        </w:tc>
      </w:tr>
    </w:tbl>
    <w:p w:rsidR="00BF1A28" w:rsidRDefault="00BF1A28">
      <w:pPr>
        <w:ind w:firstLineChars="200" w:firstLine="522"/>
        <w:rPr>
          <w:rFonts w:ascii="宋体"/>
          <w:b/>
          <w:color w:val="000000"/>
          <w:sz w:val="26"/>
          <w:szCs w:val="26"/>
        </w:rPr>
      </w:pPr>
    </w:p>
    <w:p w:rsidR="00BF1A28" w:rsidRDefault="006B7CA3">
      <w:pPr>
        <w:tabs>
          <w:tab w:val="left" w:pos="645"/>
        </w:tabs>
        <w:rPr>
          <w:b/>
          <w:sz w:val="26"/>
          <w:szCs w:val="26"/>
        </w:rPr>
      </w:pPr>
      <w:r>
        <w:rPr>
          <w:rFonts w:hint="eastAsia"/>
          <w:b/>
          <w:sz w:val="26"/>
          <w:szCs w:val="26"/>
        </w:rPr>
        <w:t>二、审核目的</w:t>
      </w:r>
    </w:p>
    <w:p w:rsidR="00BF1A28" w:rsidRDefault="006B7CA3">
      <w:pPr>
        <w:tabs>
          <w:tab w:val="left" w:pos="645"/>
        </w:tabs>
        <w:rPr>
          <w:b/>
          <w:sz w:val="21"/>
          <w:szCs w:val="21"/>
        </w:rPr>
      </w:pPr>
      <w:bookmarkStart w:id="6" w:name="审核目的"/>
      <w:r>
        <w:rPr>
          <w:rFonts w:hint="eastAsia"/>
          <w:b/>
          <w:sz w:val="21"/>
          <w:szCs w:val="21"/>
        </w:rPr>
        <w:t>□认证注册：</w:t>
      </w:r>
      <w:r>
        <w:rPr>
          <w:rFonts w:hint="eastAsia"/>
          <w:b/>
          <w:sz w:val="21"/>
          <w:szCs w:val="21"/>
        </w:rPr>
        <w:t>__________</w:t>
      </w:r>
    </w:p>
    <w:p w:rsidR="00BF1A28" w:rsidRDefault="006B7CA3">
      <w:pPr>
        <w:tabs>
          <w:tab w:val="left" w:pos="645"/>
        </w:tabs>
        <w:rPr>
          <w:b/>
          <w:sz w:val="21"/>
          <w:szCs w:val="21"/>
        </w:rPr>
      </w:pPr>
      <w:r>
        <w:rPr>
          <w:rFonts w:hint="eastAsia"/>
          <w:b/>
          <w:sz w:val="20"/>
          <w:lang w:val="de-DE"/>
        </w:rPr>
        <w:t>■</w:t>
      </w:r>
      <w:r>
        <w:rPr>
          <w:rFonts w:hint="eastAsia"/>
          <w:b/>
          <w:sz w:val="21"/>
          <w:szCs w:val="21"/>
        </w:rPr>
        <w:t>保持认证注册资格：</w:t>
      </w:r>
      <w:r>
        <w:rPr>
          <w:rFonts w:hint="eastAsia"/>
          <w:b/>
          <w:sz w:val="21"/>
          <w:szCs w:val="21"/>
        </w:rPr>
        <w:t>__________</w:t>
      </w:r>
    </w:p>
    <w:p w:rsidR="00BF1A28" w:rsidRDefault="006B7CA3">
      <w:pPr>
        <w:tabs>
          <w:tab w:val="left" w:pos="645"/>
        </w:tabs>
        <w:rPr>
          <w:b/>
          <w:sz w:val="21"/>
          <w:szCs w:val="21"/>
        </w:rPr>
      </w:pPr>
      <w:r>
        <w:rPr>
          <w:rFonts w:hint="eastAsia"/>
          <w:b/>
          <w:sz w:val="21"/>
          <w:szCs w:val="21"/>
        </w:rPr>
        <w:t>□恢复认证注册资格：</w:t>
      </w:r>
      <w:r>
        <w:rPr>
          <w:rFonts w:hint="eastAsia"/>
          <w:b/>
          <w:sz w:val="21"/>
          <w:szCs w:val="21"/>
        </w:rPr>
        <w:t>__________</w:t>
      </w:r>
    </w:p>
    <w:p w:rsidR="00BF1A28" w:rsidRDefault="006B7CA3">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BF1A28" w:rsidRDefault="006B7CA3">
      <w:pPr>
        <w:tabs>
          <w:tab w:val="left" w:pos="645"/>
        </w:tabs>
        <w:rPr>
          <w:b/>
          <w:sz w:val="21"/>
          <w:szCs w:val="21"/>
        </w:rPr>
      </w:pPr>
      <w:r>
        <w:rPr>
          <w:rFonts w:hint="eastAsia"/>
          <w:b/>
          <w:sz w:val="21"/>
          <w:szCs w:val="21"/>
        </w:rPr>
        <w:t>□其它：</w:t>
      </w:r>
      <w:r>
        <w:rPr>
          <w:rFonts w:hint="eastAsia"/>
          <w:b/>
          <w:sz w:val="21"/>
          <w:szCs w:val="21"/>
        </w:rPr>
        <w:t>__________</w:t>
      </w:r>
      <w:bookmarkEnd w:id="6"/>
    </w:p>
    <w:p w:rsidR="00BF1A28" w:rsidRDefault="006B7CA3">
      <w:pPr>
        <w:tabs>
          <w:tab w:val="left" w:pos="645"/>
        </w:tabs>
        <w:rPr>
          <w:b/>
          <w:sz w:val="16"/>
          <w:szCs w:val="16"/>
        </w:rPr>
      </w:pPr>
      <w:r>
        <w:rPr>
          <w:rFonts w:hint="eastAsia"/>
          <w:b/>
          <w:sz w:val="26"/>
          <w:szCs w:val="26"/>
        </w:rPr>
        <w:lastRenderedPageBreak/>
        <w:t>三、审核准则</w:t>
      </w:r>
    </w:p>
    <w:p w:rsidR="00BF1A28" w:rsidRDefault="006B7CA3">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8.3</w:t>
      </w:r>
    </w:p>
    <w:p w:rsidR="00BF1A28" w:rsidRDefault="006B7CA3">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F1A28" w:rsidRDefault="006B7CA3">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BF1A28" w:rsidRDefault="006B7CA3">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BF1A28" w:rsidRDefault="006B7CA3">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F1A28" w:rsidRDefault="006B7CA3">
      <w:pPr>
        <w:tabs>
          <w:tab w:val="left" w:pos="645"/>
        </w:tabs>
        <w:rPr>
          <w:b/>
          <w:sz w:val="21"/>
          <w:szCs w:val="21"/>
        </w:rPr>
      </w:pPr>
      <w:r>
        <w:rPr>
          <w:rFonts w:hint="eastAsia"/>
          <w:b/>
          <w:sz w:val="21"/>
          <w:szCs w:val="21"/>
        </w:rPr>
        <w:t>■受审核方管理体系文件</w:t>
      </w:r>
    </w:p>
    <w:p w:rsidR="00BF1A28" w:rsidRDefault="006B7CA3">
      <w:pPr>
        <w:tabs>
          <w:tab w:val="left" w:pos="645"/>
        </w:tabs>
        <w:rPr>
          <w:b/>
          <w:sz w:val="21"/>
          <w:szCs w:val="21"/>
        </w:rPr>
      </w:pPr>
      <w:r>
        <w:rPr>
          <w:rFonts w:hint="eastAsia"/>
          <w:b/>
          <w:sz w:val="21"/>
          <w:szCs w:val="21"/>
        </w:rPr>
        <w:t>■适用的法律法规</w:t>
      </w:r>
      <w:r>
        <w:rPr>
          <w:rFonts w:hint="eastAsia"/>
          <w:b/>
          <w:sz w:val="21"/>
          <w:szCs w:val="21"/>
        </w:rPr>
        <w:t>☑</w:t>
      </w:r>
      <w:r>
        <w:rPr>
          <w:rFonts w:hint="eastAsia"/>
          <w:b/>
          <w:sz w:val="21"/>
          <w:szCs w:val="21"/>
        </w:rPr>
        <w:t>认证合同</w:t>
      </w:r>
    </w:p>
    <w:p w:rsidR="00BF1A28" w:rsidRDefault="006B7CA3">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BF1A28">
        <w:trPr>
          <w:trHeight w:val="135"/>
          <w:jc w:val="center"/>
        </w:trPr>
        <w:tc>
          <w:tcPr>
            <w:tcW w:w="2218" w:type="dxa"/>
            <w:gridSpan w:val="2"/>
            <w:vAlign w:val="center"/>
          </w:tcPr>
          <w:p w:rsidR="00BF1A28" w:rsidRDefault="006B7CA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BF1A28" w:rsidRDefault="006B7CA3">
            <w:pPr>
              <w:rPr>
                <w:rFonts w:ascii="宋体"/>
                <w:b/>
                <w:sz w:val="21"/>
                <w:szCs w:val="22"/>
              </w:rPr>
            </w:pPr>
            <w:bookmarkStart w:id="11" w:name="组织名称Add"/>
            <w:r>
              <w:rPr>
                <w:rFonts w:ascii="宋体"/>
                <w:b/>
                <w:sz w:val="21"/>
                <w:szCs w:val="22"/>
              </w:rPr>
              <w:t>重庆楼兴物业管理有限公司</w:t>
            </w:r>
            <w:bookmarkEnd w:id="11"/>
          </w:p>
        </w:tc>
        <w:tc>
          <w:tcPr>
            <w:tcW w:w="1672" w:type="dxa"/>
            <w:vAlign w:val="center"/>
          </w:tcPr>
          <w:p w:rsidR="00BF1A28" w:rsidRPr="00CE0B3A" w:rsidRDefault="006B7CA3">
            <w:pPr>
              <w:spacing w:line="260" w:lineRule="exact"/>
              <w:jc w:val="center"/>
              <w:rPr>
                <w:rFonts w:ascii="宋体"/>
                <w:b/>
                <w:sz w:val="21"/>
              </w:rPr>
            </w:pPr>
            <w:r w:rsidRPr="00CE0B3A">
              <w:rPr>
                <w:rFonts w:ascii="宋体" w:hAnsi="宋体" w:hint="eastAsia"/>
                <w:b/>
                <w:sz w:val="21"/>
              </w:rPr>
              <w:t>组织人数及</w:t>
            </w:r>
          </w:p>
          <w:p w:rsidR="00BF1A28" w:rsidRPr="00CE0B3A" w:rsidRDefault="006B7CA3">
            <w:pPr>
              <w:spacing w:line="200" w:lineRule="exact"/>
              <w:rPr>
                <w:b/>
                <w:spacing w:val="-20"/>
              </w:rPr>
            </w:pPr>
            <w:r w:rsidRPr="00CE0B3A">
              <w:rPr>
                <w:rFonts w:ascii="宋体" w:hAnsi="宋体" w:hint="eastAsia"/>
                <w:b/>
                <w:sz w:val="21"/>
              </w:rPr>
              <w:t>变动情况核实</w:t>
            </w:r>
          </w:p>
        </w:tc>
        <w:tc>
          <w:tcPr>
            <w:tcW w:w="1500" w:type="dxa"/>
          </w:tcPr>
          <w:p w:rsidR="00BF1A28" w:rsidRPr="00CE0B3A" w:rsidRDefault="00CE0B3A">
            <w:pPr>
              <w:spacing w:line="260" w:lineRule="exact"/>
              <w:rPr>
                <w:rFonts w:ascii="宋体"/>
                <w:b/>
                <w:sz w:val="21"/>
              </w:rPr>
            </w:pPr>
            <w:r w:rsidRPr="00CE0B3A">
              <w:rPr>
                <w:rFonts w:ascii="宋体" w:hint="eastAsia"/>
                <w:b/>
                <w:sz w:val="21"/>
              </w:rPr>
              <w:t>4</w:t>
            </w:r>
            <w:r w:rsidR="006B7CA3" w:rsidRPr="00CE0B3A">
              <w:rPr>
                <w:rFonts w:ascii="宋体" w:hint="eastAsia"/>
                <w:b/>
                <w:sz w:val="21"/>
              </w:rPr>
              <w:t>5</w:t>
            </w:r>
          </w:p>
        </w:tc>
      </w:tr>
      <w:tr w:rsidR="00BF1A28">
        <w:trPr>
          <w:trHeight w:val="546"/>
          <w:jc w:val="center"/>
        </w:trPr>
        <w:tc>
          <w:tcPr>
            <w:tcW w:w="2218" w:type="dxa"/>
            <w:gridSpan w:val="2"/>
            <w:vAlign w:val="center"/>
          </w:tcPr>
          <w:p w:rsidR="00BF1A28" w:rsidRDefault="006B7CA3">
            <w:pPr>
              <w:jc w:val="center"/>
              <w:rPr>
                <w:b/>
                <w:sz w:val="16"/>
                <w:szCs w:val="16"/>
              </w:rPr>
            </w:pPr>
            <w:r>
              <w:rPr>
                <w:rFonts w:ascii="宋体" w:hAnsi="宋体" w:hint="eastAsia"/>
                <w:b/>
                <w:sz w:val="21"/>
                <w:szCs w:val="21"/>
              </w:rPr>
              <w:t>注册地址</w:t>
            </w:r>
          </w:p>
        </w:tc>
        <w:tc>
          <w:tcPr>
            <w:tcW w:w="4416" w:type="dxa"/>
            <w:gridSpan w:val="4"/>
          </w:tcPr>
          <w:p w:rsidR="00BF1A28" w:rsidRDefault="006B7CA3">
            <w:pPr>
              <w:rPr>
                <w:rFonts w:ascii="宋体"/>
                <w:b/>
                <w:sz w:val="21"/>
              </w:rPr>
            </w:pPr>
            <w:bookmarkStart w:id="12" w:name="注册地址"/>
            <w:r>
              <w:rPr>
                <w:rFonts w:ascii="宋体"/>
                <w:b/>
                <w:sz w:val="21"/>
              </w:rPr>
              <w:t>重庆市北碚区云华路</w:t>
            </w:r>
            <w:r>
              <w:rPr>
                <w:rFonts w:ascii="宋体"/>
                <w:b/>
                <w:sz w:val="21"/>
              </w:rPr>
              <w:t>200</w:t>
            </w:r>
            <w:r>
              <w:rPr>
                <w:rFonts w:ascii="宋体"/>
                <w:b/>
                <w:sz w:val="21"/>
              </w:rPr>
              <w:t>号</w:t>
            </w:r>
            <w:r>
              <w:rPr>
                <w:rFonts w:ascii="宋体"/>
                <w:b/>
                <w:sz w:val="21"/>
              </w:rPr>
              <w:t>3-8-3</w:t>
            </w:r>
            <w:bookmarkEnd w:id="12"/>
          </w:p>
        </w:tc>
        <w:tc>
          <w:tcPr>
            <w:tcW w:w="1672" w:type="dxa"/>
            <w:vMerge w:val="restart"/>
            <w:vAlign w:val="center"/>
          </w:tcPr>
          <w:p w:rsidR="00BF1A28" w:rsidRDefault="006B7CA3">
            <w:pPr>
              <w:jc w:val="center"/>
              <w:rPr>
                <w:rFonts w:ascii="宋体"/>
                <w:b/>
                <w:sz w:val="21"/>
              </w:rPr>
            </w:pPr>
            <w:r>
              <w:rPr>
                <w:rFonts w:ascii="宋体" w:hAnsi="宋体" w:hint="eastAsia"/>
                <w:b/>
                <w:sz w:val="21"/>
              </w:rPr>
              <w:t>邮编</w:t>
            </w:r>
          </w:p>
        </w:tc>
        <w:tc>
          <w:tcPr>
            <w:tcW w:w="1500" w:type="dxa"/>
          </w:tcPr>
          <w:p w:rsidR="00BF1A28" w:rsidRDefault="006B7CA3">
            <w:pPr>
              <w:rPr>
                <w:rFonts w:ascii="宋体"/>
                <w:b/>
                <w:sz w:val="21"/>
              </w:rPr>
            </w:pPr>
            <w:bookmarkStart w:id="13" w:name="注册邮编"/>
            <w:r>
              <w:rPr>
                <w:rFonts w:ascii="宋体"/>
                <w:b/>
                <w:sz w:val="21"/>
              </w:rPr>
              <w:t>400711</w:t>
            </w:r>
            <w:bookmarkEnd w:id="13"/>
          </w:p>
        </w:tc>
      </w:tr>
      <w:tr w:rsidR="00BF1A28">
        <w:trPr>
          <w:trHeight w:val="434"/>
          <w:jc w:val="center"/>
        </w:trPr>
        <w:tc>
          <w:tcPr>
            <w:tcW w:w="2218" w:type="dxa"/>
            <w:gridSpan w:val="2"/>
            <w:vAlign w:val="center"/>
          </w:tcPr>
          <w:p w:rsidR="00BF1A28" w:rsidRDefault="006B7CA3">
            <w:pPr>
              <w:jc w:val="center"/>
              <w:rPr>
                <w:rFonts w:ascii="宋体"/>
                <w:b/>
                <w:sz w:val="21"/>
                <w:szCs w:val="21"/>
              </w:rPr>
            </w:pPr>
            <w:r>
              <w:rPr>
                <w:rFonts w:ascii="宋体" w:hAnsi="宋体" w:hint="eastAsia"/>
                <w:b/>
                <w:sz w:val="21"/>
                <w:szCs w:val="21"/>
              </w:rPr>
              <w:t>经营地址</w:t>
            </w:r>
          </w:p>
        </w:tc>
        <w:tc>
          <w:tcPr>
            <w:tcW w:w="4416" w:type="dxa"/>
            <w:gridSpan w:val="4"/>
          </w:tcPr>
          <w:p w:rsidR="00BF1A28" w:rsidRDefault="006B7CA3">
            <w:pPr>
              <w:rPr>
                <w:rFonts w:ascii="宋体"/>
                <w:b/>
                <w:sz w:val="21"/>
              </w:rPr>
            </w:pPr>
            <w:bookmarkStart w:id="14" w:name="办公地址"/>
            <w:r>
              <w:rPr>
                <w:rFonts w:ascii="宋体"/>
                <w:b/>
                <w:sz w:val="21"/>
              </w:rPr>
              <w:t>重庆市北碚区体育中心缙虹路</w:t>
            </w:r>
            <w:bookmarkEnd w:id="14"/>
          </w:p>
        </w:tc>
        <w:tc>
          <w:tcPr>
            <w:tcW w:w="1672" w:type="dxa"/>
            <w:vMerge/>
            <w:vAlign w:val="center"/>
          </w:tcPr>
          <w:p w:rsidR="00BF1A28" w:rsidRDefault="00BF1A28">
            <w:pPr>
              <w:jc w:val="center"/>
              <w:rPr>
                <w:rFonts w:ascii="宋体"/>
                <w:b/>
                <w:sz w:val="21"/>
              </w:rPr>
            </w:pPr>
          </w:p>
        </w:tc>
        <w:tc>
          <w:tcPr>
            <w:tcW w:w="1500" w:type="dxa"/>
          </w:tcPr>
          <w:p w:rsidR="00BF1A28" w:rsidRDefault="006B7CA3">
            <w:pPr>
              <w:rPr>
                <w:rFonts w:ascii="宋体"/>
                <w:b/>
                <w:sz w:val="21"/>
              </w:rPr>
            </w:pPr>
            <w:bookmarkStart w:id="15" w:name="办公邮编"/>
            <w:r>
              <w:rPr>
                <w:rFonts w:ascii="宋体"/>
                <w:b/>
                <w:sz w:val="21"/>
              </w:rPr>
              <w:t>400711</w:t>
            </w:r>
            <w:bookmarkEnd w:id="15"/>
          </w:p>
        </w:tc>
      </w:tr>
      <w:tr w:rsidR="00BF1A28">
        <w:trPr>
          <w:trHeight w:val="374"/>
          <w:jc w:val="center"/>
        </w:trPr>
        <w:tc>
          <w:tcPr>
            <w:tcW w:w="2218" w:type="dxa"/>
            <w:gridSpan w:val="2"/>
            <w:vAlign w:val="center"/>
          </w:tcPr>
          <w:p w:rsidR="00BF1A28" w:rsidRDefault="006B7CA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BF1A28" w:rsidRDefault="006B7CA3">
            <w:pPr>
              <w:rPr>
                <w:rFonts w:ascii="宋体"/>
                <w:b/>
                <w:sz w:val="21"/>
              </w:rPr>
            </w:pPr>
            <w:bookmarkStart w:id="16" w:name="生产地址Add"/>
            <w:r>
              <w:rPr>
                <w:rFonts w:ascii="宋体"/>
                <w:b/>
                <w:sz w:val="21"/>
              </w:rPr>
              <w:t>重庆市北碚区体育中心缙虹路</w:t>
            </w:r>
            <w:bookmarkEnd w:id="16"/>
          </w:p>
        </w:tc>
        <w:tc>
          <w:tcPr>
            <w:tcW w:w="1672" w:type="dxa"/>
            <w:vMerge/>
            <w:vAlign w:val="center"/>
          </w:tcPr>
          <w:p w:rsidR="00BF1A28" w:rsidRDefault="00BF1A28">
            <w:pPr>
              <w:jc w:val="center"/>
              <w:rPr>
                <w:rFonts w:ascii="宋体"/>
                <w:b/>
                <w:sz w:val="21"/>
              </w:rPr>
            </w:pPr>
          </w:p>
        </w:tc>
        <w:tc>
          <w:tcPr>
            <w:tcW w:w="1500" w:type="dxa"/>
          </w:tcPr>
          <w:p w:rsidR="00BF1A28" w:rsidRDefault="006B7CA3">
            <w:pPr>
              <w:rPr>
                <w:rFonts w:ascii="宋体"/>
                <w:b/>
                <w:sz w:val="21"/>
              </w:rPr>
            </w:pPr>
            <w:bookmarkStart w:id="17" w:name="生产邮编"/>
            <w:r>
              <w:rPr>
                <w:rFonts w:ascii="宋体"/>
                <w:b/>
                <w:sz w:val="21"/>
              </w:rPr>
              <w:t>400711</w:t>
            </w:r>
            <w:bookmarkEnd w:id="17"/>
          </w:p>
        </w:tc>
      </w:tr>
      <w:tr w:rsidR="00BF1A28">
        <w:trPr>
          <w:trHeight w:val="256"/>
          <w:jc w:val="center"/>
        </w:trPr>
        <w:tc>
          <w:tcPr>
            <w:tcW w:w="2218" w:type="dxa"/>
            <w:gridSpan w:val="2"/>
            <w:vAlign w:val="center"/>
          </w:tcPr>
          <w:p w:rsidR="00BF1A28" w:rsidRDefault="006B7CA3">
            <w:pPr>
              <w:jc w:val="center"/>
              <w:rPr>
                <w:rFonts w:ascii="宋体"/>
                <w:b/>
                <w:sz w:val="21"/>
              </w:rPr>
            </w:pPr>
            <w:r>
              <w:rPr>
                <w:rFonts w:ascii="宋体" w:hAnsi="宋体" w:hint="eastAsia"/>
                <w:b/>
                <w:sz w:val="21"/>
              </w:rPr>
              <w:t>联系人</w:t>
            </w:r>
          </w:p>
        </w:tc>
        <w:tc>
          <w:tcPr>
            <w:tcW w:w="1689" w:type="dxa"/>
          </w:tcPr>
          <w:p w:rsidR="00BF1A28" w:rsidRDefault="006B7CA3">
            <w:pPr>
              <w:rPr>
                <w:rFonts w:ascii="宋体"/>
                <w:b/>
                <w:sz w:val="21"/>
              </w:rPr>
            </w:pPr>
            <w:bookmarkStart w:id="18" w:name="联系人"/>
            <w:r>
              <w:rPr>
                <w:rFonts w:ascii="宋体"/>
                <w:b/>
                <w:sz w:val="21"/>
              </w:rPr>
              <w:t>陈永红</w:t>
            </w:r>
            <w:bookmarkEnd w:id="18"/>
          </w:p>
        </w:tc>
        <w:tc>
          <w:tcPr>
            <w:tcW w:w="1109" w:type="dxa"/>
            <w:vAlign w:val="center"/>
          </w:tcPr>
          <w:p w:rsidR="00BF1A28" w:rsidRDefault="006B7CA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BF1A28" w:rsidRDefault="006B7CA3">
            <w:pPr>
              <w:jc w:val="center"/>
              <w:rPr>
                <w:rFonts w:ascii="宋体"/>
                <w:b/>
                <w:sz w:val="21"/>
              </w:rPr>
            </w:pPr>
            <w:bookmarkStart w:id="19" w:name="联系人电话Add"/>
            <w:r>
              <w:rPr>
                <w:rFonts w:ascii="宋体"/>
                <w:b/>
                <w:sz w:val="21"/>
              </w:rPr>
              <w:t>023-68298005</w:t>
            </w:r>
            <w:bookmarkEnd w:id="19"/>
          </w:p>
        </w:tc>
        <w:tc>
          <w:tcPr>
            <w:tcW w:w="1672" w:type="dxa"/>
            <w:vAlign w:val="center"/>
          </w:tcPr>
          <w:p w:rsidR="00BF1A28" w:rsidRDefault="006B7CA3">
            <w:pPr>
              <w:jc w:val="center"/>
              <w:rPr>
                <w:rFonts w:ascii="宋体"/>
                <w:b/>
                <w:sz w:val="21"/>
              </w:rPr>
            </w:pPr>
            <w:r>
              <w:rPr>
                <w:rFonts w:ascii="宋体" w:hAnsi="宋体" w:hint="eastAsia"/>
                <w:b/>
                <w:sz w:val="21"/>
              </w:rPr>
              <w:t>传真</w:t>
            </w:r>
          </w:p>
        </w:tc>
        <w:tc>
          <w:tcPr>
            <w:tcW w:w="1500" w:type="dxa"/>
          </w:tcPr>
          <w:p w:rsidR="00BF1A28" w:rsidRDefault="00BF1A28">
            <w:pPr>
              <w:rPr>
                <w:rFonts w:ascii="宋体"/>
                <w:b/>
                <w:sz w:val="21"/>
              </w:rPr>
            </w:pPr>
            <w:bookmarkStart w:id="20" w:name="联系人传真"/>
            <w:bookmarkEnd w:id="20"/>
          </w:p>
        </w:tc>
      </w:tr>
      <w:tr w:rsidR="00BF1A28">
        <w:trPr>
          <w:trHeight w:val="510"/>
          <w:jc w:val="center"/>
        </w:trPr>
        <w:tc>
          <w:tcPr>
            <w:tcW w:w="2218" w:type="dxa"/>
            <w:gridSpan w:val="2"/>
            <w:vAlign w:val="center"/>
          </w:tcPr>
          <w:p w:rsidR="00BF1A28" w:rsidRDefault="006B7CA3">
            <w:pPr>
              <w:jc w:val="center"/>
              <w:rPr>
                <w:rFonts w:ascii="宋体" w:hAnsi="宋体"/>
                <w:b/>
                <w:sz w:val="21"/>
                <w:szCs w:val="21"/>
              </w:rPr>
            </w:pPr>
            <w:r>
              <w:rPr>
                <w:rFonts w:ascii="宋体" w:hAnsi="宋体" w:hint="eastAsia"/>
                <w:b/>
                <w:sz w:val="21"/>
                <w:szCs w:val="21"/>
              </w:rPr>
              <w:t>法人代表</w:t>
            </w:r>
          </w:p>
        </w:tc>
        <w:tc>
          <w:tcPr>
            <w:tcW w:w="1689" w:type="dxa"/>
          </w:tcPr>
          <w:p w:rsidR="00BF1A28" w:rsidRDefault="006B7CA3">
            <w:pPr>
              <w:rPr>
                <w:rFonts w:ascii="宋体" w:hAnsi="宋体"/>
                <w:b/>
                <w:sz w:val="21"/>
                <w:szCs w:val="21"/>
              </w:rPr>
            </w:pPr>
            <w:bookmarkStart w:id="21" w:name="法人"/>
            <w:r>
              <w:rPr>
                <w:rFonts w:ascii="宋体" w:hAnsi="宋体"/>
                <w:b/>
                <w:sz w:val="21"/>
                <w:szCs w:val="21"/>
              </w:rPr>
              <w:t>陈永红</w:t>
            </w:r>
            <w:bookmarkEnd w:id="21"/>
          </w:p>
        </w:tc>
        <w:tc>
          <w:tcPr>
            <w:tcW w:w="1109" w:type="dxa"/>
            <w:vAlign w:val="center"/>
          </w:tcPr>
          <w:p w:rsidR="00BF1A28" w:rsidRDefault="006B7CA3">
            <w:pPr>
              <w:jc w:val="center"/>
              <w:rPr>
                <w:rFonts w:ascii="宋体" w:hAnsi="宋体"/>
                <w:b/>
                <w:sz w:val="21"/>
                <w:szCs w:val="21"/>
              </w:rPr>
            </w:pPr>
            <w:r>
              <w:rPr>
                <w:rFonts w:ascii="宋体" w:hAnsi="宋体" w:hint="eastAsia"/>
                <w:b/>
                <w:sz w:val="21"/>
                <w:szCs w:val="21"/>
              </w:rPr>
              <w:t>总经理</w:t>
            </w:r>
          </w:p>
        </w:tc>
        <w:tc>
          <w:tcPr>
            <w:tcW w:w="1618" w:type="dxa"/>
            <w:gridSpan w:val="2"/>
          </w:tcPr>
          <w:p w:rsidR="00BF1A28" w:rsidRDefault="00BF1A28">
            <w:pPr>
              <w:rPr>
                <w:rFonts w:ascii="宋体" w:hAnsi="宋体"/>
                <w:b/>
                <w:sz w:val="21"/>
                <w:szCs w:val="21"/>
              </w:rPr>
            </w:pPr>
          </w:p>
        </w:tc>
        <w:tc>
          <w:tcPr>
            <w:tcW w:w="1672" w:type="dxa"/>
            <w:vAlign w:val="center"/>
          </w:tcPr>
          <w:p w:rsidR="00BF1A28" w:rsidRDefault="006B7CA3">
            <w:pPr>
              <w:jc w:val="center"/>
              <w:rPr>
                <w:rFonts w:ascii="宋体" w:hAnsi="宋体"/>
                <w:b/>
                <w:sz w:val="21"/>
                <w:szCs w:val="21"/>
              </w:rPr>
            </w:pPr>
            <w:r>
              <w:rPr>
                <w:rFonts w:ascii="宋体" w:hAnsi="宋体" w:hint="eastAsia"/>
                <w:b/>
                <w:sz w:val="21"/>
                <w:szCs w:val="21"/>
              </w:rPr>
              <w:t>管理者代表</w:t>
            </w:r>
          </w:p>
        </w:tc>
        <w:tc>
          <w:tcPr>
            <w:tcW w:w="1500" w:type="dxa"/>
          </w:tcPr>
          <w:p w:rsidR="00BF1A28" w:rsidRDefault="006B7CA3">
            <w:pPr>
              <w:rPr>
                <w:rFonts w:ascii="宋体"/>
                <w:b/>
                <w:sz w:val="21"/>
              </w:rPr>
            </w:pPr>
            <w:bookmarkStart w:id="22" w:name="管理者代表"/>
            <w:r>
              <w:rPr>
                <w:rFonts w:ascii="宋体"/>
                <w:b/>
                <w:sz w:val="21"/>
              </w:rPr>
              <w:t>陈永红</w:t>
            </w:r>
            <w:bookmarkEnd w:id="22"/>
          </w:p>
        </w:tc>
      </w:tr>
      <w:tr w:rsidR="00BF1A28">
        <w:trPr>
          <w:trHeight w:val="357"/>
          <w:jc w:val="center"/>
        </w:trPr>
        <w:tc>
          <w:tcPr>
            <w:tcW w:w="2218" w:type="dxa"/>
            <w:gridSpan w:val="2"/>
            <w:vAlign w:val="center"/>
          </w:tcPr>
          <w:p w:rsidR="00BF1A28" w:rsidRDefault="006B7CA3">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BF1A28" w:rsidRDefault="006B7CA3">
            <w:pPr>
              <w:rPr>
                <w:rFonts w:ascii="宋体" w:hAnsi="宋体"/>
                <w:b/>
                <w:sz w:val="21"/>
                <w:szCs w:val="21"/>
              </w:rPr>
            </w:pPr>
            <w:bookmarkStart w:id="23" w:name="审核日期"/>
            <w:r>
              <w:rPr>
                <w:rFonts w:ascii="宋体" w:hAnsi="宋体"/>
                <w:b/>
                <w:sz w:val="21"/>
                <w:szCs w:val="21"/>
              </w:rPr>
              <w:t>2021</w:t>
            </w:r>
            <w:r>
              <w:rPr>
                <w:rFonts w:ascii="宋体" w:hAnsi="宋体"/>
                <w:b/>
                <w:sz w:val="21"/>
                <w:szCs w:val="21"/>
              </w:rPr>
              <w:t>年</w:t>
            </w:r>
            <w:r>
              <w:rPr>
                <w:rFonts w:ascii="宋体" w:hAnsi="宋体"/>
                <w:b/>
                <w:sz w:val="21"/>
                <w:szCs w:val="21"/>
              </w:rPr>
              <w:t>02</w:t>
            </w:r>
            <w:r>
              <w:rPr>
                <w:rFonts w:ascii="宋体" w:hAnsi="宋体"/>
                <w:b/>
                <w:sz w:val="21"/>
                <w:szCs w:val="21"/>
              </w:rPr>
              <w:t>月</w:t>
            </w:r>
            <w:r>
              <w:rPr>
                <w:rFonts w:ascii="宋体" w:hAnsi="宋体"/>
                <w:b/>
                <w:sz w:val="21"/>
                <w:szCs w:val="21"/>
              </w:rPr>
              <w:t>24</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02</w:t>
            </w:r>
            <w:r>
              <w:rPr>
                <w:rFonts w:ascii="宋体" w:hAnsi="宋体"/>
                <w:b/>
                <w:sz w:val="21"/>
                <w:szCs w:val="21"/>
              </w:rPr>
              <w:t>月</w:t>
            </w:r>
            <w:r>
              <w:rPr>
                <w:rFonts w:ascii="宋体" w:hAnsi="宋体"/>
                <w:b/>
                <w:sz w:val="21"/>
                <w:szCs w:val="21"/>
              </w:rPr>
              <w:t>24</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609" w:type="dxa"/>
            <w:vAlign w:val="center"/>
          </w:tcPr>
          <w:p w:rsidR="00BF1A28" w:rsidRDefault="006B7CA3">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BF1A28" w:rsidRDefault="006B7CA3">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BF1A28">
        <w:trPr>
          <w:cantSplit/>
          <w:trHeight w:val="1296"/>
          <w:jc w:val="center"/>
        </w:trPr>
        <w:tc>
          <w:tcPr>
            <w:tcW w:w="2218" w:type="dxa"/>
            <w:gridSpan w:val="2"/>
            <w:vAlign w:val="center"/>
          </w:tcPr>
          <w:p w:rsidR="00BF1A28" w:rsidRDefault="006B7CA3">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BF1A28" w:rsidRDefault="006B7CA3">
            <w:pPr>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QJ勾选Add1"/>
            <w:r>
              <w:rPr>
                <w:rFonts w:ascii="宋体" w:hAnsi="宋体" w:hint="eastAsia"/>
                <w:b/>
                <w:sz w:val="21"/>
                <w:szCs w:val="21"/>
              </w:rPr>
              <w:t>物业管理服务</w:t>
            </w:r>
          </w:p>
          <w:p w:rsidR="00BF1A28" w:rsidRDefault="006B7CA3">
            <w:pPr>
              <w:rPr>
                <w:rFonts w:ascii="宋体" w:hAnsi="宋体"/>
                <w:b/>
                <w:sz w:val="21"/>
                <w:szCs w:val="21"/>
              </w:rPr>
            </w:pPr>
            <w:r>
              <w:rPr>
                <w:rFonts w:ascii="宋体" w:hAnsi="宋体" w:hint="eastAsia"/>
                <w:b/>
                <w:sz w:val="21"/>
                <w:szCs w:val="21"/>
              </w:rPr>
              <w:t>□</w:t>
            </w:r>
            <w:bookmarkEnd w:id="25"/>
            <w:r>
              <w:rPr>
                <w:rFonts w:ascii="宋体" w:hAnsi="宋体" w:hint="eastAsia"/>
                <w:b/>
                <w:sz w:val="21"/>
                <w:szCs w:val="21"/>
              </w:rPr>
              <w:t>5</w:t>
            </w:r>
            <w:r>
              <w:rPr>
                <w:rFonts w:ascii="宋体" w:hAnsi="宋体"/>
                <w:b/>
                <w:sz w:val="21"/>
                <w:szCs w:val="21"/>
              </w:rPr>
              <w:t>0430</w:t>
            </w:r>
          </w:p>
          <w:p w:rsidR="00BF1A28" w:rsidRDefault="006B7CA3">
            <w:pPr>
              <w:rPr>
                <w:rFonts w:ascii="宋体" w:hAnsi="宋体"/>
                <w:b/>
                <w:sz w:val="21"/>
                <w:szCs w:val="21"/>
              </w:rPr>
            </w:pPr>
            <w:bookmarkStart w:id="26" w:name="E勾选Add1"/>
            <w:r>
              <w:rPr>
                <w:rFonts w:ascii="宋体" w:hAnsi="宋体" w:hint="eastAsia"/>
                <w:b/>
                <w:sz w:val="21"/>
                <w:szCs w:val="21"/>
              </w:rPr>
              <w:t>■</w:t>
            </w:r>
            <w:bookmarkEnd w:id="26"/>
            <w:r>
              <w:rPr>
                <w:rFonts w:ascii="宋体" w:hAnsi="宋体"/>
                <w:b/>
                <w:sz w:val="21"/>
                <w:szCs w:val="21"/>
              </w:rPr>
              <w:t>EMS</w:t>
            </w:r>
            <w:r>
              <w:rPr>
                <w:rFonts w:ascii="宋体" w:hAnsi="宋体" w:hint="eastAsia"/>
                <w:b/>
                <w:sz w:val="21"/>
                <w:szCs w:val="21"/>
              </w:rPr>
              <w:t>：物业管理服务所涉及的相关环境管理活动</w:t>
            </w:r>
          </w:p>
          <w:p w:rsidR="00BF1A28" w:rsidRDefault="006B7CA3">
            <w:pPr>
              <w:rPr>
                <w:rFonts w:ascii="宋体" w:hAnsi="宋体"/>
                <w:b/>
                <w:sz w:val="21"/>
                <w:szCs w:val="21"/>
              </w:rPr>
            </w:pPr>
            <w:bookmarkStart w:id="27" w:name="S勾选Add2"/>
            <w:r>
              <w:rPr>
                <w:rFonts w:ascii="宋体" w:hAnsi="宋体" w:hint="eastAsia"/>
                <w:b/>
                <w:sz w:val="21"/>
                <w:szCs w:val="21"/>
              </w:rPr>
              <w:t>■</w:t>
            </w:r>
            <w:bookmarkEnd w:id="27"/>
            <w:r>
              <w:rPr>
                <w:rFonts w:ascii="宋体" w:hAnsi="宋体"/>
                <w:b/>
                <w:sz w:val="21"/>
                <w:szCs w:val="21"/>
              </w:rPr>
              <w:t>OHSMS</w:t>
            </w:r>
            <w:r>
              <w:rPr>
                <w:rFonts w:ascii="宋体" w:hAnsi="宋体" w:hint="eastAsia"/>
                <w:b/>
                <w:sz w:val="21"/>
                <w:szCs w:val="21"/>
              </w:rPr>
              <w:t>：物业管理服务所涉及的相关职业健康安全管理活动。</w:t>
            </w:r>
          </w:p>
        </w:tc>
      </w:tr>
      <w:tr w:rsidR="00BF1A28">
        <w:trPr>
          <w:cantSplit/>
          <w:trHeight w:val="838"/>
          <w:jc w:val="center"/>
        </w:trPr>
        <w:tc>
          <w:tcPr>
            <w:tcW w:w="1041" w:type="dxa"/>
            <w:vAlign w:val="center"/>
          </w:tcPr>
          <w:p w:rsidR="00BF1A28" w:rsidRDefault="006B7CA3">
            <w:pPr>
              <w:spacing w:line="260" w:lineRule="exact"/>
              <w:jc w:val="center"/>
              <w:rPr>
                <w:rFonts w:ascii="宋体" w:hAnsi="宋体"/>
                <w:b/>
                <w:sz w:val="21"/>
                <w:szCs w:val="21"/>
              </w:rPr>
            </w:pPr>
            <w:r>
              <w:rPr>
                <w:rFonts w:ascii="宋体" w:hAnsi="宋体" w:hint="eastAsia"/>
                <w:b/>
                <w:sz w:val="21"/>
                <w:szCs w:val="21"/>
              </w:rPr>
              <w:t>是否要求变更</w:t>
            </w:r>
          </w:p>
          <w:p w:rsidR="00BF1A28" w:rsidRDefault="00BF1A28">
            <w:pPr>
              <w:spacing w:line="180" w:lineRule="exact"/>
              <w:jc w:val="center"/>
              <w:rPr>
                <w:rFonts w:ascii="宋体" w:hAnsi="宋体"/>
                <w:b/>
                <w:sz w:val="21"/>
                <w:szCs w:val="21"/>
              </w:rPr>
            </w:pPr>
          </w:p>
        </w:tc>
        <w:tc>
          <w:tcPr>
            <w:tcW w:w="1177" w:type="dxa"/>
            <w:vAlign w:val="center"/>
          </w:tcPr>
          <w:p w:rsidR="00BF1A28" w:rsidRDefault="006B7CA3">
            <w:pPr>
              <w:spacing w:line="260" w:lineRule="exact"/>
              <w:rPr>
                <w:rFonts w:ascii="宋体" w:hAnsi="宋体"/>
                <w:b/>
                <w:sz w:val="21"/>
                <w:szCs w:val="21"/>
              </w:rPr>
            </w:pPr>
            <w:r>
              <w:rPr>
                <w:rFonts w:ascii="宋体" w:hAnsi="宋体" w:hint="eastAsia"/>
                <w:b/>
                <w:sz w:val="21"/>
                <w:szCs w:val="21"/>
              </w:rPr>
              <w:t>□是</w:t>
            </w:r>
          </w:p>
          <w:p w:rsidR="00BF1A28" w:rsidRDefault="00BF1A28">
            <w:pPr>
              <w:spacing w:line="260" w:lineRule="exact"/>
              <w:jc w:val="center"/>
              <w:rPr>
                <w:rFonts w:ascii="宋体" w:hAnsi="宋体"/>
                <w:b/>
                <w:sz w:val="21"/>
                <w:szCs w:val="21"/>
              </w:rPr>
            </w:pPr>
          </w:p>
          <w:p w:rsidR="00BF1A28" w:rsidRDefault="006B7CA3">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6"/>
          </w:tcPr>
          <w:p w:rsidR="00BF1A28" w:rsidRDefault="006B7CA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F1A28">
        <w:trPr>
          <w:trHeight w:val="600"/>
          <w:jc w:val="center"/>
        </w:trPr>
        <w:tc>
          <w:tcPr>
            <w:tcW w:w="2218" w:type="dxa"/>
            <w:gridSpan w:val="2"/>
            <w:vAlign w:val="center"/>
          </w:tcPr>
          <w:p w:rsidR="00BF1A28" w:rsidRDefault="006B7CA3">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BF1A28" w:rsidRDefault="006B7CA3">
            <w:pPr>
              <w:spacing w:line="260" w:lineRule="exact"/>
              <w:rPr>
                <w:rFonts w:ascii="宋体" w:hAnsi="宋体"/>
                <w:b/>
                <w:sz w:val="21"/>
                <w:szCs w:val="21"/>
              </w:rPr>
            </w:pPr>
            <w:bookmarkStart w:id="28" w:name="专业代码"/>
            <w:r>
              <w:rPr>
                <w:rFonts w:ascii="宋体" w:hAnsi="宋体"/>
                <w:b/>
                <w:sz w:val="21"/>
                <w:szCs w:val="21"/>
              </w:rPr>
              <w:t>Q</w:t>
            </w:r>
            <w:r>
              <w:rPr>
                <w:rFonts w:ascii="宋体" w:hAnsi="宋体"/>
                <w:b/>
                <w:sz w:val="21"/>
                <w:szCs w:val="21"/>
              </w:rPr>
              <w:t>：</w:t>
            </w:r>
            <w:r>
              <w:rPr>
                <w:rFonts w:ascii="宋体" w:hAnsi="宋体"/>
                <w:b/>
                <w:sz w:val="21"/>
                <w:szCs w:val="21"/>
              </w:rPr>
              <w:t>35.15.00</w:t>
            </w:r>
          </w:p>
          <w:p w:rsidR="00BF1A28" w:rsidRDefault="006B7CA3">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35.15.00</w:t>
            </w:r>
          </w:p>
          <w:p w:rsidR="00BF1A28" w:rsidRDefault="006B7CA3">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35.15.00</w:t>
            </w:r>
            <w:bookmarkEnd w:id="28"/>
          </w:p>
        </w:tc>
        <w:tc>
          <w:tcPr>
            <w:tcW w:w="1109" w:type="dxa"/>
            <w:vAlign w:val="center"/>
          </w:tcPr>
          <w:p w:rsidR="00BF1A28" w:rsidRDefault="006B7CA3">
            <w:pPr>
              <w:spacing w:line="260" w:lineRule="exact"/>
              <w:jc w:val="center"/>
              <w:rPr>
                <w:rFonts w:ascii="宋体" w:hAnsi="宋体"/>
                <w:b/>
                <w:sz w:val="21"/>
                <w:szCs w:val="21"/>
              </w:rPr>
            </w:pPr>
            <w:r>
              <w:rPr>
                <w:rFonts w:ascii="宋体" w:hAnsi="宋体" w:hint="eastAsia"/>
                <w:b/>
                <w:sz w:val="21"/>
                <w:szCs w:val="21"/>
              </w:rPr>
              <w:t>证书有</w:t>
            </w:r>
          </w:p>
          <w:p w:rsidR="00BF1A28" w:rsidRDefault="006B7CA3">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BF1A28" w:rsidRDefault="006B7CA3">
            <w:pPr>
              <w:spacing w:line="260" w:lineRule="exact"/>
              <w:rPr>
                <w:rFonts w:ascii="宋体" w:hAnsi="宋体"/>
                <w:b/>
                <w:sz w:val="21"/>
                <w:szCs w:val="21"/>
              </w:rPr>
            </w:pPr>
            <w:r>
              <w:rPr>
                <w:rFonts w:ascii="宋体" w:hint="eastAsia"/>
                <w:b/>
                <w:sz w:val="21"/>
              </w:rPr>
              <w:t>2023-03-08</w:t>
            </w:r>
          </w:p>
        </w:tc>
        <w:tc>
          <w:tcPr>
            <w:tcW w:w="1672" w:type="dxa"/>
            <w:vAlign w:val="center"/>
          </w:tcPr>
          <w:p w:rsidR="00BF1A28" w:rsidRPr="00CE0B3A" w:rsidRDefault="006B7CA3">
            <w:pPr>
              <w:spacing w:line="260" w:lineRule="exact"/>
              <w:jc w:val="center"/>
              <w:rPr>
                <w:rFonts w:ascii="宋体" w:hAnsi="宋体"/>
                <w:b/>
                <w:sz w:val="21"/>
                <w:szCs w:val="21"/>
              </w:rPr>
            </w:pPr>
            <w:r w:rsidRPr="00CE0B3A">
              <w:rPr>
                <w:rFonts w:ascii="宋体" w:hAnsi="宋体" w:hint="eastAsia"/>
                <w:b/>
                <w:sz w:val="21"/>
                <w:szCs w:val="21"/>
              </w:rPr>
              <w:t>上年度</w:t>
            </w:r>
          </w:p>
          <w:p w:rsidR="00BF1A28" w:rsidRDefault="006B7CA3">
            <w:pPr>
              <w:spacing w:line="260" w:lineRule="exact"/>
              <w:jc w:val="center"/>
              <w:rPr>
                <w:rFonts w:ascii="宋体" w:hAnsi="宋体"/>
                <w:b/>
                <w:sz w:val="21"/>
                <w:szCs w:val="21"/>
              </w:rPr>
            </w:pPr>
            <w:r w:rsidRPr="00CE0B3A">
              <w:rPr>
                <w:rFonts w:ascii="宋体" w:hAnsi="宋体" w:hint="eastAsia"/>
                <w:b/>
                <w:sz w:val="21"/>
                <w:szCs w:val="21"/>
              </w:rPr>
              <w:t>审核日期</w:t>
            </w:r>
          </w:p>
        </w:tc>
        <w:tc>
          <w:tcPr>
            <w:tcW w:w="1500" w:type="dxa"/>
          </w:tcPr>
          <w:p w:rsidR="00BF1A28" w:rsidRDefault="00CE0B3A">
            <w:pPr>
              <w:spacing w:line="260" w:lineRule="exact"/>
              <w:rPr>
                <w:rFonts w:ascii="宋体"/>
                <w:b/>
                <w:sz w:val="21"/>
              </w:rPr>
            </w:pPr>
            <w:r>
              <w:rPr>
                <w:rFonts w:ascii="宋体"/>
                <w:b/>
                <w:sz w:val="21"/>
              </w:rPr>
              <w:t>2020.3.1</w:t>
            </w:r>
          </w:p>
        </w:tc>
      </w:tr>
    </w:tbl>
    <w:p w:rsidR="00BF1A28" w:rsidRDefault="00BF1A28">
      <w:pPr>
        <w:tabs>
          <w:tab w:val="left" w:pos="645"/>
        </w:tabs>
        <w:rPr>
          <w:b/>
          <w:sz w:val="16"/>
          <w:szCs w:val="16"/>
        </w:rPr>
      </w:pPr>
    </w:p>
    <w:p w:rsidR="00BF1A28" w:rsidRDefault="006B7CA3" w:rsidP="00CE0B3A">
      <w:pPr>
        <w:tabs>
          <w:tab w:val="left" w:pos="645"/>
        </w:tabs>
        <w:spacing w:afterLines="50" w:line="360" w:lineRule="exact"/>
        <w:rPr>
          <w:b/>
          <w:spacing w:val="-6"/>
          <w:sz w:val="16"/>
          <w:szCs w:val="16"/>
        </w:rPr>
      </w:pPr>
      <w:r>
        <w:rPr>
          <w:rFonts w:hint="eastAsia"/>
          <w:b/>
          <w:sz w:val="26"/>
          <w:szCs w:val="26"/>
        </w:rPr>
        <w:t>五、审核活动安排综述</w:t>
      </w:r>
    </w:p>
    <w:p w:rsidR="00BF1A28" w:rsidRDefault="006B7CA3" w:rsidP="00CE0B3A">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F1A28" w:rsidRDefault="006B7CA3" w:rsidP="00CE0B3A">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流动场所信息，临时场所一个</w:t>
      </w:r>
    </w:p>
    <w:p w:rsidR="00BF1A28" w:rsidRDefault="006B7CA3" w:rsidP="00CE0B3A">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生产┄┄）是办公楼物业管理</w:t>
      </w:r>
    </w:p>
    <w:p w:rsidR="00BF1A28" w:rsidRDefault="006B7CA3">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F1A28" w:rsidRDefault="006B7CA3">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w:t>
      </w:r>
      <w:r w:rsidRPr="00CE0B3A">
        <w:rPr>
          <w:rFonts w:ascii="宋体" w:hAnsi="宋体" w:hint="eastAsia"/>
          <w:b/>
          <w:sz w:val="21"/>
          <w:szCs w:val="21"/>
        </w:rPr>
        <w:t>的</w:t>
      </w:r>
      <w:r w:rsidRPr="00CE0B3A">
        <w:rPr>
          <w:rFonts w:ascii="宋体" w:hAnsi="宋体" w:hint="eastAsia"/>
          <w:b/>
          <w:sz w:val="21"/>
          <w:szCs w:val="21"/>
        </w:rPr>
        <w:t>20</w:t>
      </w:r>
      <w:r w:rsidR="00CE0B3A" w:rsidRPr="00CE0B3A">
        <w:rPr>
          <w:rFonts w:ascii="宋体" w:hAnsi="宋体" w:hint="eastAsia"/>
          <w:b/>
          <w:sz w:val="21"/>
          <w:szCs w:val="21"/>
        </w:rPr>
        <w:t>20</w:t>
      </w:r>
      <w:r w:rsidRPr="00CE0B3A">
        <w:rPr>
          <w:rFonts w:ascii="宋体" w:hAnsi="宋体" w:hint="eastAsia"/>
          <w:b/>
          <w:sz w:val="21"/>
          <w:szCs w:val="21"/>
        </w:rPr>
        <w:t>年</w:t>
      </w:r>
      <w:r w:rsidRPr="00CE0B3A">
        <w:rPr>
          <w:rFonts w:ascii="宋体" w:hAnsi="宋体" w:hint="eastAsia"/>
          <w:b/>
          <w:sz w:val="21"/>
          <w:szCs w:val="21"/>
        </w:rPr>
        <w:t>3</w:t>
      </w:r>
      <w:r w:rsidRPr="00CE0B3A">
        <w:rPr>
          <w:rFonts w:ascii="宋体" w:hAnsi="宋体" w:hint="eastAsia"/>
          <w:b/>
          <w:sz w:val="21"/>
          <w:szCs w:val="21"/>
        </w:rPr>
        <w:t>月</w:t>
      </w:r>
      <w:r w:rsidR="00CE0B3A" w:rsidRPr="00CE0B3A">
        <w:rPr>
          <w:rFonts w:ascii="宋体" w:hAnsi="宋体" w:hint="eastAsia"/>
          <w:b/>
          <w:sz w:val="21"/>
          <w:szCs w:val="21"/>
        </w:rPr>
        <w:t>1</w:t>
      </w:r>
      <w:r w:rsidRPr="00CE0B3A">
        <w:rPr>
          <w:rFonts w:ascii="宋体" w:hAnsi="宋体" w:hint="eastAsia"/>
          <w:b/>
          <w:sz w:val="21"/>
          <w:szCs w:val="21"/>
        </w:rPr>
        <w:t>日至</w:t>
      </w:r>
      <w:r>
        <w:rPr>
          <w:rFonts w:ascii="宋体" w:hAnsi="宋体" w:hint="eastAsia"/>
          <w:b/>
          <w:sz w:val="21"/>
          <w:szCs w:val="21"/>
        </w:rPr>
        <w:t>202</w:t>
      </w:r>
      <w:r>
        <w:rPr>
          <w:rFonts w:ascii="宋体" w:hAnsi="宋体" w:hint="eastAsia"/>
          <w:b/>
          <w:sz w:val="21"/>
          <w:szCs w:val="21"/>
        </w:rPr>
        <w:t>1</w:t>
      </w:r>
      <w:r>
        <w:rPr>
          <w:rFonts w:ascii="宋体" w:hAnsi="宋体" w:hint="eastAsia"/>
          <w:b/>
          <w:sz w:val="21"/>
          <w:szCs w:val="21"/>
        </w:rPr>
        <w:t>年</w:t>
      </w:r>
      <w:r>
        <w:rPr>
          <w:rFonts w:ascii="宋体" w:hAnsi="宋体" w:hint="eastAsia"/>
          <w:b/>
          <w:sz w:val="21"/>
          <w:szCs w:val="21"/>
        </w:rPr>
        <w:t>02</w:t>
      </w:r>
      <w:r>
        <w:rPr>
          <w:rFonts w:ascii="宋体" w:hAnsi="宋体" w:hint="eastAsia"/>
          <w:b/>
          <w:sz w:val="21"/>
          <w:szCs w:val="21"/>
        </w:rPr>
        <w:t>月</w:t>
      </w:r>
      <w:r>
        <w:rPr>
          <w:rFonts w:ascii="宋体" w:hAnsi="宋体" w:hint="eastAsia"/>
          <w:b/>
          <w:sz w:val="21"/>
          <w:szCs w:val="21"/>
        </w:rPr>
        <w:t>24</w:t>
      </w:r>
      <w:r>
        <w:rPr>
          <w:rFonts w:ascii="宋体" w:hAnsi="宋体" w:hint="eastAsia"/>
          <w:b/>
          <w:sz w:val="21"/>
          <w:szCs w:val="21"/>
        </w:rPr>
        <w:t>日</w:t>
      </w:r>
    </w:p>
    <w:p w:rsidR="00BF1A28" w:rsidRDefault="006B7CA3">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F1A28" w:rsidRDefault="006B7CA3">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BF1A28" w:rsidRDefault="006B7CA3">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F1A28" w:rsidRDefault="006B7CA3" w:rsidP="00CE0B3A">
      <w:pPr>
        <w:tabs>
          <w:tab w:val="left" w:pos="645"/>
        </w:tabs>
        <w:spacing w:beforeLines="100" w:afterLines="50" w:line="360" w:lineRule="exact"/>
        <w:ind w:firstLineChars="100" w:firstLine="211"/>
        <w:rPr>
          <w:b/>
          <w:sz w:val="26"/>
          <w:szCs w:val="26"/>
        </w:rPr>
      </w:pPr>
      <w:r>
        <w:rPr>
          <w:rFonts w:ascii="宋体" w:hAnsi="宋体" w:hint="eastAsia"/>
          <w:b/>
          <w:sz w:val="21"/>
          <w:szCs w:val="21"/>
        </w:rPr>
        <w:lastRenderedPageBreak/>
        <w:t>□</w:t>
      </w:r>
      <w:r>
        <w:rPr>
          <w:rFonts w:ascii="宋体" w:hAnsi="宋体" w:hint="eastAsia"/>
          <w:b/>
          <w:sz w:val="21"/>
          <w:szCs w:val="21"/>
        </w:rPr>
        <w:t>未完成计划，未完成的内容和原因是</w:t>
      </w:r>
      <w:r>
        <w:rPr>
          <w:rFonts w:ascii="宋体" w:hAnsi="宋体"/>
          <w:b/>
          <w:sz w:val="21"/>
          <w:szCs w:val="21"/>
        </w:rPr>
        <w:t>:</w:t>
      </w:r>
      <w:r>
        <w:rPr>
          <w:rFonts w:hint="eastAsia"/>
          <w:b/>
          <w:sz w:val="26"/>
          <w:szCs w:val="26"/>
        </w:rPr>
        <w:t xml:space="preserve"> </w:t>
      </w:r>
    </w:p>
    <w:p w:rsidR="00BF1A28" w:rsidRDefault="006B7CA3" w:rsidP="00CE0B3A">
      <w:pPr>
        <w:tabs>
          <w:tab w:val="left" w:pos="645"/>
        </w:tabs>
        <w:spacing w:beforeLines="100" w:afterLines="50" w:line="360" w:lineRule="exact"/>
        <w:rPr>
          <w:b/>
          <w:sz w:val="26"/>
          <w:szCs w:val="26"/>
        </w:rPr>
      </w:pPr>
      <w:r>
        <w:rPr>
          <w:rFonts w:hint="eastAsia"/>
          <w:b/>
          <w:sz w:val="26"/>
          <w:szCs w:val="26"/>
        </w:rPr>
        <w:t>六、审核证据及审核发现综述、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8924"/>
      </w:tblGrid>
      <w:tr w:rsidR="00BF1A28">
        <w:trPr>
          <w:cantSplit/>
          <w:trHeight w:val="754"/>
          <w:jc w:val="center"/>
        </w:trPr>
        <w:tc>
          <w:tcPr>
            <w:tcW w:w="0" w:type="auto"/>
            <w:vMerge w:val="restart"/>
            <w:textDirection w:val="tbRlV"/>
            <w:vAlign w:val="center"/>
          </w:tcPr>
          <w:p w:rsidR="00BF1A28" w:rsidRDefault="006B7CA3">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0" w:type="auto"/>
          </w:tcPr>
          <w:p w:rsidR="00BF1A28" w:rsidRDefault="006B7CA3">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F1A28" w:rsidRDefault="006B7CA3">
            <w:pPr>
              <w:spacing w:line="240" w:lineRule="exact"/>
              <w:rPr>
                <w:rFonts w:ascii="宋体" w:hAnsi="宋体"/>
                <w:b/>
                <w:sz w:val="21"/>
                <w:szCs w:val="21"/>
              </w:rPr>
            </w:pPr>
            <w:r>
              <w:rPr>
                <w:rFonts w:ascii="宋体" w:hAnsi="宋体" w:hint="eastAsia"/>
                <w:b/>
                <w:sz w:val="21"/>
                <w:szCs w:val="21"/>
              </w:rPr>
              <w:t>组织对内外部因素、相关方需求和期望进行了充分的识别，策划和实施有效。组织确定了体系的边界，基本适用。管理体系</w:t>
            </w:r>
            <w:r>
              <w:rPr>
                <w:rFonts w:ascii="宋体" w:hAnsi="宋体" w:hint="eastAsia"/>
                <w:b/>
                <w:sz w:val="21"/>
                <w:szCs w:val="21"/>
              </w:rPr>
              <w:t>Q8.3</w:t>
            </w:r>
            <w:r>
              <w:rPr>
                <w:rFonts w:ascii="宋体" w:hAnsi="宋体" w:hint="eastAsia"/>
                <w:b/>
                <w:sz w:val="21"/>
                <w:szCs w:val="21"/>
              </w:rPr>
              <w:t>条款不适用。</w:t>
            </w:r>
          </w:p>
        </w:tc>
      </w:tr>
      <w:tr w:rsidR="00BF1A28">
        <w:trPr>
          <w:cantSplit/>
          <w:trHeight w:val="1636"/>
          <w:jc w:val="center"/>
        </w:trPr>
        <w:tc>
          <w:tcPr>
            <w:tcW w:w="0" w:type="auto"/>
            <w:vMerge/>
            <w:textDirection w:val="tbRlV"/>
            <w:vAlign w:val="center"/>
          </w:tcPr>
          <w:p w:rsidR="00BF1A28" w:rsidRDefault="00BF1A28">
            <w:pPr>
              <w:spacing w:line="240" w:lineRule="exact"/>
              <w:ind w:left="241" w:right="113" w:hangingChars="100" w:hanging="241"/>
              <w:jc w:val="center"/>
              <w:rPr>
                <w:rFonts w:ascii="宋体"/>
                <w:b/>
                <w:szCs w:val="21"/>
              </w:rPr>
            </w:pPr>
          </w:p>
        </w:tc>
        <w:tc>
          <w:tcPr>
            <w:tcW w:w="0" w:type="auto"/>
          </w:tcPr>
          <w:p w:rsidR="00BF1A28" w:rsidRDefault="006B7CA3">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BF1A28" w:rsidRDefault="006B7CA3">
            <w:pPr>
              <w:spacing w:line="240" w:lineRule="exact"/>
              <w:ind w:firstLineChars="200" w:firstLine="422"/>
              <w:rPr>
                <w:rFonts w:ascii="宋体" w:hAnsi="宋体"/>
                <w:b/>
                <w:sz w:val="21"/>
                <w:szCs w:val="21"/>
              </w:rPr>
            </w:pPr>
            <w:r>
              <w:rPr>
                <w:rFonts w:ascii="宋体" w:hAnsi="宋体" w:hint="eastAsia"/>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ascii="宋体" w:hAnsi="宋体" w:hint="eastAsia"/>
                <w:b/>
                <w:sz w:val="21"/>
                <w:szCs w:val="21"/>
              </w:rPr>
              <w:t>服务</w:t>
            </w:r>
            <w:r>
              <w:rPr>
                <w:rFonts w:ascii="宋体" w:hAnsi="宋体" w:hint="eastAsia"/>
                <w:b/>
                <w:sz w:val="21"/>
                <w:szCs w:val="21"/>
              </w:rPr>
              <w:t>质量符合要求、价格合理、服务及时等。对相关方的要求的监视和评审的方法多样，通过</w:t>
            </w:r>
            <w:r>
              <w:rPr>
                <w:rFonts w:ascii="宋体" w:hAnsi="宋体" w:hint="eastAsia"/>
                <w:b/>
                <w:sz w:val="21"/>
                <w:szCs w:val="21"/>
              </w:rPr>
              <w:t>QQ</w:t>
            </w:r>
            <w:r>
              <w:rPr>
                <w:rFonts w:ascii="宋体" w:hAnsi="宋体" w:hint="eastAsia"/>
                <w:b/>
                <w:sz w:val="21"/>
                <w:szCs w:val="21"/>
              </w:rPr>
              <w:t>和微信等现代通讯手段是常用的便捷而又高效主要方法。</w:t>
            </w:r>
          </w:p>
        </w:tc>
      </w:tr>
      <w:tr w:rsidR="00BF1A28">
        <w:trPr>
          <w:cantSplit/>
          <w:trHeight w:val="1879"/>
          <w:jc w:val="center"/>
        </w:trPr>
        <w:tc>
          <w:tcPr>
            <w:tcW w:w="0" w:type="auto"/>
            <w:vMerge/>
            <w:textDirection w:val="tbRlV"/>
            <w:vAlign w:val="center"/>
          </w:tcPr>
          <w:p w:rsidR="00BF1A28" w:rsidRDefault="00BF1A28">
            <w:pPr>
              <w:spacing w:line="240" w:lineRule="exact"/>
              <w:ind w:left="241" w:right="113" w:hangingChars="100" w:hanging="241"/>
              <w:jc w:val="center"/>
              <w:rPr>
                <w:rFonts w:ascii="宋体"/>
                <w:b/>
                <w:szCs w:val="21"/>
              </w:rPr>
            </w:pPr>
          </w:p>
        </w:tc>
        <w:tc>
          <w:tcPr>
            <w:tcW w:w="0" w:type="auto"/>
          </w:tcPr>
          <w:p w:rsidR="00BF1A28" w:rsidRDefault="006B7CA3">
            <w:pPr>
              <w:numPr>
                <w:ilvl w:val="0"/>
                <w:numId w:val="2"/>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F1A28" w:rsidRDefault="006B7CA3">
            <w:pPr>
              <w:pStyle w:val="2"/>
              <w:spacing w:before="0" w:after="0" w:line="240" w:lineRule="auto"/>
              <w:ind w:firstLineChars="700" w:firstLine="1476"/>
              <w:rPr>
                <w:rFonts w:ascii="宋体" w:hAnsi="宋体"/>
                <w:sz w:val="21"/>
                <w:szCs w:val="21"/>
              </w:rPr>
            </w:pPr>
            <w:r>
              <w:rPr>
                <w:rFonts w:ascii="宋体" w:hAnsi="宋体"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bookmarkStart w:id="29" w:name="_Toc454797542"/>
            <w:bookmarkStart w:id="30" w:name="_Toc449219740"/>
            <w:r>
              <w:rPr>
                <w:rFonts w:ascii="宋体" w:hAnsi="宋体" w:hint="eastAsia"/>
                <w:sz w:val="21"/>
                <w:szCs w:val="21"/>
              </w:rPr>
              <w:t>质量、环境、职业健康安全方针</w:t>
            </w:r>
            <w:bookmarkEnd w:id="29"/>
            <w:bookmarkEnd w:id="30"/>
            <w:r>
              <w:rPr>
                <w:rFonts w:ascii="宋体" w:hAnsi="宋体" w:hint="eastAsia"/>
                <w:sz w:val="21"/>
                <w:szCs w:val="21"/>
              </w:rPr>
              <w:t>：</w:t>
            </w:r>
            <w:r>
              <w:rPr>
                <w:rFonts w:ascii="宋体" w:hAnsi="宋体" w:hint="eastAsia"/>
                <w:sz w:val="21"/>
                <w:szCs w:val="21"/>
              </w:rPr>
              <w:t xml:space="preserve"> </w:t>
            </w:r>
            <w:r>
              <w:rPr>
                <w:rFonts w:ascii="宋体" w:hAnsi="宋体" w:hint="eastAsia"/>
                <w:sz w:val="21"/>
                <w:szCs w:val="21"/>
              </w:rPr>
              <w:t>科学领先，顾客满意，持续改进，行业领先，质量一流，服务一流。</w:t>
            </w:r>
          </w:p>
        </w:tc>
      </w:tr>
      <w:tr w:rsidR="00BF1A28">
        <w:trPr>
          <w:cantSplit/>
          <w:trHeight w:val="1176"/>
          <w:jc w:val="center"/>
        </w:trPr>
        <w:tc>
          <w:tcPr>
            <w:tcW w:w="0" w:type="auto"/>
            <w:vMerge/>
            <w:textDirection w:val="tbRlV"/>
            <w:vAlign w:val="center"/>
          </w:tcPr>
          <w:p w:rsidR="00BF1A28" w:rsidRDefault="00BF1A28">
            <w:pPr>
              <w:spacing w:line="240" w:lineRule="exact"/>
              <w:ind w:left="241" w:right="113" w:hangingChars="100" w:hanging="241"/>
              <w:jc w:val="center"/>
              <w:rPr>
                <w:rFonts w:ascii="宋体"/>
                <w:b/>
                <w:szCs w:val="21"/>
              </w:rPr>
            </w:pPr>
          </w:p>
        </w:tc>
        <w:tc>
          <w:tcPr>
            <w:tcW w:w="0" w:type="auto"/>
          </w:tcPr>
          <w:p w:rsidR="00BF1A28" w:rsidRDefault="006B7CA3">
            <w:pPr>
              <w:spacing w:line="280" w:lineRule="exact"/>
              <w:rPr>
                <w:rFonts w:ascii="宋体" w:hAnsi="宋体"/>
                <w:b/>
                <w:sz w:val="21"/>
                <w:szCs w:val="21"/>
              </w:rPr>
            </w:pPr>
            <w:r>
              <w:rPr>
                <w:rFonts w:ascii="宋体" w:hAnsi="宋体" w:hint="eastAsia"/>
                <w:b/>
                <w:sz w:val="21"/>
                <w:szCs w:val="21"/>
              </w:rPr>
              <w:t>4</w:t>
            </w:r>
            <w:r>
              <w:rPr>
                <w:rFonts w:ascii="宋体" w:hAnsi="宋体" w:hint="eastAsia"/>
                <w:b/>
                <w:sz w:val="21"/>
                <w:szCs w:val="21"/>
              </w:rPr>
              <w:t>、风险识别与控制策划（</w:t>
            </w:r>
            <w:r>
              <w:rPr>
                <w:rFonts w:ascii="宋体" w:hAnsi="宋体" w:hint="eastAsia"/>
                <w:b/>
                <w:sz w:val="21"/>
                <w:szCs w:val="21"/>
              </w:rPr>
              <w:t>QMS</w:t>
            </w:r>
            <w:r>
              <w:rPr>
                <w:rFonts w:ascii="宋体" w:hAnsi="宋体" w:hint="eastAsia"/>
                <w:b/>
                <w:sz w:val="21"/>
                <w:szCs w:val="21"/>
              </w:rPr>
              <w:t>）</w:t>
            </w:r>
          </w:p>
          <w:p w:rsidR="00BF1A28" w:rsidRDefault="006B7CA3">
            <w:pPr>
              <w:spacing w:line="280" w:lineRule="exact"/>
              <w:ind w:firstLineChars="200" w:firstLine="422"/>
              <w:rPr>
                <w:rFonts w:ascii="宋体" w:hAnsi="宋体"/>
                <w:b/>
                <w:sz w:val="21"/>
                <w:szCs w:val="21"/>
              </w:rPr>
            </w:pPr>
            <w:r>
              <w:rPr>
                <w:rFonts w:ascii="宋体" w:hAnsi="宋体" w:hint="eastAsia"/>
                <w:b/>
                <w:sz w:val="21"/>
                <w:szCs w:val="21"/>
              </w:rPr>
              <w:t>制定并实施了相关程序和安全生产</w:t>
            </w:r>
            <w:r>
              <w:rPr>
                <w:rFonts w:ascii="宋体" w:hAnsi="宋体" w:hint="eastAsia"/>
                <w:b/>
                <w:sz w:val="21"/>
                <w:szCs w:val="21"/>
              </w:rPr>
              <w:t>服务</w:t>
            </w:r>
            <w:r>
              <w:rPr>
                <w:rFonts w:ascii="宋体" w:hAnsi="宋体" w:hint="eastAsia"/>
                <w:b/>
                <w:sz w:val="21"/>
                <w:szCs w:val="21"/>
              </w:rPr>
              <w:t>管理制度，服务过程包括策划、准备、实施、支持服务等。这些过程的主要活动、顺序或相互关系、相关管理作业指导书的规定基本适宜、充分、有效、详细，相关过程的策划良好，实施有序，控制基本有效。</w:t>
            </w:r>
          </w:p>
        </w:tc>
      </w:tr>
      <w:tr w:rsidR="00BF1A28">
        <w:trPr>
          <w:cantSplit/>
          <w:trHeight w:val="1921"/>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BF1A28" w:rsidRDefault="006B7CA3">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hAnsi="宋体" w:hint="eastAsia"/>
                <w:b/>
                <w:color w:val="000000" w:themeColor="text1"/>
                <w:sz w:val="20"/>
              </w:rPr>
              <w:t>合同评审、物业服务过程。</w:t>
            </w:r>
          </w:p>
          <w:p w:rsidR="00BF1A28" w:rsidRDefault="006B7CA3">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b/>
                <w:color w:val="000000" w:themeColor="text1"/>
                <w:sz w:val="20"/>
              </w:rPr>
              <w:t>物业服务过程</w:t>
            </w:r>
          </w:p>
          <w:p w:rsidR="00BF1A28" w:rsidRDefault="006B7CA3">
            <w:pPr>
              <w:tabs>
                <w:tab w:val="left" w:pos="540"/>
              </w:tabs>
              <w:spacing w:line="300" w:lineRule="exact"/>
              <w:ind w:left="211" w:hangingChars="100" w:hanging="211"/>
              <w:rPr>
                <w:rFonts w:ascii="宋体" w:hAnsi="宋体"/>
                <w:b/>
                <w:color w:val="000000" w:themeColor="text1"/>
                <w:sz w:val="20"/>
                <w:szCs w:val="22"/>
              </w:rPr>
            </w:pPr>
            <w:r>
              <w:rPr>
                <w:rFonts w:ascii="宋体" w:hAnsi="宋体" w:hint="eastAsia"/>
                <w:b/>
                <w:sz w:val="21"/>
                <w:szCs w:val="21"/>
              </w:rPr>
              <w:t>需要确认过程：物业服务过程</w:t>
            </w:r>
          </w:p>
          <w:p w:rsidR="00BF1A28" w:rsidRDefault="006B7CA3" w:rsidP="00CE0B3A">
            <w:pPr>
              <w:tabs>
                <w:tab w:val="left" w:pos="540"/>
              </w:tabs>
              <w:spacing w:line="300" w:lineRule="exact"/>
              <w:ind w:left="201" w:hangingChars="100" w:hanging="201"/>
              <w:rPr>
                <w:rFonts w:ascii="宋体" w:hAnsi="宋体"/>
                <w:b/>
                <w:sz w:val="21"/>
                <w:szCs w:val="21"/>
              </w:rPr>
            </w:pPr>
            <w:r>
              <w:rPr>
                <w:rFonts w:ascii="宋体" w:hAnsi="宋体" w:hint="eastAsia"/>
                <w:b/>
                <w:color w:val="000000" w:themeColor="text1"/>
                <w:sz w:val="20"/>
                <w:szCs w:val="22"/>
              </w:rPr>
              <w:t>8.3</w:t>
            </w:r>
            <w:r>
              <w:rPr>
                <w:rFonts w:ascii="宋体" w:hAnsi="宋体" w:hint="eastAsia"/>
                <w:b/>
                <w:color w:val="000000" w:themeColor="text1"/>
                <w:sz w:val="20"/>
                <w:szCs w:val="22"/>
              </w:rPr>
              <w:t>不适用，</w:t>
            </w:r>
            <w:r>
              <w:rPr>
                <w:rFonts w:ascii="宋体" w:hAnsi="宋体" w:hint="eastAsia"/>
                <w:b/>
                <w:color w:val="000000" w:themeColor="text1"/>
                <w:sz w:val="20"/>
                <w:szCs w:val="22"/>
              </w:rPr>
              <w:t>理由：本公司按顾客要求、标准从事物业管理</w:t>
            </w:r>
            <w:r>
              <w:rPr>
                <w:rFonts w:ascii="宋体" w:hAnsi="宋体" w:hint="eastAsia"/>
                <w:b/>
                <w:color w:val="000000" w:themeColor="text1"/>
                <w:sz w:val="20"/>
                <w:szCs w:val="22"/>
              </w:rPr>
              <w:t>服务</w:t>
            </w:r>
            <w:r>
              <w:rPr>
                <w:rFonts w:ascii="宋体" w:hAnsi="宋体" w:hint="eastAsia"/>
                <w:b/>
                <w:color w:val="000000" w:themeColor="text1"/>
                <w:sz w:val="20"/>
                <w:szCs w:val="22"/>
              </w:rPr>
              <w:t>，管理模式固定，不</w:t>
            </w:r>
            <w:r>
              <w:rPr>
                <w:rFonts w:ascii="宋体" w:hAnsi="宋体" w:hint="eastAsia"/>
                <w:b/>
                <w:color w:val="000000" w:themeColor="text1"/>
                <w:sz w:val="20"/>
                <w:szCs w:val="22"/>
              </w:rPr>
              <w:t>涉及</w:t>
            </w:r>
            <w:r>
              <w:rPr>
                <w:rFonts w:ascii="宋体" w:hAnsi="宋体" w:hint="eastAsia"/>
                <w:b/>
                <w:color w:val="000000" w:themeColor="text1"/>
                <w:sz w:val="20"/>
                <w:szCs w:val="22"/>
              </w:rPr>
              <w:t>设计和开发</w:t>
            </w:r>
            <w:r>
              <w:rPr>
                <w:rFonts w:ascii="宋体" w:hAnsi="宋体" w:hint="eastAsia"/>
                <w:b/>
                <w:color w:val="000000" w:themeColor="text1"/>
                <w:sz w:val="20"/>
                <w:szCs w:val="22"/>
              </w:rPr>
              <w:t>新的服务过程的</w:t>
            </w:r>
            <w:r>
              <w:rPr>
                <w:rFonts w:ascii="宋体" w:hAnsi="宋体" w:hint="eastAsia"/>
                <w:b/>
                <w:color w:val="000000" w:themeColor="text1"/>
                <w:sz w:val="20"/>
                <w:szCs w:val="22"/>
              </w:rPr>
              <w:t>责任，因此对标准</w:t>
            </w:r>
            <w:r>
              <w:rPr>
                <w:rFonts w:ascii="宋体" w:hAnsi="宋体" w:hint="eastAsia"/>
                <w:b/>
                <w:color w:val="000000" w:themeColor="text1"/>
                <w:sz w:val="20"/>
                <w:szCs w:val="22"/>
              </w:rPr>
              <w:t>8.3</w:t>
            </w:r>
            <w:r>
              <w:rPr>
                <w:rFonts w:ascii="宋体" w:hAnsi="宋体" w:hint="eastAsia"/>
                <w:b/>
                <w:color w:val="000000" w:themeColor="text1"/>
                <w:sz w:val="20"/>
                <w:szCs w:val="22"/>
              </w:rPr>
              <w:t>条款不适用，基本合理。</w:t>
            </w:r>
          </w:p>
        </w:tc>
      </w:tr>
      <w:tr w:rsidR="00BF1A28">
        <w:trPr>
          <w:cantSplit/>
          <w:trHeight w:val="1590"/>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BF1A28" w:rsidRDefault="006B7CA3">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BF1A28" w:rsidRDefault="006B7CA3" w:rsidP="00CE0B3A">
            <w:pPr>
              <w:tabs>
                <w:tab w:val="center" w:pos="3169"/>
              </w:tabs>
              <w:spacing w:line="400" w:lineRule="exact"/>
              <w:jc w:val="left"/>
              <w:rPr>
                <w:rFonts w:ascii="宋体" w:hAnsi="宋体"/>
                <w:b/>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sidRPr="00CE0B3A">
              <w:rPr>
                <w:rFonts w:asciiTheme="minorEastAsia" w:eastAsiaTheme="minorEastAsia" w:hAnsiTheme="minorEastAsia" w:hint="eastAsia"/>
                <w:bCs/>
                <w:iCs/>
                <w:sz w:val="21"/>
                <w:szCs w:val="21"/>
              </w:rPr>
              <w:t>包括：</w:t>
            </w:r>
            <w:r w:rsidR="00CE0B3A" w:rsidRPr="00CE0B3A">
              <w:rPr>
                <w:rFonts w:asciiTheme="minorEastAsia" w:eastAsiaTheme="minorEastAsia" w:hAnsiTheme="minorEastAsia" w:hint="eastAsia"/>
                <w:bCs/>
                <w:iCs/>
                <w:sz w:val="21"/>
                <w:szCs w:val="21"/>
              </w:rPr>
              <w:t>固废废弃物、噪声排放、粉尘排放</w:t>
            </w:r>
            <w:r w:rsidRPr="00CE0B3A">
              <w:rPr>
                <w:rFonts w:asciiTheme="minorEastAsia" w:eastAsiaTheme="minorEastAsia" w:hAnsiTheme="minorEastAsia" w:hint="eastAsia"/>
                <w:bCs/>
                <w:iCs/>
                <w:sz w:val="21"/>
                <w:szCs w:val="21"/>
              </w:rPr>
              <w:t>的控制、潜在火灾的应急</w:t>
            </w:r>
            <w:r>
              <w:rPr>
                <w:rFonts w:asciiTheme="minorEastAsia" w:eastAsiaTheme="minorEastAsia" w:hAnsiTheme="minorEastAsia" w:hint="eastAsia"/>
                <w:bCs/>
                <w:iCs/>
                <w:sz w:val="21"/>
                <w:szCs w:val="21"/>
              </w:rPr>
              <w:t>预案等。</w:t>
            </w:r>
          </w:p>
        </w:tc>
      </w:tr>
      <w:tr w:rsidR="00BF1A28">
        <w:trPr>
          <w:cantSplit/>
          <w:trHeight w:val="1347"/>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BF1A28" w:rsidRDefault="006B7CA3">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BF1A28" w:rsidRDefault="006B7CA3">
            <w:pPr>
              <w:spacing w:line="240" w:lineRule="exact"/>
              <w:ind w:firstLineChars="200" w:firstLine="420"/>
              <w:rPr>
                <w:rFonts w:ascii="宋体" w:hAnsi="宋体"/>
                <w:b/>
                <w:sz w:val="21"/>
                <w:szCs w:val="21"/>
              </w:rPr>
            </w:pPr>
            <w:r>
              <w:rPr>
                <w:rFonts w:ascii="宋体" w:hAnsi="宋体" w:hint="eastAsia"/>
                <w:color w:val="000000" w:themeColor="text1"/>
                <w:sz w:val="21"/>
                <w:szCs w:val="21"/>
              </w:rPr>
              <w:t>组织建立了危险源识别、评价控制程序，识别评价了危险源、风险相关的过程，评价出了重要危险源，与之相关的过程有物业服务，针对重要危险源制定了管理方案。控制措施实施有效。</w:t>
            </w:r>
          </w:p>
        </w:tc>
      </w:tr>
      <w:tr w:rsidR="00BF1A28">
        <w:trPr>
          <w:cantSplit/>
          <w:trHeight w:val="1890"/>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BF1A28" w:rsidRDefault="006B7CA3">
            <w:pPr>
              <w:pStyle w:val="a7"/>
              <w:numPr>
                <w:ilvl w:val="0"/>
                <w:numId w:val="3"/>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获取法律法规项，☑法律法规获取充分</w:t>
            </w:r>
          </w:p>
          <w:p w:rsidR="00BF1A28" w:rsidRDefault="006B7CA3">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BF1A28" w:rsidRDefault="006B7CA3">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r>
              <w:rPr>
                <w:rFonts w:ascii="宋体" w:hAnsi="宋体" w:hint="eastAsia"/>
                <w:b/>
                <w:color w:val="000000" w:themeColor="text1"/>
                <w:szCs w:val="21"/>
              </w:rPr>
              <w:t>培训、会议、张贴。</w:t>
            </w:r>
          </w:p>
          <w:p w:rsidR="00BF1A28" w:rsidRDefault="006B7CA3">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BF1A28" w:rsidRDefault="00BF1A28">
            <w:pPr>
              <w:tabs>
                <w:tab w:val="left" w:pos="0"/>
              </w:tabs>
              <w:spacing w:line="240" w:lineRule="exact"/>
              <w:rPr>
                <w:rFonts w:ascii="宋体" w:hAnsi="宋体"/>
                <w:b/>
                <w:sz w:val="21"/>
                <w:szCs w:val="21"/>
              </w:rPr>
            </w:pPr>
          </w:p>
        </w:tc>
      </w:tr>
      <w:tr w:rsidR="00BF1A28">
        <w:trPr>
          <w:cantSplit/>
          <w:trHeight w:val="2219"/>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BF1A28" w:rsidRDefault="006B7CA3">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质量目标</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1</w:t>
            </w:r>
            <w:r>
              <w:rPr>
                <w:rFonts w:ascii="宋体" w:hAnsi="宋体" w:hint="eastAsia"/>
                <w:bCs/>
                <w:sz w:val="21"/>
                <w:szCs w:val="21"/>
              </w:rPr>
              <w:t>）合同履行率</w:t>
            </w:r>
            <w:r>
              <w:rPr>
                <w:rFonts w:ascii="宋体" w:hAnsi="宋体" w:hint="eastAsia"/>
                <w:bCs/>
                <w:sz w:val="21"/>
                <w:szCs w:val="21"/>
              </w:rPr>
              <w:t>100%</w:t>
            </w:r>
            <w:r>
              <w:rPr>
                <w:rFonts w:ascii="宋体" w:hAnsi="宋体" w:hint="eastAsia"/>
                <w:bCs/>
                <w:sz w:val="21"/>
                <w:szCs w:val="21"/>
              </w:rPr>
              <w:t>；</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2</w:t>
            </w:r>
            <w:r>
              <w:rPr>
                <w:rFonts w:ascii="宋体" w:hAnsi="宋体" w:hint="eastAsia"/>
                <w:bCs/>
                <w:sz w:val="21"/>
                <w:szCs w:val="21"/>
              </w:rPr>
              <w:t>）顾客满意率≥</w:t>
            </w:r>
            <w:r>
              <w:rPr>
                <w:rFonts w:ascii="宋体" w:hAnsi="宋体" w:hint="eastAsia"/>
                <w:bCs/>
                <w:sz w:val="21"/>
                <w:szCs w:val="21"/>
              </w:rPr>
              <w:t>90</w:t>
            </w:r>
            <w:r>
              <w:rPr>
                <w:rFonts w:ascii="宋体" w:hAnsi="宋体" w:hint="eastAsia"/>
                <w:bCs/>
                <w:sz w:val="21"/>
                <w:szCs w:val="21"/>
              </w:rPr>
              <w:t>分；</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环境</w:t>
            </w:r>
            <w:r>
              <w:rPr>
                <w:rFonts w:ascii="宋体" w:hAnsi="宋体" w:hint="eastAsia"/>
                <w:bCs/>
                <w:sz w:val="21"/>
                <w:szCs w:val="21"/>
              </w:rPr>
              <w:t>、</w:t>
            </w:r>
            <w:r>
              <w:rPr>
                <w:rFonts w:ascii="宋体" w:hAnsi="宋体" w:hint="eastAsia"/>
                <w:bCs/>
                <w:sz w:val="21"/>
                <w:szCs w:val="21"/>
              </w:rPr>
              <w:t>职业健康安全管理目标：</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火灾发生率为</w:t>
            </w:r>
            <w:r>
              <w:rPr>
                <w:rFonts w:ascii="宋体" w:hAnsi="宋体" w:hint="eastAsia"/>
                <w:bCs/>
                <w:sz w:val="21"/>
                <w:szCs w:val="21"/>
              </w:rPr>
              <w:t>0</w:t>
            </w:r>
            <w:r>
              <w:rPr>
                <w:rFonts w:ascii="宋体" w:hAnsi="宋体" w:hint="eastAsia"/>
                <w:bCs/>
                <w:sz w:val="21"/>
                <w:szCs w:val="21"/>
              </w:rPr>
              <w:t>；</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固废处置合规率</w:t>
            </w:r>
            <w:r>
              <w:rPr>
                <w:rFonts w:ascii="宋体" w:hAnsi="宋体" w:hint="eastAsia"/>
                <w:bCs/>
                <w:sz w:val="21"/>
                <w:szCs w:val="21"/>
              </w:rPr>
              <w:t>100%</w:t>
            </w:r>
            <w:r>
              <w:rPr>
                <w:rFonts w:ascii="宋体" w:hAnsi="宋体" w:hint="eastAsia"/>
                <w:bCs/>
                <w:sz w:val="21"/>
                <w:szCs w:val="21"/>
              </w:rPr>
              <w:t>。</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员工意外伤害为</w:t>
            </w:r>
            <w:r>
              <w:rPr>
                <w:rFonts w:ascii="宋体" w:hAnsi="宋体" w:hint="eastAsia"/>
                <w:bCs/>
                <w:sz w:val="21"/>
                <w:szCs w:val="21"/>
              </w:rPr>
              <w:t>0</w:t>
            </w:r>
          </w:p>
          <w:p w:rsidR="00BF1A28" w:rsidRPr="00CE0B3A" w:rsidRDefault="006B7CA3">
            <w:pPr>
              <w:rPr>
                <w:rFonts w:ascii="宋体" w:hAnsi="宋体"/>
                <w:b/>
                <w:szCs w:val="21"/>
              </w:rPr>
            </w:pPr>
            <w:r w:rsidRPr="00CE0B3A">
              <w:rPr>
                <w:rFonts w:ascii="宋体" w:hAnsi="宋体" w:hint="eastAsia"/>
                <w:sz w:val="21"/>
                <w:szCs w:val="21"/>
              </w:rPr>
              <w:t>2020</w:t>
            </w:r>
            <w:r w:rsidRPr="00CE0B3A">
              <w:rPr>
                <w:rFonts w:ascii="宋体" w:hAnsi="宋体" w:hint="eastAsia"/>
                <w:sz w:val="21"/>
                <w:szCs w:val="21"/>
              </w:rPr>
              <w:t>年</w:t>
            </w:r>
            <w:r w:rsidR="00CE0B3A" w:rsidRPr="00CE0B3A">
              <w:rPr>
                <w:rFonts w:ascii="宋体" w:hAnsi="宋体" w:hint="eastAsia"/>
                <w:sz w:val="21"/>
                <w:szCs w:val="21"/>
              </w:rPr>
              <w:t>1</w:t>
            </w:r>
            <w:r w:rsidRPr="00CE0B3A">
              <w:rPr>
                <w:rFonts w:ascii="宋体" w:hAnsi="宋体" w:hint="eastAsia"/>
                <w:sz w:val="21"/>
                <w:szCs w:val="21"/>
              </w:rPr>
              <w:t>-</w:t>
            </w:r>
            <w:r w:rsidR="00CE0B3A" w:rsidRPr="00CE0B3A">
              <w:rPr>
                <w:rFonts w:ascii="宋体" w:hAnsi="宋体" w:hint="eastAsia"/>
                <w:sz w:val="21"/>
                <w:szCs w:val="21"/>
              </w:rPr>
              <w:t>12</w:t>
            </w:r>
            <w:r w:rsidRPr="00CE0B3A">
              <w:rPr>
                <w:rFonts w:ascii="宋体" w:hAnsi="宋体" w:hint="eastAsia"/>
                <w:sz w:val="21"/>
                <w:szCs w:val="21"/>
              </w:rPr>
              <w:t>月完成目标。</w:t>
            </w:r>
          </w:p>
        </w:tc>
      </w:tr>
      <w:tr w:rsidR="00BF1A28">
        <w:trPr>
          <w:cantSplit/>
          <w:trHeight w:val="1502"/>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BF1A28" w:rsidRDefault="006B7CA3" w:rsidP="00CE0B3A">
            <w:pPr>
              <w:tabs>
                <w:tab w:val="left" w:pos="540"/>
              </w:tabs>
              <w:spacing w:line="240" w:lineRule="exact"/>
              <w:ind w:firstLineChars="200" w:firstLine="420"/>
              <w:rPr>
                <w:rFonts w:ascii="宋体" w:hAnsi="宋体"/>
                <w:b/>
                <w:sz w:val="21"/>
                <w:szCs w:val="21"/>
              </w:rPr>
            </w:pPr>
            <w:r>
              <w:rPr>
                <w:rFonts w:ascii="宋体" w:hAnsi="宋体" w:cs="宋体" w:hint="eastAsia"/>
                <w:color w:val="000000" w:themeColor="text1"/>
                <w:sz w:val="21"/>
                <w:szCs w:val="16"/>
              </w:rPr>
              <w:t>公司按照申请认证的标准要求，建立并形成了文件化的</w:t>
            </w:r>
            <w:r>
              <w:rPr>
                <w:rFonts w:ascii="宋体" w:hAnsi="宋体" w:hint="eastAsia"/>
                <w:color w:val="000000" w:themeColor="text1"/>
                <w:sz w:val="21"/>
                <w:szCs w:val="16"/>
              </w:rPr>
              <w:t>环境和职业健康安全</w:t>
            </w:r>
            <w:r>
              <w:rPr>
                <w:rFonts w:ascii="宋体" w:hAnsi="宋体" w:cs="宋体" w:hint="eastAsia"/>
                <w:color w:val="000000" w:themeColor="text1"/>
                <w:sz w:val="21"/>
                <w:szCs w:val="16"/>
              </w:rPr>
              <w:t>管理体系，体系文件对管理体系各过程进行了识别确定、明确了各要素间的相互关系及其管控要求。公司体系文件</w:t>
            </w:r>
            <w:r>
              <w:rPr>
                <w:rFonts w:ascii="宋体" w:hAnsi="宋体" w:cs="宋体" w:hint="eastAsia"/>
                <w:color w:val="000000" w:themeColor="text1"/>
                <w:sz w:val="21"/>
                <w:szCs w:val="16"/>
              </w:rPr>
              <w:t>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F1A28">
        <w:trPr>
          <w:cantSplit/>
          <w:trHeight w:val="830"/>
          <w:jc w:val="center"/>
        </w:trPr>
        <w:tc>
          <w:tcPr>
            <w:tcW w:w="0" w:type="auto"/>
            <w:vMerge w:val="restart"/>
            <w:textDirection w:val="tbRlV"/>
            <w:vAlign w:val="center"/>
          </w:tcPr>
          <w:p w:rsidR="00BF1A28" w:rsidRDefault="006B7CA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0" w:type="auto"/>
          </w:tcPr>
          <w:p w:rsidR="00BF1A28" w:rsidRDefault="006B7CA3">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BF1A28" w:rsidRDefault="006B7CA3">
            <w:pPr>
              <w:tabs>
                <w:tab w:val="left" w:pos="540"/>
              </w:tabs>
              <w:spacing w:line="240" w:lineRule="exact"/>
              <w:ind w:firstLineChars="200" w:firstLine="420"/>
              <w:rPr>
                <w:rFonts w:ascii="宋体" w:hAnsi="宋体" w:cs="宋体"/>
                <w:color w:val="000000" w:themeColor="text1"/>
                <w:sz w:val="21"/>
                <w:szCs w:val="16"/>
              </w:rPr>
            </w:pPr>
            <w:r>
              <w:rPr>
                <w:rFonts w:ascii="宋体" w:hAnsi="宋体" w:cs="宋体" w:hint="eastAsia"/>
                <w:color w:val="000000" w:themeColor="text1"/>
                <w:sz w:val="21"/>
                <w:szCs w:val="16"/>
              </w:rPr>
              <w:t>组织按管理体系需求配置了充足的人员、设施、监视和测量设备等资源，并建立维持了办公楼物业管理及相关服务运行环境，可以维持管理体系的正常运行。</w:t>
            </w:r>
          </w:p>
          <w:p w:rsidR="00BF1A28" w:rsidRDefault="006B7CA3">
            <w:pPr>
              <w:tabs>
                <w:tab w:val="left" w:pos="540"/>
              </w:tabs>
              <w:spacing w:line="240" w:lineRule="exact"/>
              <w:rPr>
                <w:rFonts w:ascii="宋体" w:hAnsi="宋体"/>
                <w:b/>
                <w:sz w:val="21"/>
                <w:szCs w:val="21"/>
              </w:rPr>
            </w:pPr>
            <w:r>
              <w:rPr>
                <w:rFonts w:ascii="宋体" w:hAnsi="宋体" w:cs="宋体" w:hint="eastAsia"/>
                <w:color w:val="000000" w:themeColor="text1"/>
                <w:sz w:val="21"/>
                <w:szCs w:val="16"/>
              </w:rPr>
              <w:t xml:space="preserve">    </w:t>
            </w:r>
            <w:r>
              <w:rPr>
                <w:rFonts w:ascii="宋体" w:hAnsi="宋体" w:cs="宋体" w:hint="eastAsia"/>
                <w:color w:val="000000" w:themeColor="text1"/>
                <w:sz w:val="21"/>
                <w:szCs w:val="16"/>
              </w:rPr>
              <w:t>组织识别和维护运行中所需的知识，并适时更新，组织的知识可以保证其提供合格产品和服务的要求，并应对不断变化的需求和发展趋势进行评价。</w:t>
            </w:r>
          </w:p>
        </w:tc>
      </w:tr>
      <w:tr w:rsidR="00BF1A28">
        <w:trPr>
          <w:cantSplit/>
          <w:trHeight w:val="1109"/>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hint="eastAsia"/>
                <w:b/>
                <w:sz w:val="21"/>
                <w:szCs w:val="21"/>
              </w:rPr>
              <w:t>设备设施（包括信息系统）、</w:t>
            </w:r>
          </w:p>
          <w:p w:rsidR="00BF1A28" w:rsidRPr="00CE0B3A" w:rsidRDefault="006B7CA3">
            <w:pPr>
              <w:spacing w:line="240" w:lineRule="exact"/>
              <w:ind w:firstLineChars="200" w:firstLine="420"/>
              <w:rPr>
                <w:rFonts w:ascii="宋体" w:hAnsi="宋体"/>
                <w:b/>
                <w:sz w:val="21"/>
                <w:szCs w:val="21"/>
              </w:rPr>
            </w:pPr>
            <w:r w:rsidRPr="00CE0B3A">
              <w:rPr>
                <w:rFonts w:ascii="宋体" w:hAnsi="宋体" w:hint="eastAsia"/>
                <w:sz w:val="21"/>
                <w:szCs w:val="21"/>
              </w:rPr>
              <w:t>办公场所面积</w:t>
            </w:r>
            <w:r w:rsidR="00CE0B3A" w:rsidRPr="00CE0B3A">
              <w:rPr>
                <w:rFonts w:ascii="宋体" w:hAnsi="宋体" w:hint="eastAsia"/>
                <w:sz w:val="21"/>
                <w:szCs w:val="21"/>
              </w:rPr>
              <w:t>2</w:t>
            </w:r>
            <w:r w:rsidRPr="00CE0B3A">
              <w:rPr>
                <w:rFonts w:ascii="宋体" w:hAnsi="宋体" w:hint="eastAsia"/>
                <w:sz w:val="21"/>
                <w:szCs w:val="21"/>
              </w:rPr>
              <w:t>00</w:t>
            </w:r>
            <w:r w:rsidRPr="00CE0B3A">
              <w:rPr>
                <w:rFonts w:ascii="宋体" w:hAnsi="宋体" w:hint="eastAsia"/>
                <w:sz w:val="21"/>
                <w:szCs w:val="21"/>
              </w:rPr>
              <w:t>平方左右。</w:t>
            </w:r>
            <w:r w:rsidRPr="00CE0B3A">
              <w:rPr>
                <w:rFonts w:ascii="宋体" w:hAnsi="宋体" w:cs="宋体" w:hint="eastAsia"/>
                <w:sz w:val="21"/>
                <w:szCs w:val="21"/>
              </w:rPr>
              <w:t>主要服务设备</w:t>
            </w:r>
            <w:r w:rsidRPr="00CE0B3A">
              <w:rPr>
                <w:rFonts w:hint="eastAsia"/>
                <w:sz w:val="21"/>
                <w:szCs w:val="21"/>
              </w:rPr>
              <w:t>主要设备为办公设备、电</w:t>
            </w:r>
            <w:r w:rsidRPr="00CE0B3A">
              <w:rPr>
                <w:rFonts w:hint="eastAsia"/>
                <w:sz w:val="21"/>
                <w:szCs w:val="21"/>
              </w:rPr>
              <w:t>脑、</w:t>
            </w:r>
            <w:r w:rsidRPr="00CE0B3A">
              <w:rPr>
                <w:rFonts w:ascii="宋体" w:hAnsi="宋体" w:cs="宋体" w:hint="eastAsia"/>
                <w:sz w:val="21"/>
                <w:szCs w:val="21"/>
              </w:rPr>
              <w:t>冲地</w:t>
            </w:r>
            <w:r w:rsidRPr="00CE0B3A">
              <w:rPr>
                <w:rStyle w:val="1"/>
                <w:rFonts w:ascii="宋体" w:hAnsi="宋体" w:hint="eastAsia"/>
                <w:color w:val="auto"/>
                <w:sz w:val="21"/>
                <w:szCs w:val="21"/>
              </w:rPr>
              <w:t>机、</w:t>
            </w:r>
            <w:r w:rsidRPr="00CE0B3A">
              <w:rPr>
                <w:rStyle w:val="1"/>
                <w:rFonts w:ascii="宋体" w:hAnsi="宋体" w:hint="eastAsia"/>
                <w:color w:val="auto"/>
                <w:sz w:val="21"/>
                <w:szCs w:val="21"/>
              </w:rPr>
              <w:t>巡更棒</w:t>
            </w:r>
            <w:r w:rsidRPr="00CE0B3A">
              <w:rPr>
                <w:rStyle w:val="1"/>
                <w:rFonts w:ascii="宋体" w:hAnsi="宋体" w:hint="eastAsia"/>
                <w:color w:val="auto"/>
                <w:sz w:val="21"/>
                <w:szCs w:val="21"/>
              </w:rPr>
              <w:t>、</w:t>
            </w:r>
            <w:r w:rsidRPr="00CE0B3A">
              <w:rPr>
                <w:rStyle w:val="1"/>
                <w:rFonts w:ascii="宋体" w:hAnsi="宋体" w:hint="eastAsia"/>
                <w:color w:val="auto"/>
                <w:sz w:val="21"/>
                <w:szCs w:val="21"/>
              </w:rPr>
              <w:t>盾牌</w:t>
            </w:r>
            <w:r w:rsidRPr="00CE0B3A">
              <w:rPr>
                <w:rStyle w:val="1"/>
                <w:rFonts w:ascii="宋体" w:hAnsi="宋体" w:hint="eastAsia"/>
                <w:color w:val="auto"/>
                <w:sz w:val="21"/>
                <w:szCs w:val="21"/>
              </w:rPr>
              <w:t>、对讲机、清洁工具等</w:t>
            </w:r>
            <w:r w:rsidRPr="00CE0B3A">
              <w:rPr>
                <w:rFonts w:ascii="宋体" w:hAnsi="宋体" w:hint="eastAsia"/>
                <w:sz w:val="21"/>
                <w:szCs w:val="21"/>
              </w:rPr>
              <w:t>，可以满足</w:t>
            </w:r>
            <w:r w:rsidRPr="00CE0B3A">
              <w:rPr>
                <w:rFonts w:ascii="Helvetica" w:hAnsi="Helvetica" w:cs="Helvetica" w:hint="eastAsia"/>
                <w:sz w:val="21"/>
                <w:szCs w:val="21"/>
                <w:shd w:val="clear" w:color="auto" w:fill="FFFFFF"/>
              </w:rPr>
              <w:t>物业服务</w:t>
            </w:r>
            <w:r w:rsidRPr="00CE0B3A">
              <w:rPr>
                <w:rFonts w:ascii="宋体" w:hAnsi="宋体" w:hint="eastAsia"/>
                <w:sz w:val="21"/>
                <w:szCs w:val="21"/>
              </w:rPr>
              <w:t>的需要</w:t>
            </w:r>
            <w:r w:rsidRPr="00CE0B3A">
              <w:rPr>
                <w:rFonts w:ascii="宋体" w:hAnsi="宋体" w:cs="宋体" w:hint="eastAsia"/>
                <w:sz w:val="21"/>
                <w:szCs w:val="21"/>
              </w:rPr>
              <w:t>。对设备按月方式进行点检维护保养，并实施。特种设备：无。公司未建立信息管理系统用于服务。</w:t>
            </w:r>
          </w:p>
        </w:tc>
      </w:tr>
      <w:tr w:rsidR="00BF1A28">
        <w:trPr>
          <w:cantSplit/>
          <w:trHeight w:val="885"/>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BF1A28" w:rsidRDefault="006B7CA3">
            <w:pPr>
              <w:spacing w:line="240" w:lineRule="exact"/>
              <w:ind w:firstLineChars="200" w:firstLine="420"/>
              <w:rPr>
                <w:rFonts w:ascii="宋体" w:hAnsi="宋体"/>
                <w:b/>
                <w:color w:val="000000" w:themeColor="text1"/>
                <w:sz w:val="21"/>
                <w:szCs w:val="21"/>
              </w:rPr>
            </w:pPr>
            <w:r>
              <w:rPr>
                <w:rFonts w:ascii="宋体" w:hAnsi="宋体" w:cs="宋体" w:hint="eastAsia"/>
                <w:sz w:val="21"/>
                <w:szCs w:val="21"/>
              </w:rPr>
              <w:t>办公场所和内设备布置合理，通道畅通，照明设施齐全，均配备了消防设施等设施。办公室明亮，培训场所光线较充足。每月由</w:t>
            </w:r>
            <w:r>
              <w:rPr>
                <w:rFonts w:ascii="宋体" w:hAnsi="宋体" w:cs="宋体" w:hint="eastAsia"/>
                <w:sz w:val="21"/>
                <w:szCs w:val="21"/>
              </w:rPr>
              <w:t>行政部</w:t>
            </w:r>
            <w:r>
              <w:rPr>
                <w:rFonts w:ascii="宋体" w:hAnsi="宋体" w:cs="宋体" w:hint="eastAsia"/>
                <w:sz w:val="21"/>
                <w:szCs w:val="21"/>
              </w:rPr>
              <w:t>对工作环境进行定期检查。</w:t>
            </w:r>
          </w:p>
        </w:tc>
      </w:tr>
      <w:tr w:rsidR="00BF1A28">
        <w:trPr>
          <w:cantSplit/>
          <w:trHeight w:val="578"/>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color w:val="000000" w:themeColor="text1"/>
                <w:sz w:val="21"/>
                <w:szCs w:val="21"/>
              </w:rPr>
            </w:pPr>
            <w:r>
              <w:rPr>
                <w:rFonts w:ascii="宋体" w:hAnsi="宋体" w:hint="eastAsia"/>
                <w:b/>
                <w:color w:val="000000" w:themeColor="text1"/>
                <w:sz w:val="21"/>
                <w:szCs w:val="21"/>
              </w:rPr>
              <w:t>监视和测量资源</w:t>
            </w:r>
          </w:p>
          <w:p w:rsidR="00BF1A28" w:rsidRPr="00CE0B3A" w:rsidRDefault="006B7CA3">
            <w:pPr>
              <w:spacing w:line="240" w:lineRule="exact"/>
              <w:rPr>
                <w:rFonts w:ascii="宋体" w:hAnsi="宋体"/>
                <w:b/>
                <w:sz w:val="21"/>
                <w:szCs w:val="21"/>
              </w:rPr>
            </w:pPr>
            <w:r w:rsidRPr="00CE0B3A">
              <w:rPr>
                <w:rFonts w:ascii="宋体" w:hAnsi="宋体" w:cs="宋体" w:hint="eastAsia"/>
                <w:sz w:val="21"/>
                <w:szCs w:val="21"/>
              </w:rPr>
              <w:t>配置</w:t>
            </w:r>
            <w:r w:rsidR="00CE0B3A" w:rsidRPr="00CE0B3A">
              <w:rPr>
                <w:rFonts w:ascii="宋体" w:hAnsi="宋体" w:cs="宋体" w:hint="eastAsia"/>
                <w:sz w:val="21"/>
                <w:szCs w:val="21"/>
              </w:rPr>
              <w:t>有万用表、兆欧表等</w:t>
            </w:r>
            <w:r w:rsidRPr="00CE0B3A">
              <w:rPr>
                <w:rFonts w:ascii="宋体" w:hAnsi="宋体" w:cs="宋体" w:hint="eastAsia"/>
                <w:sz w:val="21"/>
                <w:szCs w:val="21"/>
              </w:rPr>
              <w:t>监测设备，</w:t>
            </w:r>
            <w:r w:rsidR="00CE0B3A" w:rsidRPr="00CE0B3A">
              <w:rPr>
                <w:rFonts w:ascii="宋体" w:hAnsi="宋体" w:cs="宋体" w:hint="eastAsia"/>
                <w:sz w:val="21"/>
                <w:szCs w:val="21"/>
              </w:rPr>
              <w:t>按期校准</w:t>
            </w:r>
            <w:r w:rsidRPr="00CE0B3A">
              <w:rPr>
                <w:rFonts w:ascii="宋体" w:hAnsi="宋体" w:cs="宋体" w:hint="eastAsia"/>
                <w:sz w:val="21"/>
                <w:szCs w:val="21"/>
              </w:rPr>
              <w:t>。</w:t>
            </w:r>
          </w:p>
        </w:tc>
      </w:tr>
      <w:tr w:rsidR="00BF1A28">
        <w:trPr>
          <w:cantSplit/>
          <w:trHeight w:val="1126"/>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BF1A28" w:rsidRDefault="006B7CA3">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F1A28" w:rsidRDefault="006B7CA3">
            <w:pPr>
              <w:spacing w:line="400" w:lineRule="exact"/>
              <w:ind w:firstLineChars="150" w:firstLine="315"/>
              <w:rPr>
                <w:rFonts w:ascii="宋体" w:hAnsi="宋体"/>
                <w:b/>
                <w:color w:val="000000" w:themeColor="text1"/>
                <w:sz w:val="21"/>
                <w:szCs w:val="21"/>
              </w:rPr>
            </w:pPr>
            <w:r>
              <w:rPr>
                <w:rFonts w:ascii="宋体" w:hAnsi="宋体" w:cs="宋体" w:hint="eastAsia"/>
                <w:color w:val="000000"/>
                <w:sz w:val="21"/>
                <w:szCs w:val="21"/>
              </w:rPr>
              <w:t>公司明确组织知识作为公司的重要资源，按内部文件或外来文件予以受控管理。</w:t>
            </w:r>
          </w:p>
        </w:tc>
      </w:tr>
      <w:tr w:rsidR="00BF1A28">
        <w:trPr>
          <w:cantSplit/>
          <w:trHeight w:val="574"/>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hint="eastAsia"/>
                <w:b/>
                <w:sz w:val="21"/>
                <w:szCs w:val="21"/>
              </w:rPr>
              <w:t>环保设施：</w:t>
            </w:r>
          </w:p>
          <w:p w:rsidR="00BF1A28" w:rsidRDefault="006B7CA3">
            <w:pPr>
              <w:spacing w:line="240" w:lineRule="exact"/>
              <w:rPr>
                <w:rFonts w:ascii="宋体" w:hAnsi="宋体"/>
                <w:sz w:val="21"/>
                <w:szCs w:val="21"/>
              </w:rPr>
            </w:pPr>
            <w:r>
              <w:rPr>
                <w:rFonts w:ascii="宋体" w:hAnsi="宋体" w:hint="eastAsia"/>
                <w:sz w:val="21"/>
                <w:szCs w:val="21"/>
              </w:rPr>
              <w:t>消防栓、灭火器</w:t>
            </w:r>
          </w:p>
        </w:tc>
      </w:tr>
      <w:tr w:rsidR="00BF1A28">
        <w:trPr>
          <w:cantSplit/>
          <w:trHeight w:val="555"/>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hint="eastAsia"/>
                <w:b/>
                <w:sz w:val="21"/>
                <w:szCs w:val="21"/>
              </w:rPr>
              <w:t>职业健康安全设施：</w:t>
            </w:r>
          </w:p>
          <w:p w:rsidR="00BF1A28" w:rsidRDefault="006B7CA3">
            <w:pPr>
              <w:spacing w:line="240" w:lineRule="exact"/>
              <w:rPr>
                <w:rFonts w:ascii="宋体" w:hAnsi="宋体"/>
                <w:sz w:val="21"/>
                <w:szCs w:val="21"/>
              </w:rPr>
            </w:pPr>
            <w:r>
              <w:rPr>
                <w:rFonts w:ascii="宋体" w:hAnsi="宋体" w:hint="eastAsia"/>
                <w:sz w:val="21"/>
                <w:szCs w:val="21"/>
              </w:rPr>
              <w:t>消防栓、灭火器</w:t>
            </w:r>
          </w:p>
        </w:tc>
      </w:tr>
      <w:tr w:rsidR="00BF1A28">
        <w:trPr>
          <w:cantSplit/>
          <w:trHeight w:val="1766"/>
          <w:jc w:val="center"/>
        </w:trPr>
        <w:tc>
          <w:tcPr>
            <w:tcW w:w="0" w:type="auto"/>
            <w:vMerge w:val="restart"/>
            <w:textDirection w:val="tbRlV"/>
            <w:vAlign w:val="center"/>
          </w:tcPr>
          <w:p w:rsidR="00BF1A28" w:rsidRDefault="006B7CA3">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0" w:type="auto"/>
          </w:tcPr>
          <w:p w:rsidR="00BF1A28" w:rsidRDefault="006B7CA3">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BF1A28" w:rsidRDefault="006B7CA3">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BF1A28" w:rsidRDefault="006B7CA3">
            <w:pPr>
              <w:spacing w:line="300" w:lineRule="exact"/>
              <w:ind w:left="1" w:firstLineChars="200" w:firstLine="420"/>
              <w:rPr>
                <w:rFonts w:ascii="宋体" w:hAnsi="宋体"/>
                <w:b/>
                <w:sz w:val="21"/>
                <w:szCs w:val="21"/>
              </w:rPr>
            </w:pPr>
            <w:r>
              <w:rPr>
                <w:rFonts w:ascii="宋体" w:hAnsi="宋体" w:cs="宋体" w:hint="eastAsia"/>
                <w:sz w:val="21"/>
                <w:szCs w:val="21"/>
              </w:rPr>
              <w:t>最高管理者组织制定了方针：</w:t>
            </w:r>
            <w:r>
              <w:rPr>
                <w:rFonts w:ascii="宋体" w:hAnsi="宋体" w:cs="宋体" w:hint="eastAsia"/>
                <w:sz w:val="21"/>
                <w:szCs w:val="21"/>
              </w:rPr>
              <w:t xml:space="preserve"> </w:t>
            </w:r>
            <w:r>
              <w:rPr>
                <w:rFonts w:ascii="宋体" w:hAnsi="宋体" w:cs="宋体" w:hint="eastAsia"/>
                <w:sz w:val="21"/>
                <w:szCs w:val="21"/>
              </w:rPr>
              <w:t>现行的方针在手册有专门的释议，具备适宜性。通过会议、张贴等方式进行传达宣贯，管理绩效表明其方针能够通过管理体系加以有效实施、实现及动态管理，实际未发生变更。</w:t>
            </w:r>
          </w:p>
        </w:tc>
      </w:tr>
      <w:tr w:rsidR="00BF1A28">
        <w:trPr>
          <w:cantSplit/>
          <w:trHeight w:val="2553"/>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BF1A28" w:rsidRDefault="00BF1A28">
            <w:pPr>
              <w:spacing w:line="240" w:lineRule="exact"/>
              <w:rPr>
                <w:rFonts w:ascii="宋体" w:hAnsi="宋体"/>
                <w:b/>
                <w:sz w:val="21"/>
                <w:szCs w:val="21"/>
              </w:rPr>
            </w:pPr>
          </w:p>
          <w:p w:rsidR="00BF1A28" w:rsidRDefault="006B7CA3">
            <w:pPr>
              <w:spacing w:line="240" w:lineRule="exact"/>
              <w:rPr>
                <w:rFonts w:ascii="宋体" w:hAnsi="宋体"/>
                <w:bCs/>
                <w:sz w:val="21"/>
                <w:szCs w:val="21"/>
              </w:rPr>
            </w:pPr>
            <w:r>
              <w:rPr>
                <w:rFonts w:ascii="宋体" w:hAnsi="宋体" w:hint="eastAsia"/>
                <w:b/>
                <w:sz w:val="21"/>
                <w:szCs w:val="21"/>
              </w:rPr>
              <w:t>内部沟通的情况：内部沟通方式：</w:t>
            </w:r>
            <w:r>
              <w:rPr>
                <w:rFonts w:ascii="宋体" w:hAnsi="宋体" w:hint="eastAsia"/>
                <w:bCs/>
                <w:sz w:val="21"/>
                <w:szCs w:val="21"/>
              </w:rPr>
              <w:t>在公司内部主要采用电话、会议、面谈等形式就与产品质量、服务有关问题及与质量管理体系有关问题进行沟通，未发生由于沟通不到位而影响工作的情况。</w:t>
            </w:r>
          </w:p>
          <w:p w:rsidR="00BF1A28" w:rsidRDefault="006B7CA3">
            <w:pPr>
              <w:spacing w:line="240" w:lineRule="exact"/>
              <w:rPr>
                <w:rFonts w:ascii="宋体" w:hAnsi="宋体"/>
                <w:b/>
                <w:sz w:val="21"/>
                <w:szCs w:val="21"/>
              </w:rPr>
            </w:pPr>
            <w:r>
              <w:rPr>
                <w:rFonts w:ascii="宋体" w:hAnsi="宋体" w:hint="eastAsia"/>
                <w:b/>
                <w:sz w:val="21"/>
                <w:szCs w:val="21"/>
              </w:rPr>
              <w:t>内部沟通的效果：良好</w:t>
            </w:r>
          </w:p>
          <w:p w:rsidR="00BF1A28" w:rsidRDefault="00BF1A28">
            <w:pPr>
              <w:spacing w:line="240" w:lineRule="exact"/>
              <w:rPr>
                <w:rFonts w:ascii="宋体" w:hAnsi="宋体"/>
                <w:b/>
                <w:sz w:val="21"/>
                <w:szCs w:val="21"/>
              </w:rPr>
            </w:pPr>
          </w:p>
          <w:p w:rsidR="00BF1A28" w:rsidRDefault="006B7CA3">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宋体" w:hAnsi="宋体" w:hint="eastAsia"/>
                <w:bCs/>
                <w:sz w:val="21"/>
                <w:szCs w:val="21"/>
              </w:rPr>
              <w:t>采取顾客满意度调查方式了解顾客感受。</w:t>
            </w:r>
          </w:p>
          <w:p w:rsidR="00BF1A28" w:rsidRDefault="00BF1A28">
            <w:pPr>
              <w:spacing w:line="240" w:lineRule="exact"/>
              <w:rPr>
                <w:rFonts w:ascii="宋体" w:hAnsi="宋体"/>
                <w:b/>
                <w:sz w:val="21"/>
                <w:szCs w:val="21"/>
              </w:rPr>
            </w:pPr>
          </w:p>
          <w:p w:rsidR="00BF1A28" w:rsidRDefault="006B7CA3">
            <w:pPr>
              <w:spacing w:line="240" w:lineRule="exact"/>
              <w:rPr>
                <w:rFonts w:ascii="宋体" w:hAnsi="宋体"/>
                <w:bCs/>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宋体" w:hAnsi="宋体" w:hint="eastAsia"/>
                <w:bCs/>
                <w:sz w:val="21"/>
                <w:szCs w:val="21"/>
              </w:rPr>
              <w:t>对会议通知和规定等登记处理</w:t>
            </w:r>
          </w:p>
          <w:p w:rsidR="00BF1A28" w:rsidRDefault="00BF1A28">
            <w:pPr>
              <w:spacing w:line="240" w:lineRule="exact"/>
              <w:rPr>
                <w:rFonts w:ascii="宋体" w:hAnsi="宋体"/>
                <w:b/>
                <w:sz w:val="21"/>
                <w:szCs w:val="21"/>
              </w:rPr>
            </w:pPr>
          </w:p>
          <w:p w:rsidR="00BF1A28" w:rsidRDefault="006B7CA3">
            <w:pPr>
              <w:spacing w:line="240" w:lineRule="exact"/>
              <w:rPr>
                <w:rFonts w:ascii="宋体" w:hAnsi="宋体"/>
                <w:bCs/>
                <w:sz w:val="21"/>
                <w:szCs w:val="21"/>
              </w:rPr>
            </w:pPr>
            <w:r>
              <w:rPr>
                <w:rFonts w:ascii="宋体" w:hAnsi="宋体" w:hint="eastAsia"/>
                <w:b/>
                <w:sz w:val="21"/>
                <w:szCs w:val="21"/>
              </w:rPr>
              <w:t>重</w:t>
            </w:r>
            <w:r>
              <w:rPr>
                <w:rFonts w:ascii="宋体" w:hAnsi="宋体" w:hint="eastAsia"/>
                <w:b/>
                <w:sz w:val="21"/>
                <w:szCs w:val="21"/>
              </w:rPr>
              <w:t>要环境因素信息对外交流情况（</w:t>
            </w:r>
            <w:r>
              <w:rPr>
                <w:rFonts w:ascii="宋体" w:hAnsi="宋体"/>
                <w:b/>
                <w:sz w:val="21"/>
                <w:szCs w:val="21"/>
              </w:rPr>
              <w:t>EMS</w:t>
            </w:r>
            <w:r>
              <w:rPr>
                <w:rFonts w:ascii="宋体" w:hAnsi="宋体" w:hint="eastAsia"/>
                <w:b/>
                <w:sz w:val="21"/>
                <w:szCs w:val="21"/>
              </w:rPr>
              <w:t>填写）：</w:t>
            </w:r>
            <w:r>
              <w:rPr>
                <w:rFonts w:ascii="宋体" w:hAnsi="宋体" w:hint="eastAsia"/>
                <w:bCs/>
                <w:sz w:val="21"/>
                <w:szCs w:val="21"/>
              </w:rPr>
              <w:t>主要通过网络、交流及公开信、合同等方式进行，并达成一致性意见实施有效控制</w:t>
            </w:r>
          </w:p>
          <w:p w:rsidR="00BF1A28" w:rsidRDefault="00BF1A28">
            <w:pPr>
              <w:spacing w:line="240" w:lineRule="exact"/>
              <w:rPr>
                <w:rFonts w:ascii="宋体" w:hAnsi="宋体"/>
                <w:b/>
                <w:sz w:val="21"/>
                <w:szCs w:val="21"/>
              </w:rPr>
            </w:pPr>
          </w:p>
          <w:p w:rsidR="00BF1A28" w:rsidRDefault="006B7CA3">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Arial" w:hint="eastAsia"/>
                <w:sz w:val="21"/>
                <w:szCs w:val="21"/>
              </w:rPr>
              <w:t>与安全健康管理有关的法律法规，包括《劳动合同法》、《工伤保险条例》、《职业病防治法》等关于员工权益、保险等内容</w:t>
            </w:r>
          </w:p>
          <w:p w:rsidR="00BF1A28" w:rsidRDefault="00BF1A28">
            <w:pPr>
              <w:spacing w:line="240" w:lineRule="exact"/>
              <w:rPr>
                <w:rFonts w:ascii="宋体" w:hAnsi="宋体"/>
                <w:b/>
                <w:sz w:val="21"/>
                <w:szCs w:val="21"/>
              </w:rPr>
            </w:pPr>
          </w:p>
          <w:p w:rsidR="00BF1A28" w:rsidRDefault="00BF1A28">
            <w:pPr>
              <w:spacing w:line="240" w:lineRule="exact"/>
              <w:rPr>
                <w:rFonts w:ascii="宋体" w:hAnsi="宋体"/>
                <w:b/>
                <w:sz w:val="21"/>
                <w:szCs w:val="21"/>
              </w:rPr>
            </w:pPr>
          </w:p>
          <w:p w:rsidR="00BF1A28" w:rsidRDefault="006B7CA3">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宋体" w:hAnsi="宋体" w:cs="Arial" w:hint="eastAsia"/>
                <w:sz w:val="21"/>
                <w:szCs w:val="21"/>
              </w:rPr>
              <w:t>按公司要求执行</w:t>
            </w:r>
          </w:p>
        </w:tc>
      </w:tr>
      <w:tr w:rsidR="00BF1A28">
        <w:trPr>
          <w:cantSplit/>
          <w:trHeight w:val="1627"/>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BF1A28" w:rsidRDefault="006B7CA3">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BF1A28" w:rsidRDefault="006B7CA3">
            <w:pPr>
              <w:spacing w:line="240" w:lineRule="exact"/>
              <w:ind w:firstLineChars="200" w:firstLine="420"/>
              <w:rPr>
                <w:rFonts w:ascii="宋体" w:hAnsi="宋体" w:cs="宋体"/>
                <w:color w:val="000000"/>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w:t>
            </w:r>
            <w:r>
              <w:rPr>
                <w:rFonts w:ascii="宋体" w:hAnsi="宋体" w:cs="宋体" w:hint="eastAsia"/>
                <w:color w:val="000000"/>
                <w:sz w:val="21"/>
                <w:szCs w:val="21"/>
              </w:rPr>
              <w:t>服务</w:t>
            </w:r>
            <w:r>
              <w:rPr>
                <w:rFonts w:ascii="宋体" w:hAnsi="宋体" w:cs="宋体" w:hint="eastAsia"/>
                <w:color w:val="000000"/>
                <w:sz w:val="21"/>
                <w:szCs w:val="21"/>
              </w:rPr>
              <w:t>质量管理基本受控。</w:t>
            </w:r>
          </w:p>
          <w:p w:rsidR="00BF1A28" w:rsidRDefault="006B7CA3">
            <w:pPr>
              <w:spacing w:line="240" w:lineRule="exact"/>
              <w:ind w:firstLineChars="200" w:firstLine="420"/>
              <w:rPr>
                <w:rFonts w:ascii="宋体" w:hAnsi="宋体" w:cs="宋体"/>
                <w:color w:val="000000"/>
                <w:sz w:val="21"/>
                <w:szCs w:val="21"/>
              </w:rPr>
            </w:pPr>
            <w:r>
              <w:rPr>
                <w:rFonts w:ascii="宋体" w:hAnsi="宋体" w:cs="宋体" w:hint="eastAsia"/>
                <w:color w:val="000000"/>
                <w:sz w:val="21"/>
                <w:szCs w:val="21"/>
              </w:rPr>
              <w:t>QMS</w:t>
            </w:r>
            <w:r>
              <w:rPr>
                <w:rFonts w:ascii="宋体" w:hAnsi="宋体" w:cs="宋体" w:hint="eastAsia"/>
                <w:color w:val="000000"/>
                <w:sz w:val="21"/>
                <w:szCs w:val="21"/>
              </w:rPr>
              <w:t>关键过程、特殊过程</w:t>
            </w:r>
            <w:r>
              <w:rPr>
                <w:rFonts w:ascii="宋体" w:hAnsi="宋体" w:cs="宋体" w:hint="eastAsia"/>
                <w:color w:val="000000"/>
                <w:sz w:val="21"/>
                <w:szCs w:val="21"/>
              </w:rPr>
              <w:t>：服务过程</w:t>
            </w:r>
            <w:r>
              <w:rPr>
                <w:rFonts w:ascii="宋体" w:hAnsi="宋体" w:cs="宋体" w:hint="eastAsia"/>
                <w:color w:val="000000"/>
                <w:sz w:val="21"/>
                <w:szCs w:val="21"/>
              </w:rPr>
              <w:t>;</w:t>
            </w:r>
          </w:p>
        </w:tc>
      </w:tr>
      <w:tr w:rsidR="00BF1A28">
        <w:trPr>
          <w:cantSplit/>
          <w:trHeight w:val="1658"/>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BF1A28" w:rsidRDefault="006B7CA3">
            <w:pPr>
              <w:spacing w:line="240" w:lineRule="exact"/>
              <w:ind w:firstLineChars="200" w:firstLine="420"/>
              <w:rPr>
                <w:rFonts w:ascii="宋体" w:hAnsi="宋体" w:cs="宋体"/>
                <w:color w:val="000000"/>
                <w:sz w:val="21"/>
                <w:szCs w:val="21"/>
              </w:rPr>
            </w:pPr>
            <w:r>
              <w:rPr>
                <w:rFonts w:ascii="宋体" w:hAnsi="宋体" w:cs="宋体" w:hint="eastAsia"/>
                <w:color w:val="000000"/>
                <w:sz w:val="21"/>
                <w:szCs w:val="21"/>
              </w:rPr>
              <w:t>制定并实施了</w:t>
            </w:r>
            <w:r>
              <w:rPr>
                <w:rFonts w:ascii="宋体" w:hAnsi="宋体" w:cs="宋体" w:hint="eastAsia"/>
                <w:color w:val="000000"/>
                <w:sz w:val="21"/>
                <w:szCs w:val="21"/>
              </w:rPr>
              <w:t>服务质量</w:t>
            </w:r>
            <w:r>
              <w:rPr>
                <w:rFonts w:ascii="宋体" w:hAnsi="宋体" w:cs="宋体" w:hint="eastAsia"/>
                <w:color w:val="000000"/>
                <w:sz w:val="21"/>
                <w:szCs w:val="21"/>
              </w:rPr>
              <w:t>检验控制规定，规定了公司各管理层次和品质检测部门在各阶段对服务质量实施检查与验收的管理要求。内容基本具备全面性、系统性及可操作性。</w:t>
            </w:r>
            <w:r>
              <w:rPr>
                <w:rFonts w:ascii="宋体" w:hAnsi="宋体" w:cs="宋体" w:hint="eastAsia"/>
                <w:color w:val="000000"/>
                <w:sz w:val="21"/>
                <w:szCs w:val="21"/>
              </w:rPr>
              <w:t>服务</w:t>
            </w:r>
            <w:r>
              <w:rPr>
                <w:rFonts w:ascii="宋体" w:hAnsi="宋体" w:cs="宋体" w:hint="eastAsia"/>
                <w:color w:val="000000"/>
                <w:sz w:val="21"/>
                <w:szCs w:val="21"/>
              </w:rPr>
              <w:t>质量检查与验收均在</w:t>
            </w:r>
            <w:r>
              <w:rPr>
                <w:rFonts w:ascii="宋体" w:hAnsi="宋体" w:cs="宋体" w:hint="eastAsia"/>
                <w:color w:val="000000"/>
                <w:sz w:val="21"/>
                <w:szCs w:val="21"/>
              </w:rPr>
              <w:t>服务过程及服务结束后予以</w:t>
            </w:r>
            <w:r>
              <w:rPr>
                <w:rFonts w:ascii="宋体" w:hAnsi="宋体" w:cs="宋体" w:hint="eastAsia"/>
                <w:color w:val="000000"/>
                <w:sz w:val="21"/>
                <w:szCs w:val="21"/>
              </w:rPr>
              <w:t>以实现，范围包括：过程、最终</w:t>
            </w:r>
            <w:r>
              <w:rPr>
                <w:rFonts w:ascii="宋体" w:hAnsi="宋体" w:cs="宋体" w:hint="eastAsia"/>
                <w:color w:val="000000"/>
                <w:sz w:val="21"/>
                <w:szCs w:val="21"/>
              </w:rPr>
              <w:t>结果</w:t>
            </w:r>
            <w:r>
              <w:rPr>
                <w:rFonts w:ascii="宋体" w:hAnsi="宋体" w:cs="宋体" w:hint="eastAsia"/>
                <w:color w:val="000000"/>
                <w:sz w:val="21"/>
                <w:szCs w:val="21"/>
              </w:rPr>
              <w:t>。以此保证持续向顾客稳定提供稳定合格的</w:t>
            </w:r>
            <w:r>
              <w:rPr>
                <w:rFonts w:ascii="宋体" w:hAnsi="宋体" w:cs="宋体" w:hint="eastAsia"/>
                <w:color w:val="000000"/>
                <w:sz w:val="21"/>
                <w:szCs w:val="21"/>
              </w:rPr>
              <w:t>服务</w:t>
            </w:r>
            <w:r>
              <w:rPr>
                <w:rFonts w:ascii="宋体" w:hAnsi="宋体" w:cs="宋体" w:hint="eastAsia"/>
                <w:color w:val="000000"/>
                <w:sz w:val="21"/>
                <w:szCs w:val="21"/>
              </w:rPr>
              <w:t>。</w:t>
            </w:r>
          </w:p>
          <w:p w:rsidR="00BF1A28" w:rsidRDefault="006B7CA3">
            <w:pPr>
              <w:spacing w:line="240" w:lineRule="exact"/>
              <w:rPr>
                <w:rFonts w:ascii="宋体" w:hAnsi="宋体"/>
                <w:b/>
                <w:sz w:val="21"/>
                <w:szCs w:val="21"/>
              </w:rPr>
            </w:pPr>
            <w:r>
              <w:rPr>
                <w:rFonts w:hint="eastAsia"/>
                <w:b/>
                <w:color w:val="000000" w:themeColor="text1"/>
                <w:sz w:val="21"/>
                <w:szCs w:val="21"/>
              </w:rPr>
              <w:t>(</w:t>
            </w:r>
            <w:r>
              <w:rPr>
                <w:rFonts w:hint="eastAsia"/>
                <w:b/>
                <w:color w:val="000000" w:themeColor="text1"/>
                <w:sz w:val="21"/>
                <w:szCs w:val="21"/>
              </w:rPr>
              <w:t>应说明相关证据</w:t>
            </w:r>
            <w:r>
              <w:rPr>
                <w:rFonts w:hint="eastAsia"/>
                <w:b/>
                <w:color w:val="000000" w:themeColor="text1"/>
                <w:sz w:val="21"/>
                <w:szCs w:val="21"/>
              </w:rPr>
              <w:t>)</w:t>
            </w:r>
            <w:r>
              <w:rPr>
                <w:rFonts w:hint="eastAsia"/>
                <w:b/>
                <w:color w:val="000000" w:themeColor="text1"/>
                <w:sz w:val="21"/>
                <w:szCs w:val="21"/>
              </w:rPr>
              <w:t>：</w:t>
            </w:r>
          </w:p>
        </w:tc>
      </w:tr>
      <w:tr w:rsidR="00BF1A28">
        <w:trPr>
          <w:cantSplit/>
          <w:trHeight w:val="1097"/>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BF1A28" w:rsidRDefault="006B7CA3">
            <w:pPr>
              <w:spacing w:line="240" w:lineRule="exact"/>
              <w:ind w:firstLineChars="100" w:firstLine="211"/>
              <w:rPr>
                <w:rFonts w:ascii="宋体" w:hAnsi="宋体"/>
                <w:b/>
                <w:sz w:val="21"/>
                <w:szCs w:val="21"/>
              </w:rPr>
            </w:pPr>
            <w:r>
              <w:rPr>
                <w:rFonts w:ascii="宋体" w:hAnsi="宋体" w:hint="eastAsia"/>
                <w:b/>
                <w:sz w:val="21"/>
                <w:szCs w:val="21"/>
              </w:rPr>
              <w:t>无</w:t>
            </w:r>
          </w:p>
          <w:p w:rsidR="00BF1A28" w:rsidRDefault="006B7CA3">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BF1A28">
        <w:trPr>
          <w:cantSplit/>
          <w:trHeight w:val="1565"/>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BF1A28" w:rsidRDefault="006B7CA3">
            <w:pPr>
              <w:spacing w:line="240" w:lineRule="exact"/>
              <w:ind w:firstLineChars="200" w:firstLine="420"/>
              <w:rPr>
                <w:rFonts w:ascii="宋体" w:hAnsi="宋体"/>
                <w:b/>
                <w:sz w:val="21"/>
                <w:szCs w:val="21"/>
              </w:rPr>
            </w:pPr>
            <w:r>
              <w:rPr>
                <w:rFonts w:ascii="宋体" w:hAnsi="宋体" w:cs="宋体" w:hint="eastAsia"/>
                <w:color w:val="000000"/>
                <w:sz w:val="21"/>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F1A28">
        <w:trPr>
          <w:cantSplit/>
          <w:trHeight w:val="1615"/>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BF1A28" w:rsidRDefault="006B7CA3">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BF1A28" w:rsidRDefault="006B7CA3" w:rsidP="00CE0B3A">
            <w:pPr>
              <w:tabs>
                <w:tab w:val="center" w:pos="3169"/>
              </w:tabs>
              <w:spacing w:line="400" w:lineRule="exact"/>
              <w:jc w:val="left"/>
              <w:rPr>
                <w:rFonts w:ascii="宋体" w:hAnsi="宋体"/>
                <w:b/>
                <w:sz w:val="21"/>
                <w:szCs w:val="21"/>
              </w:rPr>
            </w:pPr>
            <w:r>
              <w:rPr>
                <w:rFonts w:asciiTheme="minorEastAsia" w:eastAsiaTheme="minorEastAsia" w:hAnsiTheme="minorEastAsia" w:hint="eastAsia"/>
                <w:bCs/>
                <w:iCs/>
                <w:sz w:val="21"/>
                <w:szCs w:val="16"/>
              </w:rPr>
              <w:t>组织重要环境因素为</w:t>
            </w:r>
            <w:r w:rsidR="00CE0B3A" w:rsidRPr="00CE0B3A">
              <w:rPr>
                <w:rFonts w:asciiTheme="minorEastAsia" w:eastAsiaTheme="minorEastAsia" w:hAnsiTheme="minorEastAsia" w:hint="eastAsia"/>
                <w:bCs/>
                <w:iCs/>
                <w:sz w:val="21"/>
                <w:szCs w:val="16"/>
              </w:rPr>
              <w:t>1）潜在火灾；2）固废废弃物；3）噪声排放；4）粉尘排放。</w:t>
            </w:r>
            <w:r>
              <w:rPr>
                <w:rFonts w:asciiTheme="minorEastAsia" w:eastAsiaTheme="minorEastAsia" w:hAnsiTheme="minorEastAsia" w:hint="eastAsia"/>
                <w:bCs/>
                <w:iCs/>
                <w:sz w:val="21"/>
                <w:szCs w:val="16"/>
              </w:rPr>
              <w:t>需要应对的风险和机遇相关的过程为</w:t>
            </w:r>
            <w:r>
              <w:rPr>
                <w:rFonts w:asciiTheme="minorEastAsia" w:eastAsiaTheme="minorEastAsia" w:hAnsiTheme="minorEastAsia" w:hint="eastAsia"/>
                <w:bCs/>
                <w:iCs/>
                <w:sz w:val="21"/>
                <w:szCs w:val="16"/>
              </w:rPr>
              <w:t>服务</w:t>
            </w:r>
            <w:r>
              <w:rPr>
                <w:rFonts w:asciiTheme="minorEastAsia" w:eastAsiaTheme="minorEastAsia" w:hAnsiTheme="minorEastAsia" w:hint="eastAsia"/>
                <w:bCs/>
                <w:iCs/>
                <w:sz w:val="21"/>
                <w:szCs w:val="16"/>
              </w:rPr>
              <w:t>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CE0B3A">
              <w:rPr>
                <w:rFonts w:asciiTheme="minorEastAsia" w:eastAsiaTheme="minorEastAsia" w:hAnsiTheme="minorEastAsia" w:hint="eastAsia"/>
                <w:bCs/>
                <w:iCs/>
                <w:sz w:val="21"/>
                <w:szCs w:val="16"/>
              </w:rPr>
              <w:t>：</w:t>
            </w:r>
            <w:r w:rsidRPr="00CE0B3A">
              <w:rPr>
                <w:rFonts w:asciiTheme="minorEastAsia" w:eastAsiaTheme="minorEastAsia" w:hAnsiTheme="minorEastAsia" w:hint="eastAsia"/>
                <w:bCs/>
                <w:iCs/>
                <w:sz w:val="21"/>
                <w:szCs w:val="16"/>
              </w:rPr>
              <w:t>固废的控制、潜在火灾的</w:t>
            </w:r>
            <w:r w:rsidRPr="00CE0B3A">
              <w:rPr>
                <w:rFonts w:asciiTheme="minorEastAsia" w:eastAsiaTheme="minorEastAsia" w:hAnsiTheme="minorEastAsia" w:hint="eastAsia"/>
                <w:bCs/>
                <w:iCs/>
                <w:sz w:val="21"/>
                <w:szCs w:val="16"/>
              </w:rPr>
              <w:t>应急预案。</w:t>
            </w:r>
          </w:p>
        </w:tc>
      </w:tr>
      <w:tr w:rsidR="00BF1A28">
        <w:trPr>
          <w:cantSplit/>
          <w:trHeight w:val="90"/>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BF1A28" w:rsidRDefault="006B7CA3">
            <w:pPr>
              <w:tabs>
                <w:tab w:val="left" w:pos="2552"/>
              </w:tabs>
              <w:spacing w:line="360" w:lineRule="exact"/>
              <w:ind w:firstLineChars="150" w:firstLine="315"/>
              <w:rPr>
                <w:rFonts w:asciiTheme="minorEastAsia" w:eastAsiaTheme="minorEastAsia" w:hAnsiTheme="minorEastAsia"/>
                <w:bCs/>
                <w:iCs/>
                <w:sz w:val="21"/>
                <w:szCs w:val="16"/>
              </w:rPr>
            </w:pPr>
            <w:r>
              <w:rPr>
                <w:rFonts w:asciiTheme="minorEastAsia" w:eastAsiaTheme="minorEastAsia" w:hAnsiTheme="minorEastAsia" w:hint="eastAsia"/>
                <w:bCs/>
                <w:iCs/>
                <w:sz w:val="21"/>
                <w:szCs w:val="16"/>
              </w:rPr>
              <w:t>组织建立了危险源识别、评价控制程序，识别评价了危险源、风险相关的过程，评价出了重要危险源：</w:t>
            </w:r>
            <w:r w:rsidR="00CE0B3A" w:rsidRPr="00CE0B3A">
              <w:rPr>
                <w:rFonts w:asciiTheme="minorEastAsia" w:eastAsiaTheme="minorEastAsia" w:hAnsiTheme="minorEastAsia" w:hint="eastAsia"/>
                <w:bCs/>
                <w:iCs/>
                <w:sz w:val="21"/>
                <w:szCs w:val="16"/>
              </w:rPr>
              <w:t>1）火灾；2）触电；3）意外伤害（触电、摔伤、暴力伤害、交通事故等）</w:t>
            </w:r>
            <w:r w:rsidRPr="00CE0B3A">
              <w:rPr>
                <w:rFonts w:asciiTheme="minorEastAsia" w:eastAsiaTheme="minorEastAsia" w:hAnsiTheme="minorEastAsia" w:hint="eastAsia"/>
                <w:bCs/>
                <w:iCs/>
                <w:sz w:val="21"/>
                <w:szCs w:val="16"/>
              </w:rPr>
              <w:t>，</w:t>
            </w:r>
            <w:r>
              <w:rPr>
                <w:rFonts w:asciiTheme="minorEastAsia" w:eastAsiaTheme="minorEastAsia" w:hAnsiTheme="minorEastAsia" w:hint="eastAsia"/>
                <w:bCs/>
                <w:iCs/>
                <w:sz w:val="21"/>
                <w:szCs w:val="16"/>
              </w:rPr>
              <w:t>与之相关的过程有服务、信息处理过程，针对不可接受风险制定了管理方案。控制措施实施有效。</w:t>
            </w:r>
          </w:p>
          <w:p w:rsidR="00BF1A28" w:rsidRDefault="00BF1A28">
            <w:pPr>
              <w:spacing w:line="240" w:lineRule="exact"/>
              <w:rPr>
                <w:rFonts w:ascii="宋体" w:hAnsi="宋体"/>
                <w:b/>
                <w:sz w:val="21"/>
                <w:szCs w:val="21"/>
              </w:rPr>
            </w:pPr>
          </w:p>
        </w:tc>
      </w:tr>
      <w:tr w:rsidR="00BF1A28">
        <w:trPr>
          <w:cantSplit/>
          <w:trHeight w:val="751"/>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BF1A28" w:rsidRDefault="006B7CA3">
            <w:pPr>
              <w:spacing w:line="240" w:lineRule="exact"/>
              <w:ind w:firstLineChars="200" w:firstLine="420"/>
              <w:rPr>
                <w:rFonts w:ascii="宋体" w:hAnsi="宋体"/>
                <w:b/>
                <w:sz w:val="21"/>
                <w:szCs w:val="21"/>
              </w:rPr>
            </w:pPr>
            <w:r>
              <w:rPr>
                <w:rFonts w:ascii="宋体" w:hAnsi="宋体" w:hint="eastAsia"/>
                <w:bCs/>
                <w:sz w:val="21"/>
                <w:szCs w:val="21"/>
              </w:rPr>
              <w:t>组织识别了紧急情况，应急准备和响应为</w:t>
            </w:r>
            <w:r w:rsidRPr="00CE0B3A">
              <w:rPr>
                <w:rFonts w:ascii="宋体" w:hAnsi="宋体" w:hint="eastAsia"/>
                <w:bCs/>
                <w:sz w:val="21"/>
                <w:szCs w:val="21"/>
              </w:rPr>
              <w:t>潜在火灾</w:t>
            </w:r>
            <w:r>
              <w:rPr>
                <w:rFonts w:ascii="宋体" w:hAnsi="宋体" w:hint="eastAsia"/>
                <w:bCs/>
                <w:color w:val="FF0000"/>
                <w:sz w:val="21"/>
                <w:szCs w:val="21"/>
              </w:rPr>
              <w:t>，</w:t>
            </w:r>
            <w:r>
              <w:rPr>
                <w:rFonts w:ascii="宋体" w:hAnsi="宋体" w:hint="eastAsia"/>
                <w:bCs/>
                <w:sz w:val="21"/>
                <w:szCs w:val="21"/>
              </w:rPr>
              <w:t>识别合理、有效。应急物资配备有灭火器和消防栓，编制有应急预案，并组织了演练，并对应急预案进行了评价。</w:t>
            </w:r>
          </w:p>
        </w:tc>
      </w:tr>
      <w:tr w:rsidR="00BF1A28">
        <w:trPr>
          <w:cantSplit/>
          <w:trHeight w:val="576"/>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BF1A28" w:rsidRDefault="006B7CA3">
            <w:pPr>
              <w:jc w:val="left"/>
              <w:rPr>
                <w:rFonts w:ascii="宋体" w:hAnsi="宋体"/>
                <w:b/>
                <w:sz w:val="21"/>
                <w:szCs w:val="21"/>
              </w:rPr>
            </w:pPr>
            <w:r>
              <w:rPr>
                <w:rFonts w:ascii="宋体" w:hAnsi="宋体" w:hint="eastAsia"/>
                <w:b/>
                <w:sz w:val="21"/>
                <w:szCs w:val="21"/>
              </w:rPr>
              <w:t>无</w:t>
            </w:r>
          </w:p>
        </w:tc>
      </w:tr>
      <w:tr w:rsidR="00BF1A28">
        <w:trPr>
          <w:cantSplit/>
          <w:trHeight w:val="610"/>
          <w:jc w:val="center"/>
        </w:trPr>
        <w:tc>
          <w:tcPr>
            <w:tcW w:w="0" w:type="auto"/>
            <w:vMerge/>
            <w:vAlign w:val="center"/>
          </w:tcPr>
          <w:p w:rsidR="00BF1A28" w:rsidRDefault="00BF1A28">
            <w:pPr>
              <w:spacing w:line="240" w:lineRule="exact"/>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对危险化学品销售、使用、储存、物业服务处置，规定的执行力度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BF1A28" w:rsidRDefault="006B7CA3">
            <w:pPr>
              <w:spacing w:line="240" w:lineRule="exact"/>
              <w:rPr>
                <w:rFonts w:ascii="宋体" w:hAnsi="宋体"/>
                <w:b/>
                <w:sz w:val="21"/>
                <w:szCs w:val="21"/>
              </w:rPr>
            </w:pPr>
            <w:r>
              <w:rPr>
                <w:rFonts w:ascii="宋体" w:hAnsi="宋体" w:hint="eastAsia"/>
                <w:b/>
                <w:sz w:val="21"/>
                <w:szCs w:val="21"/>
              </w:rPr>
              <w:t>无</w:t>
            </w:r>
          </w:p>
        </w:tc>
      </w:tr>
      <w:tr w:rsidR="00BF1A28">
        <w:trPr>
          <w:cantSplit/>
          <w:trHeight w:val="1272"/>
          <w:jc w:val="center"/>
        </w:trPr>
        <w:tc>
          <w:tcPr>
            <w:tcW w:w="0" w:type="auto"/>
            <w:vMerge w:val="restart"/>
            <w:textDirection w:val="tbRlV"/>
            <w:vAlign w:val="center"/>
          </w:tcPr>
          <w:p w:rsidR="00BF1A28" w:rsidRDefault="006B7CA3">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0" w:type="auto"/>
          </w:tcPr>
          <w:p w:rsidR="00BF1A28" w:rsidRPr="00CE0B3A" w:rsidRDefault="006B7CA3">
            <w:pPr>
              <w:spacing w:line="240" w:lineRule="exact"/>
              <w:ind w:left="105" w:hangingChars="50" w:hanging="105"/>
              <w:rPr>
                <w:rFonts w:ascii="宋体" w:hAnsi="宋体"/>
                <w:b/>
                <w:sz w:val="21"/>
                <w:szCs w:val="21"/>
              </w:rPr>
            </w:pPr>
            <w:r w:rsidRPr="00CE0B3A">
              <w:rPr>
                <w:rFonts w:ascii="宋体" w:hAnsi="宋体"/>
                <w:b/>
                <w:sz w:val="21"/>
                <w:szCs w:val="21"/>
              </w:rPr>
              <w:t>1. .</w:t>
            </w:r>
            <w:r w:rsidRPr="00CE0B3A">
              <w:rPr>
                <w:rFonts w:ascii="宋体" w:hAnsi="宋体" w:hint="eastAsia"/>
                <w:b/>
                <w:sz w:val="21"/>
                <w:szCs w:val="21"/>
              </w:rPr>
              <w:t>对质量</w:t>
            </w:r>
            <w:r w:rsidRPr="00CE0B3A">
              <w:rPr>
                <w:rFonts w:ascii="宋体" w:hAnsi="宋体"/>
                <w:b/>
                <w:sz w:val="21"/>
                <w:szCs w:val="21"/>
              </w:rPr>
              <w:t>/</w:t>
            </w:r>
            <w:r w:rsidRPr="00CE0B3A">
              <w:rPr>
                <w:rFonts w:ascii="宋体" w:hAnsi="宋体" w:hint="eastAsia"/>
                <w:b/>
                <w:sz w:val="21"/>
                <w:szCs w:val="21"/>
              </w:rPr>
              <w:t>环境</w:t>
            </w:r>
            <w:r w:rsidRPr="00CE0B3A">
              <w:rPr>
                <w:rFonts w:ascii="宋体" w:hAnsi="宋体"/>
                <w:b/>
                <w:sz w:val="21"/>
                <w:szCs w:val="21"/>
              </w:rPr>
              <w:t>/</w:t>
            </w:r>
            <w:r w:rsidRPr="00CE0B3A">
              <w:rPr>
                <w:rFonts w:ascii="宋体" w:hAnsi="宋体" w:hint="eastAsia"/>
                <w:b/>
                <w:sz w:val="21"/>
                <w:szCs w:val="21"/>
              </w:rPr>
              <w:t>职业健康安全目标指标进行定期监测</w:t>
            </w:r>
            <w:r w:rsidRPr="00CE0B3A">
              <w:rPr>
                <w:rFonts w:ascii="宋体" w:hAnsi="宋体"/>
                <w:b/>
                <w:sz w:val="21"/>
                <w:szCs w:val="21"/>
              </w:rPr>
              <w:t>/</w:t>
            </w:r>
            <w:r w:rsidRPr="00CE0B3A">
              <w:rPr>
                <w:rFonts w:ascii="宋体" w:hAnsi="宋体" w:hint="eastAsia"/>
                <w:b/>
                <w:sz w:val="21"/>
                <w:szCs w:val="21"/>
              </w:rPr>
              <w:t>检查情况</w:t>
            </w:r>
          </w:p>
          <w:p w:rsidR="00BF1A28" w:rsidRPr="00CE0B3A" w:rsidRDefault="006B7CA3">
            <w:pPr>
              <w:spacing w:line="240" w:lineRule="exact"/>
              <w:ind w:firstLineChars="50" w:firstLine="105"/>
              <w:rPr>
                <w:rFonts w:ascii="宋体" w:hAnsi="宋体"/>
                <w:b/>
                <w:sz w:val="21"/>
                <w:szCs w:val="21"/>
              </w:rPr>
            </w:pPr>
            <w:r w:rsidRPr="00CE0B3A">
              <w:rPr>
                <w:rFonts w:ascii="宋体" w:hAnsi="宋体" w:hint="eastAsia"/>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CE0B3A">
              <w:rPr>
                <w:rFonts w:ascii="宋体" w:hAnsi="宋体" w:hint="eastAsia"/>
                <w:bCs/>
                <w:sz w:val="21"/>
                <w:szCs w:val="21"/>
              </w:rPr>
              <w:t>。通过</w:t>
            </w:r>
            <w:r w:rsidRPr="00CE0B3A">
              <w:rPr>
                <w:rFonts w:ascii="宋体" w:hAnsi="宋体" w:hint="eastAsia"/>
                <w:bCs/>
                <w:sz w:val="21"/>
                <w:szCs w:val="21"/>
              </w:rPr>
              <w:t>2020</w:t>
            </w:r>
            <w:r w:rsidRPr="00CE0B3A">
              <w:rPr>
                <w:rFonts w:ascii="宋体" w:hAnsi="宋体" w:hint="eastAsia"/>
                <w:bCs/>
                <w:sz w:val="21"/>
                <w:szCs w:val="21"/>
              </w:rPr>
              <w:t>年</w:t>
            </w:r>
            <w:r w:rsidR="00CE0B3A" w:rsidRPr="00CE0B3A">
              <w:rPr>
                <w:rFonts w:ascii="宋体" w:hAnsi="宋体" w:hint="eastAsia"/>
                <w:bCs/>
                <w:sz w:val="21"/>
                <w:szCs w:val="21"/>
              </w:rPr>
              <w:t>1</w:t>
            </w:r>
            <w:r w:rsidRPr="00CE0B3A">
              <w:rPr>
                <w:rFonts w:ascii="宋体" w:hAnsi="宋体" w:hint="eastAsia"/>
                <w:bCs/>
                <w:sz w:val="21"/>
                <w:szCs w:val="21"/>
              </w:rPr>
              <w:t>-</w:t>
            </w:r>
            <w:r w:rsidR="00CE0B3A" w:rsidRPr="00CE0B3A">
              <w:rPr>
                <w:rFonts w:ascii="宋体" w:hAnsi="宋体" w:hint="eastAsia"/>
                <w:bCs/>
                <w:sz w:val="21"/>
                <w:szCs w:val="21"/>
              </w:rPr>
              <w:t>12</w:t>
            </w:r>
            <w:r w:rsidRPr="00CE0B3A">
              <w:rPr>
                <w:rFonts w:ascii="宋体" w:hAnsi="宋体" w:hint="eastAsia"/>
                <w:bCs/>
                <w:sz w:val="21"/>
                <w:szCs w:val="21"/>
              </w:rPr>
              <w:t>月目标的测量，总体已达到或超过了规定的目标值。</w:t>
            </w:r>
          </w:p>
        </w:tc>
      </w:tr>
      <w:tr w:rsidR="00BF1A28">
        <w:trPr>
          <w:cantSplit/>
          <w:trHeight w:val="1298"/>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Pr="00CE0B3A" w:rsidRDefault="006B7CA3">
            <w:pPr>
              <w:numPr>
                <w:ilvl w:val="0"/>
                <w:numId w:val="5"/>
              </w:numPr>
              <w:spacing w:line="240" w:lineRule="exact"/>
              <w:ind w:left="105" w:hangingChars="50" w:hanging="105"/>
              <w:rPr>
                <w:rFonts w:ascii="宋体" w:hAnsi="宋体"/>
                <w:b/>
                <w:sz w:val="21"/>
                <w:szCs w:val="21"/>
              </w:rPr>
            </w:pPr>
            <w:r w:rsidRPr="00CE0B3A">
              <w:rPr>
                <w:rFonts w:ascii="宋体" w:hAnsi="宋体" w:hint="eastAsia"/>
                <w:b/>
                <w:sz w:val="21"/>
                <w:szCs w:val="21"/>
              </w:rPr>
              <w:t>顾客满意</w:t>
            </w:r>
          </w:p>
          <w:p w:rsidR="00BF1A28" w:rsidRPr="00CE0B3A" w:rsidRDefault="006B7CA3">
            <w:pPr>
              <w:spacing w:line="240" w:lineRule="exact"/>
              <w:ind w:leftChars="-50" w:left="-120" w:firstLineChars="200" w:firstLine="420"/>
              <w:rPr>
                <w:rFonts w:ascii="宋体" w:hAnsi="宋体"/>
                <w:b/>
                <w:sz w:val="21"/>
                <w:szCs w:val="21"/>
              </w:rPr>
            </w:pPr>
            <w:r w:rsidRPr="00CE0B3A">
              <w:rPr>
                <w:rFonts w:ascii="宋体" w:hAnsi="宋体" w:hint="eastAsia"/>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CE0B3A">
              <w:rPr>
                <w:rFonts w:ascii="宋体" w:hAnsi="宋体" w:hint="eastAsia"/>
                <w:bCs/>
                <w:sz w:val="21"/>
                <w:szCs w:val="21"/>
              </w:rPr>
              <w:t>20</w:t>
            </w:r>
            <w:r w:rsidR="00CE0B3A">
              <w:rPr>
                <w:rFonts w:ascii="宋体" w:hAnsi="宋体" w:hint="eastAsia"/>
                <w:bCs/>
                <w:sz w:val="21"/>
                <w:szCs w:val="21"/>
              </w:rPr>
              <w:t>20</w:t>
            </w:r>
            <w:r w:rsidRPr="00CE0B3A">
              <w:rPr>
                <w:rFonts w:ascii="宋体" w:hAnsi="宋体" w:hint="eastAsia"/>
                <w:bCs/>
                <w:sz w:val="21"/>
                <w:szCs w:val="21"/>
              </w:rPr>
              <w:t>年</w:t>
            </w:r>
            <w:r w:rsidR="00CE0B3A">
              <w:rPr>
                <w:rFonts w:ascii="宋体" w:hAnsi="宋体" w:hint="eastAsia"/>
                <w:bCs/>
                <w:sz w:val="21"/>
                <w:szCs w:val="21"/>
              </w:rPr>
              <w:t>12</w:t>
            </w:r>
            <w:r w:rsidRPr="00CE0B3A">
              <w:rPr>
                <w:rFonts w:ascii="宋体" w:hAnsi="宋体" w:hint="eastAsia"/>
                <w:bCs/>
                <w:sz w:val="21"/>
                <w:szCs w:val="21"/>
              </w:rPr>
              <w:t>月实施，满意度评价</w:t>
            </w:r>
            <w:r w:rsidRPr="00CE0B3A">
              <w:rPr>
                <w:rFonts w:ascii="宋体" w:hAnsi="宋体" w:hint="eastAsia"/>
                <w:bCs/>
                <w:sz w:val="21"/>
                <w:szCs w:val="21"/>
              </w:rPr>
              <w:t>9</w:t>
            </w:r>
            <w:r w:rsidR="00CE0B3A">
              <w:rPr>
                <w:rFonts w:ascii="宋体" w:hAnsi="宋体" w:hint="eastAsia"/>
                <w:bCs/>
                <w:sz w:val="21"/>
                <w:szCs w:val="21"/>
              </w:rPr>
              <w:t>8</w:t>
            </w:r>
            <w:r w:rsidRPr="00CE0B3A">
              <w:rPr>
                <w:rFonts w:ascii="宋体" w:hAnsi="宋体" w:hint="eastAsia"/>
                <w:bCs/>
                <w:sz w:val="21"/>
                <w:szCs w:val="21"/>
              </w:rPr>
              <w:t>分，总体实现了顾客满意度的质量目标要求。</w:t>
            </w:r>
          </w:p>
        </w:tc>
      </w:tr>
      <w:tr w:rsidR="00BF1A28">
        <w:trPr>
          <w:cantSplit/>
          <w:trHeight w:val="1153"/>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F1A28" w:rsidRPr="00CE0B3A" w:rsidRDefault="006B7CA3" w:rsidP="00CE0B3A">
            <w:pPr>
              <w:spacing w:line="240" w:lineRule="exact"/>
              <w:ind w:leftChars="-50" w:left="-120" w:firstLineChars="200" w:firstLine="420"/>
              <w:rPr>
                <w:rFonts w:ascii="宋体" w:hAnsi="宋体"/>
                <w:b/>
                <w:sz w:val="21"/>
                <w:szCs w:val="21"/>
              </w:rPr>
            </w:pPr>
            <w:r w:rsidRPr="00CE0B3A">
              <w:rPr>
                <w:rFonts w:ascii="宋体" w:hAnsi="宋体" w:hint="eastAsia"/>
                <w:bCs/>
                <w:sz w:val="21"/>
                <w:szCs w:val="21"/>
              </w:rPr>
              <w:t>建立有《内部审核控制程序》，规定了内审频次一年一次，内审时间：</w:t>
            </w:r>
            <w:r w:rsidRPr="00CE0B3A">
              <w:rPr>
                <w:rFonts w:ascii="宋体" w:hAnsi="宋体" w:hint="eastAsia"/>
                <w:bCs/>
                <w:sz w:val="21"/>
                <w:szCs w:val="21"/>
              </w:rPr>
              <w:t>20</w:t>
            </w:r>
            <w:r w:rsidR="00CE0B3A" w:rsidRPr="00CE0B3A">
              <w:rPr>
                <w:rFonts w:ascii="宋体" w:hAnsi="宋体" w:hint="eastAsia"/>
                <w:bCs/>
                <w:sz w:val="21"/>
                <w:szCs w:val="21"/>
              </w:rPr>
              <w:t>20</w:t>
            </w:r>
            <w:r w:rsidRPr="00CE0B3A">
              <w:rPr>
                <w:rFonts w:ascii="宋体" w:hAnsi="宋体" w:hint="eastAsia"/>
                <w:bCs/>
                <w:sz w:val="21"/>
                <w:szCs w:val="21"/>
              </w:rPr>
              <w:t>年</w:t>
            </w:r>
            <w:r w:rsidRPr="00CE0B3A">
              <w:rPr>
                <w:rFonts w:ascii="宋体" w:hAnsi="宋体" w:hint="eastAsia"/>
                <w:bCs/>
                <w:sz w:val="21"/>
                <w:szCs w:val="21"/>
              </w:rPr>
              <w:t>12</w:t>
            </w:r>
            <w:r w:rsidRPr="00CE0B3A">
              <w:rPr>
                <w:rFonts w:ascii="宋体" w:hAnsi="宋体" w:hint="eastAsia"/>
                <w:bCs/>
                <w:sz w:val="21"/>
                <w:szCs w:val="21"/>
              </w:rPr>
              <w:t>月</w:t>
            </w:r>
            <w:r w:rsidR="00CE0B3A" w:rsidRPr="00CE0B3A">
              <w:rPr>
                <w:rFonts w:ascii="宋体" w:hAnsi="宋体" w:hint="eastAsia"/>
                <w:bCs/>
                <w:sz w:val="21"/>
                <w:szCs w:val="21"/>
              </w:rPr>
              <w:t>15</w:t>
            </w:r>
            <w:r w:rsidRPr="00CE0B3A">
              <w:rPr>
                <w:rFonts w:ascii="宋体" w:hAnsi="宋体" w:hint="eastAsia"/>
                <w:bCs/>
                <w:sz w:val="21"/>
                <w:szCs w:val="21"/>
              </w:rPr>
              <w:t>日，拟定了审核实施表，明确了内审范围，内审人员经培训合格上岗，能力满足要求，未出现审核本部门情况，内审不符合项</w:t>
            </w:r>
            <w:r w:rsidRPr="00CE0B3A">
              <w:rPr>
                <w:rFonts w:ascii="宋体" w:hAnsi="宋体" w:hint="eastAsia"/>
                <w:bCs/>
                <w:sz w:val="21"/>
                <w:szCs w:val="21"/>
              </w:rPr>
              <w:t>1</w:t>
            </w:r>
            <w:r w:rsidRPr="00CE0B3A">
              <w:rPr>
                <w:rFonts w:ascii="宋体" w:hAnsi="宋体" w:hint="eastAsia"/>
                <w:bCs/>
                <w:sz w:val="21"/>
                <w:szCs w:val="21"/>
              </w:rPr>
              <w:t>项，</w:t>
            </w:r>
            <w:r w:rsidR="00CE0B3A" w:rsidRPr="00CE0B3A">
              <w:rPr>
                <w:rFonts w:ascii="宋体" w:hAnsi="宋体" w:hint="eastAsia"/>
                <w:bCs/>
                <w:sz w:val="21"/>
                <w:szCs w:val="21"/>
              </w:rPr>
              <w:t>涉及行政部Q/E/S7.2条款，按计划应对人员能力进行评价，不能提供相关证据，</w:t>
            </w:r>
            <w:r w:rsidRPr="00CE0B3A">
              <w:rPr>
                <w:rFonts w:ascii="宋体" w:hAnsi="宋体" w:hint="eastAsia"/>
                <w:bCs/>
                <w:sz w:val="21"/>
                <w:szCs w:val="21"/>
              </w:rPr>
              <w:t>针对该不符合项，已及时采取纠正措施后，经内审员验证关闭。内审的有效性需要改善。</w:t>
            </w:r>
          </w:p>
        </w:tc>
      </w:tr>
      <w:tr w:rsidR="00BF1A28">
        <w:trPr>
          <w:cantSplit/>
          <w:trHeight w:val="943"/>
          <w:jc w:val="center"/>
        </w:trPr>
        <w:tc>
          <w:tcPr>
            <w:tcW w:w="0" w:type="auto"/>
            <w:vMerge/>
            <w:textDirection w:val="tbRlV"/>
            <w:vAlign w:val="center"/>
          </w:tcPr>
          <w:p w:rsidR="00BF1A28" w:rsidRDefault="00BF1A28">
            <w:pPr>
              <w:spacing w:line="240" w:lineRule="exact"/>
              <w:ind w:left="113" w:right="113"/>
              <w:jc w:val="center"/>
              <w:rPr>
                <w:b/>
                <w:szCs w:val="21"/>
              </w:rPr>
            </w:pPr>
          </w:p>
        </w:tc>
        <w:tc>
          <w:tcPr>
            <w:tcW w:w="0" w:type="auto"/>
          </w:tcPr>
          <w:p w:rsidR="00BF1A28" w:rsidRPr="00CE0B3A" w:rsidRDefault="006B7CA3">
            <w:pPr>
              <w:spacing w:line="240" w:lineRule="exact"/>
              <w:rPr>
                <w:rFonts w:ascii="宋体" w:hAnsi="宋体"/>
                <w:b/>
                <w:sz w:val="21"/>
                <w:szCs w:val="21"/>
              </w:rPr>
            </w:pPr>
            <w:r w:rsidRPr="00CE0B3A">
              <w:rPr>
                <w:rFonts w:ascii="宋体" w:hAnsi="宋体"/>
                <w:b/>
                <w:sz w:val="21"/>
                <w:szCs w:val="21"/>
              </w:rPr>
              <w:t>4.</w:t>
            </w:r>
            <w:r w:rsidRPr="00CE0B3A">
              <w:rPr>
                <w:rFonts w:ascii="宋体" w:hAnsi="宋体" w:hint="eastAsia"/>
                <w:b/>
                <w:sz w:val="21"/>
                <w:szCs w:val="21"/>
              </w:rPr>
              <w:t>管理评审（管理评审体系变更需求，纠正和预防措施、体系有效性等）</w:t>
            </w:r>
          </w:p>
          <w:p w:rsidR="00BF1A28" w:rsidRPr="00CE0B3A" w:rsidRDefault="006B7CA3">
            <w:pPr>
              <w:spacing w:line="240" w:lineRule="exact"/>
              <w:ind w:firstLineChars="200" w:firstLine="420"/>
              <w:rPr>
                <w:rFonts w:ascii="宋体" w:hAnsi="宋体"/>
                <w:b/>
                <w:sz w:val="21"/>
                <w:szCs w:val="21"/>
              </w:rPr>
            </w:pPr>
            <w:r w:rsidRPr="00CE0B3A">
              <w:rPr>
                <w:rFonts w:ascii="宋体" w:hAnsi="宋体" w:hint="eastAsia"/>
                <w:bCs/>
                <w:sz w:val="21"/>
                <w:szCs w:val="21"/>
              </w:rPr>
              <w:t>管理评审频次为一年一次、本次管理评审于</w:t>
            </w:r>
            <w:r w:rsidRPr="00CE0B3A">
              <w:rPr>
                <w:rFonts w:ascii="宋体" w:hAnsi="宋体" w:hint="eastAsia"/>
                <w:bCs/>
                <w:sz w:val="21"/>
                <w:szCs w:val="21"/>
              </w:rPr>
              <w:t>2020</w:t>
            </w:r>
            <w:r w:rsidRPr="00CE0B3A">
              <w:rPr>
                <w:rFonts w:ascii="宋体" w:hAnsi="宋体" w:hint="eastAsia"/>
                <w:bCs/>
                <w:sz w:val="21"/>
                <w:szCs w:val="21"/>
              </w:rPr>
              <w:t>年</w:t>
            </w:r>
            <w:r w:rsidR="00CE0B3A" w:rsidRPr="00CE0B3A">
              <w:rPr>
                <w:rFonts w:ascii="宋体" w:hAnsi="宋体" w:hint="eastAsia"/>
                <w:bCs/>
                <w:sz w:val="21"/>
                <w:szCs w:val="21"/>
              </w:rPr>
              <w:t>12</w:t>
            </w:r>
            <w:r w:rsidRPr="00CE0B3A">
              <w:rPr>
                <w:rFonts w:ascii="宋体" w:hAnsi="宋体" w:hint="eastAsia"/>
                <w:bCs/>
                <w:sz w:val="21"/>
                <w:szCs w:val="21"/>
              </w:rPr>
              <w:t>月</w:t>
            </w:r>
            <w:r w:rsidRPr="00CE0B3A">
              <w:rPr>
                <w:rFonts w:ascii="宋体" w:hAnsi="宋体" w:hint="eastAsia"/>
                <w:bCs/>
                <w:sz w:val="21"/>
                <w:szCs w:val="21"/>
              </w:rPr>
              <w:t>1</w:t>
            </w:r>
            <w:r w:rsidR="00CE0B3A" w:rsidRPr="00CE0B3A">
              <w:rPr>
                <w:rFonts w:ascii="宋体" w:hAnsi="宋体" w:hint="eastAsia"/>
                <w:bCs/>
                <w:sz w:val="21"/>
                <w:szCs w:val="21"/>
              </w:rPr>
              <w:t>8</w:t>
            </w:r>
            <w:r w:rsidRPr="00CE0B3A">
              <w:rPr>
                <w:rFonts w:ascii="宋体" w:hAnsi="宋体" w:hint="eastAsia"/>
                <w:bCs/>
                <w:sz w:val="21"/>
                <w:szCs w:val="21"/>
              </w:rPr>
              <w:t>日由总经理主持完成、提供主要输入材料有各部门总结，输入信息基本充分和满足要求。输出见“管理评审报告”</w:t>
            </w:r>
            <w:r w:rsidRPr="00CE0B3A">
              <w:rPr>
                <w:rFonts w:ascii="宋体" w:hAnsi="宋体" w:hint="eastAsia"/>
                <w:bCs/>
                <w:sz w:val="21"/>
                <w:szCs w:val="21"/>
              </w:rPr>
              <w:t xml:space="preserve">, </w:t>
            </w:r>
            <w:r w:rsidRPr="00CE0B3A">
              <w:rPr>
                <w:rFonts w:ascii="宋体" w:hAnsi="宋体" w:hint="eastAsia"/>
                <w:bCs/>
                <w:sz w:val="21"/>
                <w:szCs w:val="21"/>
              </w:rPr>
              <w:t>做出了管理体系基本适宜、充分和有效的评审结论。管理评审的输出不具体，需要改善。</w:t>
            </w:r>
          </w:p>
        </w:tc>
      </w:tr>
      <w:tr w:rsidR="00BF1A28">
        <w:trPr>
          <w:cantSplit/>
          <w:trHeight w:val="731"/>
          <w:jc w:val="center"/>
        </w:trPr>
        <w:tc>
          <w:tcPr>
            <w:tcW w:w="0" w:type="auto"/>
            <w:vMerge/>
            <w:vAlign w:val="center"/>
          </w:tcPr>
          <w:p w:rsidR="00BF1A28" w:rsidRDefault="00BF1A28">
            <w:pPr>
              <w:spacing w:line="240" w:lineRule="exact"/>
              <w:jc w:val="center"/>
              <w:rPr>
                <w:b/>
                <w:sz w:val="20"/>
              </w:rPr>
            </w:pPr>
          </w:p>
        </w:tc>
        <w:tc>
          <w:tcPr>
            <w:tcW w:w="0" w:type="auto"/>
          </w:tcPr>
          <w:p w:rsidR="00BF1A28" w:rsidRPr="00CE0B3A" w:rsidRDefault="006B7CA3">
            <w:pPr>
              <w:spacing w:line="240" w:lineRule="exact"/>
              <w:rPr>
                <w:rFonts w:ascii="宋体" w:hAnsi="宋体"/>
                <w:b/>
                <w:sz w:val="21"/>
                <w:szCs w:val="21"/>
              </w:rPr>
            </w:pPr>
            <w:r w:rsidRPr="00CE0B3A">
              <w:rPr>
                <w:rFonts w:ascii="宋体" w:hAnsi="宋体" w:hint="eastAsia"/>
                <w:b/>
                <w:sz w:val="21"/>
                <w:szCs w:val="21"/>
              </w:rPr>
              <w:t>5.</w:t>
            </w:r>
            <w:r w:rsidRPr="00CE0B3A">
              <w:rPr>
                <w:rFonts w:ascii="宋体" w:hAnsi="宋体"/>
                <w:b/>
                <w:sz w:val="21"/>
                <w:szCs w:val="21"/>
              </w:rPr>
              <w:t xml:space="preserve"> EMS</w:t>
            </w:r>
            <w:r w:rsidRPr="00CE0B3A">
              <w:rPr>
                <w:rFonts w:ascii="宋体" w:hAnsi="宋体" w:hint="eastAsia"/>
                <w:b/>
                <w:sz w:val="21"/>
                <w:szCs w:val="21"/>
              </w:rPr>
              <w:t>是否按规定对主要污染物（污水、废气、噪声、废渣等）及排放实施了例行的监视或测量，结果是否满足相关要求？</w:t>
            </w:r>
          </w:p>
          <w:p w:rsidR="00BF1A28" w:rsidRPr="00CE0B3A" w:rsidRDefault="006B7CA3">
            <w:pPr>
              <w:spacing w:line="240" w:lineRule="exact"/>
              <w:rPr>
                <w:rFonts w:ascii="宋体" w:hAnsi="宋体"/>
                <w:b/>
                <w:sz w:val="21"/>
                <w:szCs w:val="21"/>
              </w:rPr>
            </w:pPr>
            <w:r w:rsidRPr="00CE0B3A">
              <w:rPr>
                <w:rFonts w:ascii="宋体" w:hAnsi="宋体" w:hint="eastAsia"/>
                <w:bCs/>
                <w:sz w:val="21"/>
                <w:szCs w:val="21"/>
              </w:rPr>
              <w:t>不适用</w:t>
            </w:r>
          </w:p>
        </w:tc>
      </w:tr>
      <w:tr w:rsidR="00BF1A28">
        <w:trPr>
          <w:cantSplit/>
          <w:trHeight w:val="700"/>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BF1A28" w:rsidRDefault="006B7CA3">
            <w:pPr>
              <w:spacing w:line="240" w:lineRule="exact"/>
              <w:rPr>
                <w:rFonts w:ascii="宋体" w:hAnsi="宋体"/>
                <w:b/>
                <w:sz w:val="21"/>
                <w:szCs w:val="21"/>
              </w:rPr>
            </w:pPr>
            <w:r>
              <w:rPr>
                <w:rFonts w:ascii="宋体" w:hAnsi="宋体" w:hint="eastAsia"/>
                <w:bCs/>
                <w:sz w:val="21"/>
                <w:szCs w:val="21"/>
              </w:rPr>
              <w:t>不适用</w:t>
            </w:r>
          </w:p>
        </w:tc>
      </w:tr>
      <w:tr w:rsidR="00BF1A28">
        <w:trPr>
          <w:cantSplit/>
          <w:trHeight w:val="681"/>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BF1A28" w:rsidRDefault="006B7CA3">
            <w:pPr>
              <w:spacing w:line="300" w:lineRule="exact"/>
              <w:rPr>
                <w:rFonts w:ascii="宋体" w:hAnsi="宋体"/>
                <w:b/>
                <w:sz w:val="21"/>
                <w:szCs w:val="21"/>
              </w:rPr>
            </w:pPr>
            <w:r>
              <w:rPr>
                <w:rFonts w:ascii="宋体" w:hAnsi="宋体" w:hint="eastAsia"/>
                <w:bCs/>
                <w:sz w:val="21"/>
                <w:szCs w:val="21"/>
              </w:rPr>
              <w:t>不适用</w:t>
            </w:r>
          </w:p>
        </w:tc>
      </w:tr>
      <w:tr w:rsidR="00BF1A28">
        <w:trPr>
          <w:cantSplit/>
          <w:trHeight w:val="451"/>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BF1A28" w:rsidRDefault="006B7CA3">
            <w:pPr>
              <w:spacing w:line="240" w:lineRule="exact"/>
              <w:rPr>
                <w:rFonts w:ascii="宋体" w:hAnsi="宋体"/>
                <w:b/>
                <w:sz w:val="21"/>
                <w:szCs w:val="21"/>
              </w:rPr>
            </w:pPr>
            <w:r>
              <w:rPr>
                <w:rFonts w:ascii="宋体" w:hAnsi="宋体" w:hint="eastAsia"/>
                <w:bCs/>
                <w:sz w:val="21"/>
                <w:szCs w:val="21"/>
              </w:rPr>
              <w:t>无</w:t>
            </w:r>
          </w:p>
        </w:tc>
      </w:tr>
      <w:tr w:rsidR="00BF1A28">
        <w:trPr>
          <w:cantSplit/>
          <w:trHeight w:val="402"/>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widowControl/>
              <w:numPr>
                <w:ilvl w:val="0"/>
                <w:numId w:val="4"/>
              </w:numPr>
              <w:spacing w:line="240" w:lineRule="exact"/>
              <w:rPr>
                <w:rFonts w:ascii="宋体" w:hAnsi="宋体"/>
                <w:b/>
                <w:sz w:val="21"/>
                <w:szCs w:val="21"/>
              </w:rPr>
            </w:pP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BF1A28" w:rsidRDefault="006B7CA3">
            <w:pPr>
              <w:widowControl/>
              <w:spacing w:line="240" w:lineRule="exact"/>
              <w:rPr>
                <w:rFonts w:ascii="宋体" w:hAnsi="宋体"/>
                <w:b/>
                <w:sz w:val="21"/>
                <w:szCs w:val="21"/>
              </w:rPr>
            </w:pPr>
            <w:r>
              <w:rPr>
                <w:rFonts w:ascii="宋体" w:hAnsi="宋体" w:hint="eastAsia"/>
                <w:bCs/>
                <w:sz w:val="21"/>
                <w:szCs w:val="21"/>
              </w:rPr>
              <w:t>无</w:t>
            </w:r>
          </w:p>
        </w:tc>
      </w:tr>
      <w:tr w:rsidR="00BF1A28">
        <w:trPr>
          <w:cantSplit/>
          <w:trHeight w:val="1050"/>
          <w:jc w:val="center"/>
        </w:trPr>
        <w:tc>
          <w:tcPr>
            <w:tcW w:w="0" w:type="auto"/>
            <w:vMerge w:val="restart"/>
            <w:vAlign w:val="center"/>
          </w:tcPr>
          <w:p w:rsidR="00BF1A28" w:rsidRDefault="006B7CA3">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BF1A28" w:rsidRDefault="006B7CA3">
            <w:pPr>
              <w:spacing w:line="240" w:lineRule="exact"/>
              <w:ind w:left="113" w:right="113"/>
              <w:jc w:val="center"/>
              <w:rPr>
                <w:rFonts w:ascii="宋体" w:hAnsi="宋体"/>
                <w:b/>
                <w:szCs w:val="21"/>
              </w:rPr>
            </w:pPr>
            <w:r>
              <w:rPr>
                <w:rFonts w:ascii="宋体" w:hAnsi="宋体" w:hint="eastAsia"/>
                <w:b/>
                <w:szCs w:val="21"/>
              </w:rPr>
              <w:t>续</w:t>
            </w:r>
          </w:p>
          <w:p w:rsidR="00BF1A28" w:rsidRDefault="006B7CA3">
            <w:pPr>
              <w:spacing w:line="240" w:lineRule="exact"/>
              <w:ind w:left="113" w:right="113"/>
              <w:jc w:val="center"/>
              <w:rPr>
                <w:rFonts w:ascii="宋体" w:hAnsi="宋体"/>
                <w:b/>
                <w:szCs w:val="21"/>
              </w:rPr>
            </w:pPr>
            <w:r>
              <w:rPr>
                <w:rFonts w:ascii="宋体" w:hAnsi="宋体" w:hint="eastAsia"/>
                <w:b/>
                <w:szCs w:val="21"/>
              </w:rPr>
              <w:t>改</w:t>
            </w:r>
          </w:p>
          <w:p w:rsidR="00BF1A28" w:rsidRDefault="006B7CA3">
            <w:pPr>
              <w:spacing w:line="240" w:lineRule="exact"/>
              <w:ind w:left="113" w:right="113"/>
              <w:jc w:val="center"/>
              <w:rPr>
                <w:b/>
                <w:sz w:val="20"/>
              </w:rPr>
            </w:pPr>
            <w:r>
              <w:rPr>
                <w:rFonts w:ascii="宋体" w:hAnsi="宋体" w:hint="eastAsia"/>
                <w:b/>
                <w:szCs w:val="21"/>
              </w:rPr>
              <w:t>进</w:t>
            </w:r>
          </w:p>
        </w:tc>
        <w:tc>
          <w:tcPr>
            <w:tcW w:w="0" w:type="auto"/>
          </w:tcPr>
          <w:p w:rsidR="00BF1A28" w:rsidRDefault="006B7CA3">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BF1A28" w:rsidRDefault="006B7CA3">
            <w:pPr>
              <w:spacing w:line="240" w:lineRule="exact"/>
              <w:ind w:firstLineChars="200" w:firstLine="420"/>
              <w:rPr>
                <w:rFonts w:ascii="宋体" w:hAnsi="宋体"/>
                <w:bCs/>
                <w:sz w:val="21"/>
                <w:szCs w:val="21"/>
              </w:rPr>
            </w:pPr>
            <w:r>
              <w:rPr>
                <w:rFonts w:ascii="宋体" w:hAnsi="宋体" w:hint="eastAsia"/>
                <w:bCs/>
                <w:sz w:val="21"/>
                <w:szCs w:val="21"/>
              </w:rPr>
              <w:t>公司明确通过对内、外审核结果、管理评审输出、监测和测量等活动中识别出在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rsidR="00BF1A28" w:rsidRDefault="00BF1A28">
            <w:pPr>
              <w:spacing w:line="240" w:lineRule="exact"/>
              <w:rPr>
                <w:rFonts w:ascii="宋体" w:hAnsi="宋体"/>
                <w:b/>
                <w:sz w:val="21"/>
                <w:szCs w:val="21"/>
              </w:rPr>
            </w:pPr>
          </w:p>
        </w:tc>
      </w:tr>
      <w:tr w:rsidR="00BF1A28">
        <w:trPr>
          <w:cantSplit/>
          <w:trHeight w:val="475"/>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F1A28" w:rsidRDefault="006B7CA3">
            <w:pPr>
              <w:spacing w:line="240" w:lineRule="exact"/>
              <w:rPr>
                <w:rFonts w:ascii="宋体" w:hAnsi="宋体"/>
                <w:b/>
                <w:sz w:val="21"/>
                <w:szCs w:val="21"/>
              </w:rPr>
            </w:pPr>
            <w:r>
              <w:rPr>
                <w:rFonts w:ascii="宋体" w:hAnsi="宋体" w:hint="eastAsia"/>
                <w:bCs/>
                <w:sz w:val="21"/>
                <w:szCs w:val="21"/>
              </w:rPr>
              <w:t>无</w:t>
            </w:r>
          </w:p>
        </w:tc>
      </w:tr>
      <w:tr w:rsidR="00BF1A28">
        <w:trPr>
          <w:cantSplit/>
          <w:trHeight w:val="349"/>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BF1A28" w:rsidRDefault="006B7CA3">
            <w:pPr>
              <w:numPr>
                <w:ilvl w:val="0"/>
                <w:numId w:val="5"/>
              </w:numPr>
              <w:spacing w:line="240" w:lineRule="exact"/>
              <w:ind w:left="105" w:hangingChars="50" w:hanging="105"/>
              <w:rPr>
                <w:rFonts w:ascii="宋体" w:hAnsi="宋体"/>
                <w:b/>
                <w:sz w:val="21"/>
                <w:szCs w:val="21"/>
              </w:rPr>
            </w:pPr>
            <w:r>
              <w:rPr>
                <w:rFonts w:ascii="宋体" w:hAnsi="宋体" w:hint="eastAsia"/>
                <w:bCs/>
                <w:sz w:val="21"/>
                <w:szCs w:val="21"/>
              </w:rPr>
              <w:t>无</w:t>
            </w:r>
          </w:p>
        </w:tc>
      </w:tr>
      <w:tr w:rsidR="00BF1A28">
        <w:trPr>
          <w:cantSplit/>
          <w:trHeight w:val="491"/>
          <w:jc w:val="center"/>
        </w:trPr>
        <w:tc>
          <w:tcPr>
            <w:tcW w:w="0" w:type="auto"/>
            <w:vMerge/>
            <w:vAlign w:val="center"/>
          </w:tcPr>
          <w:p w:rsidR="00BF1A28" w:rsidRDefault="00BF1A28">
            <w:pPr>
              <w:spacing w:line="240" w:lineRule="exact"/>
              <w:jc w:val="center"/>
              <w:rPr>
                <w:b/>
                <w:sz w:val="20"/>
              </w:rPr>
            </w:pPr>
          </w:p>
        </w:tc>
        <w:tc>
          <w:tcPr>
            <w:tcW w:w="0" w:type="auto"/>
          </w:tcPr>
          <w:p w:rsidR="00BF1A28" w:rsidRDefault="006B7CA3">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BF1A28" w:rsidRPr="00CE0B3A" w:rsidRDefault="006B7CA3">
            <w:pPr>
              <w:spacing w:line="240" w:lineRule="exact"/>
              <w:ind w:leftChars="-50" w:left="-120"/>
              <w:rPr>
                <w:rFonts w:ascii="宋体" w:hAnsi="宋体"/>
                <w:b/>
                <w:sz w:val="21"/>
                <w:szCs w:val="21"/>
              </w:rPr>
            </w:pPr>
            <w:r w:rsidRPr="00CE0B3A">
              <w:rPr>
                <w:rFonts w:ascii="宋体" w:hAnsi="宋体" w:hint="eastAsia"/>
                <w:b/>
                <w:sz w:val="21"/>
                <w:szCs w:val="21"/>
              </w:rPr>
              <w:t>上</w:t>
            </w:r>
            <w:r w:rsidRPr="00CE0B3A">
              <w:rPr>
                <w:rFonts w:ascii="宋体" w:hAnsi="宋体" w:hint="eastAsia"/>
                <w:bCs/>
                <w:sz w:val="21"/>
                <w:szCs w:val="21"/>
              </w:rPr>
              <w:t>次审核不符合</w:t>
            </w:r>
            <w:r w:rsidRPr="00CE0B3A">
              <w:rPr>
                <w:rFonts w:ascii="宋体" w:hAnsi="宋体" w:hint="eastAsia"/>
                <w:bCs/>
                <w:sz w:val="21"/>
                <w:szCs w:val="21"/>
              </w:rPr>
              <w:t>Q7.1.5</w:t>
            </w:r>
            <w:r w:rsidRPr="00CE0B3A">
              <w:rPr>
                <w:rFonts w:ascii="宋体" w:hAnsi="宋体" w:hint="eastAsia"/>
                <w:bCs/>
                <w:sz w:val="21"/>
                <w:szCs w:val="21"/>
              </w:rPr>
              <w:t>,</w:t>
            </w:r>
            <w:r w:rsidRPr="00CE0B3A">
              <w:rPr>
                <w:rFonts w:ascii="宋体" w:hAnsi="宋体" w:hint="eastAsia"/>
                <w:bCs/>
                <w:sz w:val="21"/>
                <w:szCs w:val="21"/>
              </w:rPr>
              <w:t>已完成整改并保持，整改有效</w:t>
            </w:r>
          </w:p>
        </w:tc>
      </w:tr>
    </w:tbl>
    <w:p w:rsidR="00BF1A28" w:rsidRDefault="006B7CA3" w:rsidP="00CE0B3A">
      <w:pPr>
        <w:tabs>
          <w:tab w:val="left" w:pos="645"/>
        </w:tabs>
        <w:spacing w:afterLines="50" w:line="360" w:lineRule="exact"/>
        <w:rPr>
          <w:b/>
          <w:sz w:val="16"/>
          <w:szCs w:val="16"/>
        </w:rPr>
      </w:pPr>
      <w:r>
        <w:rPr>
          <w:rFonts w:hint="eastAsia"/>
          <w:b/>
          <w:sz w:val="26"/>
          <w:szCs w:val="26"/>
        </w:rPr>
        <w:t>七、其它需要说明的问题</w:t>
      </w:r>
    </w:p>
    <w:p w:rsidR="00BF1A28" w:rsidRDefault="006B7CA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F1A28">
        <w:tc>
          <w:tcPr>
            <w:tcW w:w="5353" w:type="dxa"/>
          </w:tcPr>
          <w:p w:rsidR="00BF1A28" w:rsidRDefault="006B7CA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F1A28" w:rsidRDefault="006B7CA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F1A28">
        <w:tc>
          <w:tcPr>
            <w:tcW w:w="5353" w:type="dxa"/>
          </w:tcPr>
          <w:p w:rsidR="00BF1A28" w:rsidRDefault="006B7CA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F1A28" w:rsidRDefault="00BF1A28">
            <w:pPr>
              <w:snapToGrid w:val="0"/>
              <w:spacing w:line="360" w:lineRule="auto"/>
              <w:ind w:leftChars="-88" w:left="-211" w:firstLineChars="223" w:firstLine="537"/>
              <w:rPr>
                <w:rFonts w:ascii="宋体"/>
                <w:b/>
                <w:szCs w:val="21"/>
              </w:rPr>
            </w:pPr>
          </w:p>
        </w:tc>
      </w:tr>
      <w:tr w:rsidR="00BF1A28">
        <w:tc>
          <w:tcPr>
            <w:tcW w:w="5353" w:type="dxa"/>
          </w:tcPr>
          <w:p w:rsidR="00BF1A28" w:rsidRDefault="006B7CA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F1A28" w:rsidRDefault="00BF1A28">
            <w:pPr>
              <w:snapToGrid w:val="0"/>
              <w:spacing w:line="360" w:lineRule="auto"/>
              <w:ind w:leftChars="-88" w:left="-211" w:firstLineChars="223" w:firstLine="537"/>
              <w:rPr>
                <w:rFonts w:ascii="宋体"/>
                <w:b/>
                <w:color w:val="FF0000"/>
                <w:szCs w:val="21"/>
              </w:rPr>
            </w:pPr>
          </w:p>
        </w:tc>
      </w:tr>
      <w:tr w:rsidR="00BF1A28">
        <w:tc>
          <w:tcPr>
            <w:tcW w:w="5353" w:type="dxa"/>
          </w:tcPr>
          <w:p w:rsidR="00BF1A28" w:rsidRDefault="006B7CA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F1A28" w:rsidRDefault="00BF1A28">
            <w:pPr>
              <w:snapToGrid w:val="0"/>
              <w:spacing w:line="360" w:lineRule="auto"/>
              <w:ind w:leftChars="-88" w:left="-211" w:firstLineChars="223" w:firstLine="537"/>
              <w:rPr>
                <w:rFonts w:ascii="宋体"/>
                <w:b/>
                <w:color w:val="FF0000"/>
                <w:szCs w:val="21"/>
              </w:rPr>
            </w:pPr>
          </w:p>
        </w:tc>
      </w:tr>
    </w:tbl>
    <w:p w:rsidR="00BF1A28" w:rsidRDefault="00BF1A28">
      <w:pPr>
        <w:snapToGrid w:val="0"/>
        <w:spacing w:line="360" w:lineRule="auto"/>
        <w:ind w:leftChars="-88" w:left="-211" w:firstLineChars="223" w:firstLine="493"/>
        <w:rPr>
          <w:b/>
          <w:spacing w:val="-10"/>
          <w:szCs w:val="21"/>
        </w:rPr>
      </w:pPr>
    </w:p>
    <w:p w:rsidR="00BF1A28" w:rsidRDefault="006B7CA3">
      <w:pPr>
        <w:snapToGrid w:val="0"/>
        <w:spacing w:line="360" w:lineRule="auto"/>
        <w:ind w:leftChars="-88" w:left="-211" w:firstLineChars="223" w:firstLine="535"/>
        <w:rPr>
          <w:rFonts w:ascii="宋体"/>
          <w:b/>
          <w:szCs w:val="21"/>
        </w:rPr>
      </w:pPr>
      <w:r>
        <w:rPr>
          <w:rFonts w:ascii="宋体" w:hAnsi="宋体" w:hint="eastAsia"/>
          <w:szCs w:val="21"/>
          <w:lang w:val="de-DE"/>
        </w:rPr>
        <w:t>■</w:t>
      </w:r>
      <w:r>
        <w:rPr>
          <w:rFonts w:ascii="宋体" w:hAnsi="宋体" w:hint="eastAsia"/>
          <w:b/>
          <w:szCs w:val="21"/>
        </w:rPr>
        <w:t>达到审核目的</w:t>
      </w:r>
    </w:p>
    <w:p w:rsidR="00BF1A28" w:rsidRDefault="006B7CA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F1A28" w:rsidRDefault="006B7CA3" w:rsidP="00CE0B3A">
      <w:pPr>
        <w:tabs>
          <w:tab w:val="left" w:pos="645"/>
        </w:tabs>
        <w:spacing w:beforeLines="50" w:afterLines="50" w:line="360" w:lineRule="exact"/>
        <w:rPr>
          <w:b/>
          <w:sz w:val="16"/>
          <w:szCs w:val="16"/>
        </w:rPr>
      </w:pPr>
      <w:r>
        <w:rPr>
          <w:rFonts w:hint="eastAsia"/>
          <w:b/>
          <w:sz w:val="26"/>
          <w:szCs w:val="26"/>
        </w:rPr>
        <w:t>八、本次审核不符合项</w:t>
      </w:r>
    </w:p>
    <w:p w:rsidR="00BF1A28" w:rsidRDefault="006B7CA3">
      <w:pPr>
        <w:snapToGrid w:val="0"/>
        <w:spacing w:line="360" w:lineRule="auto"/>
        <w:ind w:leftChars="-88" w:left="-211" w:firstLineChars="223" w:firstLine="537"/>
        <w:rPr>
          <w:rFonts w:ascii="宋体" w:hAnsi="宋体"/>
          <w:b/>
          <w:szCs w:val="21"/>
        </w:rPr>
      </w:pPr>
      <w:r w:rsidRPr="00CE0B3A">
        <w:rPr>
          <w:rFonts w:ascii="宋体" w:hAnsi="宋体" w:hint="eastAsia"/>
          <w:b/>
          <w:szCs w:val="21"/>
        </w:rPr>
        <w:t>本次审核共开具不符合项报告</w:t>
      </w:r>
      <w:r w:rsidRPr="00CE0B3A">
        <w:rPr>
          <w:rFonts w:ascii="宋体" w:hAnsi="宋体" w:hint="eastAsia"/>
          <w:b/>
          <w:szCs w:val="21"/>
        </w:rPr>
        <w:t>1</w:t>
      </w:r>
      <w:r w:rsidRPr="00CE0B3A">
        <w:rPr>
          <w:rFonts w:ascii="宋体" w:hAnsi="宋体" w:hint="eastAsia"/>
          <w:b/>
          <w:szCs w:val="21"/>
        </w:rPr>
        <w:t>项；其中</w:t>
      </w:r>
      <w:r w:rsidR="00BF1A28" w:rsidRPr="00CE0B3A">
        <w:rPr>
          <w:rFonts w:ascii="宋体" w:hAnsi="宋体"/>
          <w:b/>
          <w:szCs w:val="21"/>
        </w:rPr>
        <w:pict>
          <v:line id="直接连接符 1" o:spid="_x0000_s1030" style="position:absolute;left:0;text-align:left;z-index:251658240;mso-position-horizontal-relative:text;mso-position-vertical-relative:text" from="210pt,16.2pt" to="210.05pt,16.2pt" o:allowincell="f"/>
        </w:pict>
      </w:r>
      <w:r w:rsidRPr="00CE0B3A">
        <w:rPr>
          <w:rFonts w:ascii="宋体" w:hAnsi="宋体" w:hint="eastAsia"/>
          <w:b/>
          <w:szCs w:val="21"/>
        </w:rPr>
        <w:t>严重不符合</w:t>
      </w:r>
      <w:r w:rsidRPr="00CE0B3A">
        <w:rPr>
          <w:rFonts w:ascii="宋体" w:hAnsi="宋体" w:hint="eastAsia"/>
          <w:b/>
          <w:szCs w:val="21"/>
        </w:rPr>
        <w:t>0</w:t>
      </w:r>
      <w:r w:rsidRPr="00CE0B3A">
        <w:rPr>
          <w:rFonts w:ascii="宋体" w:hAnsi="宋体" w:hint="eastAsia"/>
          <w:b/>
          <w:szCs w:val="21"/>
        </w:rPr>
        <w:t>项，一般不符合</w:t>
      </w:r>
      <w:r w:rsidRPr="00CE0B3A">
        <w:rPr>
          <w:rFonts w:ascii="宋体" w:hAnsi="宋体" w:hint="eastAsia"/>
          <w:b/>
          <w:szCs w:val="21"/>
        </w:rPr>
        <w:t>1</w:t>
      </w:r>
      <w:r w:rsidRPr="00CE0B3A">
        <w:rPr>
          <w:rFonts w:ascii="宋体" w:hAnsi="宋体" w:hint="eastAsia"/>
          <w:b/>
          <w:szCs w:val="21"/>
        </w:rPr>
        <w:t>项，观察项</w:t>
      </w:r>
      <w:r w:rsidRPr="00CE0B3A">
        <w:rPr>
          <w:rFonts w:ascii="宋体" w:hAnsi="宋体" w:hint="eastAsia"/>
          <w:b/>
          <w:szCs w:val="21"/>
        </w:rPr>
        <w:t>0</w:t>
      </w:r>
      <w:r w:rsidRPr="00CE0B3A">
        <w:rPr>
          <w:rFonts w:ascii="宋体" w:hAnsi="宋体" w:hint="eastAsia"/>
          <w:b/>
          <w:szCs w:val="21"/>
        </w:rPr>
        <w:t>项，分布在</w:t>
      </w:r>
      <w:r w:rsidR="00CE0B3A" w:rsidRPr="00CE0B3A">
        <w:rPr>
          <w:rFonts w:ascii="宋体" w:hAnsi="宋体" w:hint="eastAsia"/>
          <w:b/>
          <w:szCs w:val="21"/>
        </w:rPr>
        <w:t>项目部</w:t>
      </w:r>
      <w:r w:rsidRPr="00CE0B3A">
        <w:rPr>
          <w:rFonts w:ascii="宋体" w:hAnsi="宋体" w:hint="eastAsia"/>
          <w:b/>
          <w:szCs w:val="21"/>
        </w:rPr>
        <w:t>部门</w:t>
      </w:r>
      <w:r w:rsidR="00CE0B3A" w:rsidRPr="00CE0B3A">
        <w:rPr>
          <w:rFonts w:ascii="宋体" w:hAnsi="宋体" w:hint="eastAsia"/>
          <w:b/>
          <w:szCs w:val="21"/>
        </w:rPr>
        <w:t>8.4.1</w:t>
      </w:r>
      <w:r w:rsidRPr="00CE0B3A">
        <w:rPr>
          <w:rFonts w:ascii="宋体" w:hAnsi="宋体" w:hint="eastAsia"/>
          <w:b/>
          <w:szCs w:val="21"/>
        </w:rPr>
        <w:t>条款，见不符合项分布表。</w:t>
      </w:r>
      <w:r w:rsidRPr="00CE0B3A">
        <w:rPr>
          <w:rFonts w:ascii="宋体" w:hAnsi="宋体" w:hint="eastAsia"/>
          <w:b/>
          <w:szCs w:val="21"/>
        </w:rPr>
        <w:t>（</w:t>
      </w:r>
      <w:r w:rsidRPr="00CE0B3A">
        <w:rPr>
          <w:rFonts w:ascii="宋体" w:hAnsi="宋体" w:hint="eastAsia"/>
          <w:b/>
          <w:szCs w:val="21"/>
        </w:rPr>
        <w:t>Q</w:t>
      </w:r>
      <w:r>
        <w:rPr>
          <w:rFonts w:ascii="宋体" w:hAnsi="宋体" w:hint="eastAsia"/>
          <w:b/>
          <w:szCs w:val="21"/>
        </w:rPr>
        <w:t>/J/E/S</w:t>
      </w:r>
      <w:r>
        <w:rPr>
          <w:rFonts w:ascii="宋体" w:hAnsi="宋体" w:hint="eastAsia"/>
          <w:b/>
          <w:szCs w:val="21"/>
        </w:rPr>
        <w:t>分开填写）</w:t>
      </w:r>
    </w:p>
    <w:p w:rsidR="00BF1A28" w:rsidRDefault="006B7CA3" w:rsidP="00CE0B3A">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F1A28">
        <w:trPr>
          <w:cantSplit/>
          <w:trHeight w:val="1919"/>
          <w:jc w:val="center"/>
        </w:trPr>
        <w:tc>
          <w:tcPr>
            <w:tcW w:w="9523" w:type="dxa"/>
            <w:vAlign w:val="center"/>
          </w:tcPr>
          <w:p w:rsidR="00BF1A28" w:rsidRDefault="006B7CA3">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F1A28" w:rsidRDefault="006B7CA3">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F1A28" w:rsidRDefault="006B7CA3">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BF1A28">
        <w:trPr>
          <w:cantSplit/>
          <w:trHeight w:val="510"/>
          <w:jc w:val="center"/>
        </w:trPr>
        <w:tc>
          <w:tcPr>
            <w:tcW w:w="9523" w:type="dxa"/>
          </w:tcPr>
          <w:p w:rsidR="00BF1A28" w:rsidRDefault="006B7CA3">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BF1A28" w:rsidRDefault="006B7CA3">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F1A28" w:rsidRDefault="006B7CA3">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F1A28" w:rsidRDefault="006B7CA3">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F1A28" w:rsidRDefault="006B7CA3">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F1A28" w:rsidRDefault="006B7CA3">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BF1A28" w:rsidRDefault="00BF1A28">
      <w:pPr>
        <w:snapToGrid w:val="0"/>
        <w:spacing w:line="240" w:lineRule="exact"/>
        <w:rPr>
          <w:b/>
          <w:sz w:val="21"/>
          <w:szCs w:val="21"/>
        </w:rPr>
      </w:pPr>
    </w:p>
    <w:p w:rsidR="00BF1A28" w:rsidRDefault="006B7CA3" w:rsidP="00CE0B3A">
      <w:pPr>
        <w:tabs>
          <w:tab w:val="left" w:pos="645"/>
        </w:tabs>
        <w:spacing w:afterLines="50" w:line="360" w:lineRule="exact"/>
        <w:rPr>
          <w:b/>
          <w:sz w:val="16"/>
          <w:szCs w:val="16"/>
        </w:rPr>
      </w:pPr>
      <w:r>
        <w:rPr>
          <w:rFonts w:hint="eastAsia"/>
          <w:b/>
          <w:sz w:val="26"/>
          <w:szCs w:val="26"/>
        </w:rPr>
        <w:t>十、不符合项纠正措施要求</w:t>
      </w:r>
    </w:p>
    <w:p w:rsidR="00BF1A28" w:rsidRDefault="006B7CA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F1A28" w:rsidRDefault="006B7CA3" w:rsidP="00CE0B3A">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BF1A28" w:rsidRDefault="00BF1A28">
      <w:pPr>
        <w:snapToGrid w:val="0"/>
        <w:spacing w:line="360" w:lineRule="exact"/>
        <w:rPr>
          <w:b/>
          <w:bCs/>
          <w:sz w:val="21"/>
          <w:szCs w:val="28"/>
        </w:rPr>
      </w:pPr>
    </w:p>
    <w:p w:rsidR="00BF1A28" w:rsidRDefault="00BF1A28">
      <w:pPr>
        <w:snapToGrid w:val="0"/>
        <w:spacing w:line="360" w:lineRule="exact"/>
        <w:rPr>
          <w:b/>
          <w:bCs/>
          <w:sz w:val="21"/>
          <w:szCs w:val="28"/>
        </w:rPr>
      </w:pPr>
    </w:p>
    <w:p w:rsidR="00BF1A28" w:rsidRDefault="00BF1A28">
      <w:pPr>
        <w:snapToGrid w:val="0"/>
        <w:spacing w:line="360" w:lineRule="exact"/>
        <w:rPr>
          <w:b/>
          <w:bCs/>
          <w:sz w:val="21"/>
          <w:szCs w:val="28"/>
        </w:rPr>
      </w:pPr>
    </w:p>
    <w:p w:rsidR="00BF1A28" w:rsidRDefault="00BF1A28">
      <w:pPr>
        <w:snapToGrid w:val="0"/>
        <w:spacing w:line="360" w:lineRule="exact"/>
        <w:rPr>
          <w:b/>
          <w:bCs/>
          <w:sz w:val="21"/>
          <w:szCs w:val="28"/>
        </w:rPr>
      </w:pPr>
    </w:p>
    <w:p w:rsidR="00BF1A28" w:rsidRDefault="006B7CA3" w:rsidP="00CE0B3A">
      <w:pPr>
        <w:tabs>
          <w:tab w:val="left" w:pos="645"/>
        </w:tabs>
        <w:spacing w:afterLines="50" w:line="360" w:lineRule="exact"/>
        <w:rPr>
          <w:b/>
          <w:sz w:val="16"/>
          <w:szCs w:val="16"/>
        </w:rPr>
      </w:pPr>
      <w:r>
        <w:rPr>
          <w:rFonts w:hint="eastAsia"/>
          <w:b/>
          <w:noProof/>
          <w:sz w:val="22"/>
          <w:szCs w:val="22"/>
        </w:rPr>
        <w:lastRenderedPageBreak/>
        <w:drawing>
          <wp:anchor distT="0" distB="0" distL="114300" distR="114300" simplePos="0" relativeHeight="251661312" behindDoc="0" locked="0" layoutInCell="1" allowOverlap="1">
            <wp:simplePos x="0" y="0"/>
            <wp:positionH relativeFrom="column">
              <wp:posOffset>1601470</wp:posOffset>
            </wp:positionH>
            <wp:positionV relativeFrom="paragraph">
              <wp:posOffset>105410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BF1A28" w:rsidRDefault="006B7CA3">
      <w:pPr>
        <w:snapToGrid w:val="0"/>
        <w:spacing w:line="320" w:lineRule="exact"/>
        <w:ind w:firstLineChars="250" w:firstLine="552"/>
        <w:rPr>
          <w:b/>
          <w:sz w:val="21"/>
        </w:rPr>
      </w:pPr>
      <w:r>
        <w:rPr>
          <w:rFonts w:hint="eastAsia"/>
          <w:b/>
          <w:noProof/>
          <w:sz w:val="22"/>
          <w:szCs w:val="22"/>
        </w:rPr>
        <w:drawing>
          <wp:anchor distT="0" distB="0" distL="114300" distR="114300" simplePos="0" relativeHeight="251667456" behindDoc="0" locked="0" layoutInCell="1" allowOverlap="1">
            <wp:simplePos x="0" y="0"/>
            <wp:positionH relativeFrom="column">
              <wp:posOffset>2339975</wp:posOffset>
            </wp:positionH>
            <wp:positionV relativeFrom="paragraph">
              <wp:posOffset>198755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5408" behindDoc="0" locked="0" layoutInCell="1" allowOverlap="1">
            <wp:simplePos x="0" y="0"/>
            <wp:positionH relativeFrom="column">
              <wp:posOffset>1699895</wp:posOffset>
            </wp:positionH>
            <wp:positionV relativeFrom="paragraph">
              <wp:posOffset>203200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审核组组长（签名）：</w:t>
      </w:r>
    </w:p>
    <w:p w:rsidR="00BF1A28" w:rsidRDefault="006B7CA3" w:rsidP="00CE0B3A">
      <w:pPr>
        <w:snapToGrid w:val="0"/>
        <w:spacing w:beforeLines="50" w:line="320" w:lineRule="exact"/>
        <w:ind w:firstLineChars="250" w:firstLine="527"/>
        <w:rPr>
          <w:b/>
          <w:sz w:val="21"/>
        </w:rPr>
      </w:pPr>
      <w:r>
        <w:rPr>
          <w:rFonts w:hint="eastAsia"/>
          <w:b/>
          <w:sz w:val="21"/>
        </w:rPr>
        <w:t>审核组组员（签名）：</w:t>
      </w:r>
    </w:p>
    <w:p w:rsidR="00BF1A28" w:rsidRDefault="006B7CA3">
      <w:pPr>
        <w:snapToGrid w:val="0"/>
        <w:spacing w:line="280" w:lineRule="exact"/>
        <w:ind w:firstLineChars="3000" w:firstLine="6325"/>
        <w:rPr>
          <w:b/>
          <w:sz w:val="21"/>
        </w:rPr>
      </w:pPr>
      <w:r>
        <w:rPr>
          <w:rFonts w:hint="eastAsia"/>
          <w:b/>
          <w:sz w:val="21"/>
        </w:rPr>
        <w:t>日期：</w:t>
      </w:r>
      <w:r>
        <w:rPr>
          <w:rFonts w:hint="eastAsia"/>
          <w:b/>
          <w:sz w:val="21"/>
        </w:rPr>
        <w:t>202</w:t>
      </w:r>
      <w:r>
        <w:rPr>
          <w:rFonts w:hint="eastAsia"/>
          <w:b/>
          <w:sz w:val="21"/>
        </w:rPr>
        <w:t>1</w:t>
      </w:r>
      <w:r>
        <w:rPr>
          <w:rFonts w:hint="eastAsia"/>
          <w:b/>
          <w:sz w:val="21"/>
        </w:rPr>
        <w:t>年</w:t>
      </w:r>
      <w:r>
        <w:rPr>
          <w:rFonts w:hint="eastAsia"/>
          <w:b/>
          <w:sz w:val="21"/>
        </w:rPr>
        <w:t>02</w:t>
      </w:r>
      <w:r>
        <w:rPr>
          <w:rFonts w:hint="eastAsia"/>
          <w:b/>
          <w:sz w:val="21"/>
        </w:rPr>
        <w:t>月</w:t>
      </w:r>
      <w:r>
        <w:rPr>
          <w:rFonts w:hint="eastAsia"/>
          <w:b/>
          <w:sz w:val="21"/>
        </w:rPr>
        <w:t>24</w:t>
      </w:r>
      <w:r>
        <w:rPr>
          <w:rFonts w:hint="eastAsia"/>
          <w:b/>
          <w:sz w:val="21"/>
        </w:rPr>
        <w:t>日</w:t>
      </w:r>
    </w:p>
    <w:p w:rsidR="00BF1A28" w:rsidRDefault="00BF1A28">
      <w:pPr>
        <w:snapToGrid w:val="0"/>
        <w:spacing w:line="280" w:lineRule="exact"/>
        <w:ind w:firstLineChars="3000" w:firstLine="6325"/>
        <w:rPr>
          <w:b/>
          <w:sz w:val="21"/>
        </w:rPr>
      </w:pPr>
    </w:p>
    <w:p w:rsidR="00BF1A28" w:rsidRDefault="00BF1A28">
      <w:pPr>
        <w:snapToGrid w:val="0"/>
        <w:spacing w:line="200" w:lineRule="exact"/>
        <w:ind w:firstLineChars="300" w:firstLine="482"/>
        <w:rPr>
          <w:b/>
          <w:sz w:val="16"/>
          <w:szCs w:val="16"/>
        </w:rPr>
      </w:pPr>
    </w:p>
    <w:p w:rsidR="00BF1A28" w:rsidRPr="00CE0B3A" w:rsidRDefault="006B7CA3" w:rsidP="00CE0B3A">
      <w:pPr>
        <w:tabs>
          <w:tab w:val="left" w:pos="645"/>
        </w:tabs>
        <w:spacing w:afterLines="50" w:line="360" w:lineRule="exact"/>
        <w:rPr>
          <w:b/>
          <w:bCs/>
          <w:sz w:val="16"/>
          <w:szCs w:val="16"/>
        </w:rPr>
      </w:pPr>
      <w:r>
        <w:rPr>
          <w:rFonts w:hint="eastAsia"/>
          <w:b/>
          <w:sz w:val="26"/>
          <w:szCs w:val="26"/>
        </w:rPr>
        <w:t>十三</w:t>
      </w:r>
      <w:r w:rsidRPr="00CE0B3A">
        <w:rPr>
          <w:rFonts w:hint="eastAsia"/>
          <w:b/>
          <w:sz w:val="26"/>
          <w:szCs w:val="26"/>
        </w:rPr>
        <w:t>、纠正措施验证及结论</w:t>
      </w:r>
      <w:r w:rsidRPr="00CE0B3A">
        <w:rPr>
          <w:rFonts w:hint="eastAsia"/>
          <w:b/>
          <w:bCs/>
          <w:sz w:val="16"/>
          <w:szCs w:val="16"/>
        </w:rPr>
        <w:t>：</w:t>
      </w:r>
    </w:p>
    <w:p w:rsidR="00BF1A28" w:rsidRPr="00CE0B3A" w:rsidRDefault="006B7CA3">
      <w:pPr>
        <w:spacing w:line="360" w:lineRule="exact"/>
        <w:rPr>
          <w:b/>
          <w:bCs/>
          <w:sz w:val="21"/>
          <w:szCs w:val="21"/>
        </w:rPr>
      </w:pPr>
      <w:r w:rsidRPr="00CE0B3A">
        <w:rPr>
          <w:b/>
          <w:bCs/>
          <w:sz w:val="21"/>
          <w:szCs w:val="21"/>
        </w:rPr>
        <w:t>1.</w:t>
      </w:r>
      <w:r w:rsidRPr="00CE0B3A">
        <w:rPr>
          <w:rFonts w:hint="eastAsia"/>
          <w:b/>
          <w:bCs/>
          <w:sz w:val="21"/>
          <w:szCs w:val="21"/>
        </w:rPr>
        <w:t>审核中发现的</w:t>
      </w:r>
      <w:r w:rsidR="00CE0B3A" w:rsidRPr="00CE0B3A">
        <w:rPr>
          <w:rFonts w:ascii="宋体" w:hAnsi="宋体" w:hint="eastAsia"/>
          <w:b/>
          <w:szCs w:val="21"/>
        </w:rPr>
        <w:t>☑</w:t>
      </w:r>
      <w:r w:rsidRPr="00CE0B3A">
        <w:rPr>
          <w:rFonts w:ascii="宋体" w:hAnsi="宋体" w:hint="eastAsia"/>
          <w:b/>
          <w:szCs w:val="21"/>
        </w:rPr>
        <w:t xml:space="preserve"> </w:t>
      </w:r>
      <w:r w:rsidRPr="00CE0B3A">
        <w:rPr>
          <w:b/>
          <w:sz w:val="21"/>
          <w:szCs w:val="21"/>
        </w:rPr>
        <w:t>QMS (</w:t>
      </w:r>
      <w:r w:rsidRPr="00CE0B3A">
        <w:rPr>
          <w:rFonts w:hint="eastAsia"/>
          <w:b/>
          <w:sz w:val="21"/>
          <w:szCs w:val="21"/>
        </w:rPr>
        <w:t xml:space="preserve">  </w:t>
      </w:r>
      <w:r w:rsidR="00CE0B3A" w:rsidRPr="00CE0B3A">
        <w:rPr>
          <w:rFonts w:hint="eastAsia"/>
          <w:b/>
          <w:sz w:val="21"/>
          <w:szCs w:val="21"/>
        </w:rPr>
        <w:t>1</w:t>
      </w:r>
      <w:r w:rsidRPr="00CE0B3A">
        <w:rPr>
          <w:rFonts w:hint="eastAsia"/>
          <w:b/>
          <w:sz w:val="21"/>
          <w:szCs w:val="21"/>
        </w:rPr>
        <w:t xml:space="preserve"> </w:t>
      </w:r>
      <w:r w:rsidRPr="00CE0B3A">
        <w:rPr>
          <w:b/>
          <w:sz w:val="21"/>
          <w:szCs w:val="21"/>
        </w:rPr>
        <w:t>)</w:t>
      </w:r>
      <w:r w:rsidRPr="00CE0B3A">
        <w:rPr>
          <w:rFonts w:hint="eastAsia"/>
          <w:b/>
          <w:sz w:val="21"/>
          <w:szCs w:val="21"/>
        </w:rPr>
        <w:t>个一般不符合，</w:t>
      </w:r>
      <w:r w:rsidRPr="00CE0B3A">
        <w:rPr>
          <w:b/>
          <w:sz w:val="21"/>
          <w:szCs w:val="21"/>
        </w:rPr>
        <w:t>(</w:t>
      </w:r>
      <w:r w:rsidRPr="00CE0B3A">
        <w:rPr>
          <w:rFonts w:hint="eastAsia"/>
          <w:b/>
          <w:sz w:val="21"/>
          <w:szCs w:val="21"/>
        </w:rPr>
        <w:t xml:space="preserve">   </w:t>
      </w:r>
      <w:r w:rsidRPr="00CE0B3A">
        <w:rPr>
          <w:b/>
          <w:sz w:val="21"/>
          <w:szCs w:val="21"/>
        </w:rPr>
        <w:t>)</w:t>
      </w:r>
      <w:r w:rsidRPr="00CE0B3A">
        <w:rPr>
          <w:rFonts w:hint="eastAsia"/>
          <w:b/>
          <w:sz w:val="21"/>
          <w:szCs w:val="21"/>
        </w:rPr>
        <w:t>个严重不符合，</w:t>
      </w:r>
      <w:r w:rsidR="00CE0B3A" w:rsidRPr="00CE0B3A">
        <w:rPr>
          <w:rFonts w:ascii="宋体" w:hAnsi="宋体" w:hint="eastAsia"/>
          <w:b/>
          <w:szCs w:val="21"/>
        </w:rPr>
        <w:t>☑</w:t>
      </w:r>
      <w:r w:rsidRPr="00CE0B3A">
        <w:rPr>
          <w:rFonts w:ascii="宋体" w:hAnsi="宋体" w:hint="eastAsia"/>
          <w:b/>
          <w:szCs w:val="21"/>
        </w:rPr>
        <w:t xml:space="preserve"> </w:t>
      </w:r>
      <w:r w:rsidRPr="00CE0B3A">
        <w:rPr>
          <w:rFonts w:hint="eastAsia"/>
          <w:b/>
          <w:sz w:val="21"/>
          <w:szCs w:val="21"/>
        </w:rPr>
        <w:t>验证合格□仍有问题</w:t>
      </w:r>
    </w:p>
    <w:p w:rsidR="00BF1A28" w:rsidRPr="00CE0B3A" w:rsidRDefault="006B7CA3">
      <w:pPr>
        <w:spacing w:line="360" w:lineRule="exact"/>
        <w:ind w:firstLineChars="400" w:firstLine="843"/>
        <w:rPr>
          <w:b/>
          <w:bCs/>
          <w:sz w:val="21"/>
          <w:szCs w:val="21"/>
        </w:rPr>
      </w:pPr>
      <w:r w:rsidRPr="00CE0B3A">
        <w:rPr>
          <w:rFonts w:hint="eastAsia"/>
          <w:b/>
          <w:bCs/>
          <w:sz w:val="21"/>
          <w:szCs w:val="21"/>
        </w:rPr>
        <w:t>审核中发现的□</w:t>
      </w:r>
      <w:r w:rsidRPr="00CE0B3A">
        <w:rPr>
          <w:rFonts w:hint="eastAsia"/>
          <w:b/>
          <w:bCs/>
          <w:sz w:val="21"/>
          <w:szCs w:val="21"/>
        </w:rPr>
        <w:t>50430 (    )</w:t>
      </w:r>
      <w:r w:rsidRPr="00CE0B3A">
        <w:rPr>
          <w:rFonts w:hint="eastAsia"/>
          <w:b/>
          <w:bCs/>
          <w:sz w:val="21"/>
          <w:szCs w:val="21"/>
        </w:rPr>
        <w:t>个一般不符合，</w:t>
      </w:r>
      <w:r w:rsidRPr="00CE0B3A">
        <w:rPr>
          <w:rFonts w:hint="eastAsia"/>
          <w:b/>
          <w:bCs/>
          <w:sz w:val="21"/>
          <w:szCs w:val="21"/>
        </w:rPr>
        <w:t>(    )</w:t>
      </w:r>
      <w:r w:rsidRPr="00CE0B3A">
        <w:rPr>
          <w:rFonts w:hint="eastAsia"/>
          <w:b/>
          <w:bCs/>
          <w:sz w:val="21"/>
          <w:szCs w:val="21"/>
        </w:rPr>
        <w:t>个严重不符合，□验证合格□仍有问题</w:t>
      </w:r>
    </w:p>
    <w:p w:rsidR="00BF1A28" w:rsidRPr="00CE0B3A" w:rsidRDefault="006B7CA3">
      <w:pPr>
        <w:spacing w:line="360" w:lineRule="exact"/>
        <w:ind w:firstLineChars="400" w:firstLine="843"/>
        <w:rPr>
          <w:b/>
          <w:sz w:val="21"/>
          <w:szCs w:val="21"/>
        </w:rPr>
      </w:pPr>
      <w:r w:rsidRPr="00CE0B3A">
        <w:rPr>
          <w:rFonts w:hint="eastAsia"/>
          <w:b/>
          <w:bCs/>
          <w:sz w:val="21"/>
          <w:szCs w:val="21"/>
        </w:rPr>
        <w:t>审核中发现的</w:t>
      </w:r>
      <w:r w:rsidR="00CE0B3A" w:rsidRPr="00CE0B3A">
        <w:rPr>
          <w:rFonts w:hint="eastAsia"/>
          <w:b/>
          <w:bCs/>
          <w:sz w:val="21"/>
          <w:szCs w:val="21"/>
        </w:rPr>
        <w:t>□</w:t>
      </w:r>
      <w:r w:rsidRPr="00CE0B3A">
        <w:rPr>
          <w:rFonts w:ascii="宋体" w:hAnsi="宋体" w:hint="eastAsia"/>
          <w:b/>
          <w:szCs w:val="21"/>
        </w:rPr>
        <w:t xml:space="preserve"> </w:t>
      </w:r>
      <w:r w:rsidRPr="00CE0B3A">
        <w:rPr>
          <w:b/>
          <w:sz w:val="21"/>
          <w:szCs w:val="21"/>
        </w:rPr>
        <w:t>EMS (</w:t>
      </w:r>
      <w:r w:rsidR="00CE0B3A" w:rsidRPr="00CE0B3A">
        <w:rPr>
          <w:rFonts w:hint="eastAsia"/>
          <w:b/>
          <w:sz w:val="21"/>
          <w:szCs w:val="21"/>
        </w:rPr>
        <w:t xml:space="preserve">  </w:t>
      </w:r>
      <w:r w:rsidRPr="00CE0B3A">
        <w:rPr>
          <w:b/>
          <w:sz w:val="21"/>
          <w:szCs w:val="21"/>
        </w:rPr>
        <w:t>)</w:t>
      </w:r>
      <w:r w:rsidRPr="00CE0B3A">
        <w:rPr>
          <w:rFonts w:hint="eastAsia"/>
          <w:b/>
          <w:sz w:val="21"/>
          <w:szCs w:val="21"/>
        </w:rPr>
        <w:t>个一般不符合，</w:t>
      </w:r>
      <w:r w:rsidRPr="00CE0B3A">
        <w:rPr>
          <w:b/>
          <w:sz w:val="21"/>
          <w:szCs w:val="21"/>
        </w:rPr>
        <w:t>(</w:t>
      </w:r>
      <w:r w:rsidR="00CE0B3A" w:rsidRPr="00CE0B3A">
        <w:rPr>
          <w:rFonts w:hint="eastAsia"/>
          <w:b/>
          <w:sz w:val="21"/>
          <w:szCs w:val="21"/>
        </w:rPr>
        <w:t xml:space="preserve">  </w:t>
      </w:r>
      <w:r w:rsidRPr="00CE0B3A">
        <w:rPr>
          <w:b/>
          <w:sz w:val="21"/>
          <w:szCs w:val="21"/>
        </w:rPr>
        <w:t>)</w:t>
      </w:r>
      <w:r w:rsidRPr="00CE0B3A">
        <w:rPr>
          <w:rFonts w:hint="eastAsia"/>
          <w:b/>
          <w:sz w:val="21"/>
          <w:szCs w:val="21"/>
        </w:rPr>
        <w:t>个严重不符合，</w:t>
      </w:r>
      <w:r w:rsidR="00CE0B3A" w:rsidRPr="00CE0B3A">
        <w:rPr>
          <w:rFonts w:hint="eastAsia"/>
          <w:b/>
          <w:bCs/>
          <w:sz w:val="21"/>
          <w:szCs w:val="21"/>
        </w:rPr>
        <w:t>□</w:t>
      </w:r>
      <w:r w:rsidRPr="00CE0B3A">
        <w:rPr>
          <w:rFonts w:hint="eastAsia"/>
          <w:b/>
          <w:sz w:val="21"/>
          <w:szCs w:val="21"/>
        </w:rPr>
        <w:t>验证合格□仍有问题</w:t>
      </w:r>
    </w:p>
    <w:p w:rsidR="00BF1A28" w:rsidRPr="00CE0B3A" w:rsidRDefault="006B7CA3">
      <w:pPr>
        <w:spacing w:line="360" w:lineRule="exact"/>
        <w:rPr>
          <w:b/>
          <w:sz w:val="21"/>
          <w:szCs w:val="21"/>
        </w:rPr>
      </w:pPr>
      <w:r w:rsidRPr="00CE0B3A">
        <w:rPr>
          <w:rFonts w:hint="eastAsia"/>
          <w:b/>
          <w:bCs/>
          <w:sz w:val="21"/>
          <w:szCs w:val="21"/>
        </w:rPr>
        <w:t>审核中发现的</w:t>
      </w:r>
      <w:r w:rsidR="00CE0B3A" w:rsidRPr="00CE0B3A">
        <w:rPr>
          <w:rFonts w:hint="eastAsia"/>
          <w:b/>
          <w:bCs/>
          <w:sz w:val="21"/>
          <w:szCs w:val="21"/>
        </w:rPr>
        <w:t>□</w:t>
      </w:r>
      <w:r w:rsidRPr="00CE0B3A">
        <w:rPr>
          <w:b/>
          <w:sz w:val="21"/>
          <w:szCs w:val="21"/>
        </w:rPr>
        <w:t xml:space="preserve">OHSMS (  </w:t>
      </w:r>
      <w:r w:rsidR="00CE0B3A" w:rsidRPr="00CE0B3A">
        <w:rPr>
          <w:rFonts w:hint="eastAsia"/>
          <w:b/>
          <w:sz w:val="21"/>
          <w:szCs w:val="21"/>
        </w:rPr>
        <w:t xml:space="preserve"> </w:t>
      </w:r>
      <w:r w:rsidRPr="00CE0B3A">
        <w:rPr>
          <w:b/>
          <w:sz w:val="21"/>
          <w:szCs w:val="21"/>
        </w:rPr>
        <w:t xml:space="preserve">  )</w:t>
      </w:r>
      <w:r w:rsidRPr="00CE0B3A">
        <w:rPr>
          <w:rFonts w:hint="eastAsia"/>
          <w:b/>
          <w:sz w:val="21"/>
          <w:szCs w:val="21"/>
        </w:rPr>
        <w:t>个一般不符合，</w:t>
      </w:r>
      <w:r w:rsidRPr="00CE0B3A">
        <w:rPr>
          <w:b/>
          <w:sz w:val="21"/>
          <w:szCs w:val="21"/>
        </w:rPr>
        <w:t xml:space="preserve">(  </w:t>
      </w:r>
      <w:r w:rsidR="00CE0B3A" w:rsidRPr="00CE0B3A">
        <w:rPr>
          <w:rFonts w:hint="eastAsia"/>
          <w:b/>
          <w:sz w:val="21"/>
          <w:szCs w:val="21"/>
        </w:rPr>
        <w:t xml:space="preserve"> </w:t>
      </w:r>
      <w:r w:rsidRPr="00CE0B3A">
        <w:rPr>
          <w:b/>
          <w:sz w:val="21"/>
          <w:szCs w:val="21"/>
        </w:rPr>
        <w:t xml:space="preserve"> )</w:t>
      </w:r>
      <w:r w:rsidRPr="00CE0B3A">
        <w:rPr>
          <w:rFonts w:hint="eastAsia"/>
          <w:b/>
          <w:sz w:val="21"/>
          <w:szCs w:val="21"/>
        </w:rPr>
        <w:t>个严重不符合，</w:t>
      </w:r>
      <w:r w:rsidR="00CE0B3A" w:rsidRPr="00CE0B3A">
        <w:rPr>
          <w:rFonts w:hint="eastAsia"/>
          <w:b/>
          <w:bCs/>
          <w:sz w:val="21"/>
          <w:szCs w:val="21"/>
        </w:rPr>
        <w:t>□</w:t>
      </w:r>
      <w:r w:rsidRPr="00CE0B3A">
        <w:rPr>
          <w:rFonts w:hint="eastAsia"/>
          <w:b/>
          <w:sz w:val="21"/>
          <w:szCs w:val="21"/>
        </w:rPr>
        <w:t>验证合格□仍有问题</w:t>
      </w:r>
    </w:p>
    <w:p w:rsidR="00BF1A28" w:rsidRPr="00CE0B3A" w:rsidRDefault="006B7CA3" w:rsidP="00CE0B3A">
      <w:pPr>
        <w:spacing w:beforeLines="50" w:line="400" w:lineRule="exact"/>
        <w:rPr>
          <w:b/>
          <w:sz w:val="21"/>
          <w:szCs w:val="21"/>
          <w:u w:val="single"/>
        </w:rPr>
      </w:pPr>
      <w:bookmarkStart w:id="31" w:name="_GoBack"/>
      <w:bookmarkEnd w:id="31"/>
      <w:r w:rsidRPr="00CE0B3A">
        <w:rPr>
          <w:rFonts w:hint="eastAsia"/>
          <w:b/>
          <w:sz w:val="21"/>
          <w:szCs w:val="21"/>
        </w:rPr>
        <w:t>存在问题说明及意见：</w:t>
      </w:r>
    </w:p>
    <w:p w:rsidR="00BF1A28" w:rsidRDefault="00BF1A28">
      <w:pPr>
        <w:spacing w:line="400" w:lineRule="exact"/>
        <w:rPr>
          <w:b/>
          <w:sz w:val="21"/>
          <w:szCs w:val="21"/>
          <w:u w:val="single"/>
        </w:rPr>
      </w:pPr>
    </w:p>
    <w:p w:rsidR="00BF1A28" w:rsidRDefault="006B7CA3" w:rsidP="00CE0B3A">
      <w:pPr>
        <w:spacing w:beforeLines="50"/>
        <w:ind w:firstLineChars="300" w:firstLine="632"/>
        <w:rPr>
          <w:b/>
          <w:sz w:val="21"/>
          <w:szCs w:val="21"/>
        </w:rPr>
      </w:pPr>
      <w:r>
        <w:rPr>
          <w:b/>
          <w:sz w:val="21"/>
          <w:szCs w:val="21"/>
        </w:rPr>
        <w:t>2.</w:t>
      </w:r>
      <w:r>
        <w:rPr>
          <w:rFonts w:hint="eastAsia"/>
          <w:b/>
          <w:sz w:val="21"/>
          <w:szCs w:val="21"/>
        </w:rPr>
        <w:t>验证结论：</w:t>
      </w:r>
    </w:p>
    <w:p w:rsidR="00BF1A28" w:rsidRDefault="006B7CA3" w:rsidP="00CE0B3A">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Pr>
          <w:rFonts w:ascii="宋体" w:hAnsi="宋体" w:hint="eastAsia"/>
          <w:b/>
          <w:szCs w:val="21"/>
        </w:rPr>
        <w:t xml:space="preserve"> </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BF1A28" w:rsidRDefault="006B7CA3" w:rsidP="00CE0B3A">
      <w:pPr>
        <w:tabs>
          <w:tab w:val="left" w:pos="6880"/>
          <w:tab w:val="left" w:pos="7740"/>
          <w:tab w:val="left" w:pos="8385"/>
        </w:tabs>
        <w:snapToGrid w:val="0"/>
        <w:spacing w:beforeLines="50"/>
        <w:ind w:firstLineChars="343" w:firstLine="758"/>
        <w:rPr>
          <w:b/>
          <w:sz w:val="21"/>
          <w:szCs w:val="21"/>
          <w:u w:val="single"/>
        </w:rPr>
      </w:pPr>
      <w:r>
        <w:rPr>
          <w:rFonts w:hint="eastAsia"/>
          <w:b/>
          <w:noProof/>
          <w:sz w:val="22"/>
          <w:szCs w:val="22"/>
        </w:rPr>
        <w:drawing>
          <wp:anchor distT="0" distB="0" distL="114300" distR="114300" simplePos="0" relativeHeight="251670528" behindDoc="0" locked="0" layoutInCell="1" allowOverlap="1">
            <wp:simplePos x="0" y="0"/>
            <wp:positionH relativeFrom="column">
              <wp:posOffset>1347470</wp:posOffset>
            </wp:positionH>
            <wp:positionV relativeFrom="paragraph">
              <wp:posOffset>76200</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 xml:space="preserve">                    </w:t>
      </w:r>
    </w:p>
    <w:p w:rsidR="00BF1A28" w:rsidRDefault="006B7CA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F1A28" w:rsidRDefault="006B7CA3">
      <w:pPr>
        <w:spacing w:line="360" w:lineRule="auto"/>
        <w:rPr>
          <w:b/>
          <w:sz w:val="26"/>
          <w:szCs w:val="26"/>
        </w:rPr>
      </w:pPr>
      <w:r>
        <w:rPr>
          <w:rFonts w:hint="eastAsia"/>
          <w:b/>
          <w:sz w:val="26"/>
          <w:szCs w:val="26"/>
        </w:rPr>
        <w:t>十五、认证评定与批准</w:t>
      </w:r>
    </w:p>
    <w:p w:rsidR="00BF1A28" w:rsidRDefault="006B7CA3">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F1A28" w:rsidRDefault="006B7CA3">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F1A28" w:rsidRDefault="006B7CA3">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F1A28" w:rsidRDefault="006B7CA3">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F1A28" w:rsidRDefault="006B7CA3" w:rsidP="00CE0B3A">
      <w:pPr>
        <w:snapToGrid w:val="0"/>
        <w:spacing w:beforeLines="50" w:afterLines="50" w:line="360" w:lineRule="exact"/>
        <w:rPr>
          <w:b/>
          <w:sz w:val="26"/>
          <w:szCs w:val="26"/>
        </w:rPr>
      </w:pPr>
      <w:r>
        <w:rPr>
          <w:rFonts w:hint="eastAsia"/>
          <w:b/>
          <w:sz w:val="26"/>
          <w:szCs w:val="26"/>
        </w:rPr>
        <w:t>十六、审核报告的发放范围：</w:t>
      </w:r>
    </w:p>
    <w:p w:rsidR="00BF1A28" w:rsidRDefault="006B7CA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F1A28" w:rsidRDefault="006B7CA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F1A28" w:rsidRDefault="006B7CA3" w:rsidP="00CE0B3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F1A28" w:rsidRDefault="006B7CA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F1A28" w:rsidRDefault="006B7CA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F1A28" w:rsidRDefault="006B7CA3">
      <w:pPr>
        <w:spacing w:line="320" w:lineRule="exact"/>
        <w:rPr>
          <w:b/>
          <w:bCs/>
          <w:sz w:val="16"/>
          <w:szCs w:val="16"/>
        </w:rPr>
      </w:pPr>
      <w:r>
        <w:rPr>
          <w:b/>
          <w:bCs/>
          <w:sz w:val="21"/>
          <w:szCs w:val="28"/>
        </w:rPr>
        <w:t>3.</w:t>
      </w:r>
      <w:r>
        <w:rPr>
          <w:rFonts w:ascii="宋体" w:hAnsi="宋体" w:hint="eastAsia"/>
          <w:b/>
          <w:bCs/>
          <w:sz w:val="21"/>
          <w:szCs w:val="28"/>
        </w:rPr>
        <w:t>其他</w:t>
      </w:r>
    </w:p>
    <w:p w:rsidR="00BF1A28" w:rsidRDefault="006B7CA3" w:rsidP="00CE0B3A">
      <w:pPr>
        <w:spacing w:beforeLines="50" w:afterLines="50" w:line="360" w:lineRule="exact"/>
        <w:rPr>
          <w:rFonts w:ascii="宋体"/>
          <w:b/>
          <w:sz w:val="26"/>
          <w:szCs w:val="26"/>
        </w:rPr>
      </w:pPr>
      <w:r>
        <w:rPr>
          <w:rFonts w:ascii="宋体" w:hAnsi="宋体" w:hint="eastAsia"/>
          <w:b/>
          <w:sz w:val="26"/>
          <w:szCs w:val="26"/>
        </w:rPr>
        <w:t>十八、填表说明：</w:t>
      </w:r>
    </w:p>
    <w:p w:rsidR="00BF1A28" w:rsidRDefault="006B7CA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F1A28" w:rsidRDefault="006B7CA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F1A28" w:rsidRDefault="006B7CA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F1A28" w:rsidRDefault="006B7CA3">
      <w:pPr>
        <w:spacing w:line="320" w:lineRule="exact"/>
        <w:ind w:left="316" w:hangingChars="150" w:hanging="316"/>
        <w:rPr>
          <w:b/>
          <w:sz w:val="21"/>
        </w:rPr>
      </w:pPr>
      <w:r>
        <w:rPr>
          <w:b/>
          <w:sz w:val="21"/>
        </w:rPr>
        <w:lastRenderedPageBreak/>
        <w:t xml:space="preserve">4. </w:t>
      </w:r>
      <w:r>
        <w:rPr>
          <w:rFonts w:hint="eastAsia"/>
          <w:b/>
          <w:sz w:val="21"/>
        </w:rPr>
        <w:t>公正性声明和审核报告签字处需本人亲笔签名。</w:t>
      </w:r>
    </w:p>
    <w:p w:rsidR="00BF1A28" w:rsidRDefault="00BF1A28">
      <w:pPr>
        <w:snapToGrid w:val="0"/>
        <w:jc w:val="left"/>
        <w:rPr>
          <w:b/>
          <w:sz w:val="21"/>
          <w:szCs w:val="21"/>
        </w:rPr>
      </w:pPr>
    </w:p>
    <w:p w:rsidR="00BF1A28" w:rsidRDefault="006B7CA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F1A28" w:rsidRDefault="00BF1A28">
      <w:pPr>
        <w:snapToGrid w:val="0"/>
        <w:ind w:firstLineChars="147" w:firstLine="354"/>
        <w:jc w:val="left"/>
        <w:rPr>
          <w:rFonts w:ascii="方正仿宋简体" w:eastAsia="方正仿宋简体"/>
          <w:b/>
        </w:rPr>
      </w:pPr>
    </w:p>
    <w:p w:rsidR="00BF1A28" w:rsidRDefault="006B7CA3">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F1A28" w:rsidRDefault="00BF1A28">
      <w:pPr>
        <w:spacing w:line="360" w:lineRule="auto"/>
        <w:ind w:leftChars="-88" w:left="-211" w:firstLineChars="223" w:firstLine="535"/>
      </w:pPr>
    </w:p>
    <w:sectPr w:rsidR="00BF1A28" w:rsidSect="00BF1A28">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CA3" w:rsidRDefault="006B7CA3" w:rsidP="00BF1A28">
      <w:r>
        <w:separator/>
      </w:r>
    </w:p>
  </w:endnote>
  <w:endnote w:type="continuationSeparator" w:id="0">
    <w:p w:rsidR="006B7CA3" w:rsidRDefault="006B7CA3" w:rsidP="00BF1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CA3" w:rsidRDefault="006B7CA3" w:rsidP="00BF1A28">
      <w:r>
        <w:separator/>
      </w:r>
    </w:p>
  </w:footnote>
  <w:footnote w:type="continuationSeparator" w:id="0">
    <w:p w:rsidR="006B7CA3" w:rsidRDefault="006B7CA3" w:rsidP="00BF1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28" w:rsidRDefault="00BF1A2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F1A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7535 0 5023 480 -502 5760 -502 10080 0 15360 502 17280 7535 20640 11051 20640 13563 20640 14567 20640 20093 15360 21098 6240 16074 1440 13060 0 7535 0">
          <v:imagedata r:id="rId1" o:title=""/>
          <w10:wrap type="tight"/>
        </v:shape>
      </w:pict>
    </w:r>
    <w:r w:rsidR="006B7CA3">
      <w:rPr>
        <w:rStyle w:val="CharChar1"/>
        <w:rFonts w:hint="default"/>
      </w:rPr>
      <w:t>北京国标联合认证有限公司</w:t>
    </w:r>
    <w:r w:rsidR="006B7CA3">
      <w:rPr>
        <w:rStyle w:val="CharChar1"/>
        <w:rFonts w:hint="default"/>
      </w:rPr>
      <w:tab/>
    </w:r>
    <w:r w:rsidR="006B7CA3">
      <w:rPr>
        <w:rStyle w:val="CharChar1"/>
        <w:rFonts w:hint="default"/>
      </w:rPr>
      <w:tab/>
    </w:r>
    <w:r w:rsidR="006B7CA3">
      <w:rPr>
        <w:rStyle w:val="CharChar1"/>
        <w:rFonts w:hint="default"/>
      </w:rPr>
      <w:tab/>
    </w:r>
  </w:p>
  <w:p w:rsidR="00BF1A28" w:rsidRDefault="00BF1A28">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BF1A28" w:rsidRDefault="006B7CA3">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B7CA3">
      <w:rPr>
        <w:rStyle w:val="CharChar1"/>
        <w:rFonts w:hint="default"/>
        <w:w w:val="90"/>
      </w:rPr>
      <w:t xml:space="preserve">Beijing International Standard united </w:t>
    </w:r>
    <w:r w:rsidR="006B7CA3">
      <w:rPr>
        <w:rStyle w:val="CharChar1"/>
        <w:rFonts w:hint="default"/>
        <w:w w:val="90"/>
      </w:rPr>
      <w:t>Certification Co.,Ltd.</w:t>
    </w:r>
    <w:r w:rsidR="006B7CA3">
      <w:rPr>
        <w:rFonts w:hint="eastAsia"/>
        <w:sz w:val="18"/>
        <w:szCs w:val="18"/>
      </w:rPr>
      <w:t>ISC-B-II-1</w:t>
    </w:r>
    <w:r w:rsidR="006B7CA3">
      <w:rPr>
        <w:sz w:val="18"/>
        <w:szCs w:val="18"/>
      </w:rPr>
      <w:t>3</w:t>
    </w:r>
    <w:r w:rsidR="006B7CA3">
      <w:rPr>
        <w:rFonts w:hint="eastAsia"/>
        <w:sz w:val="18"/>
        <w:szCs w:val="18"/>
      </w:rPr>
      <w:t>管理体系审核记录表</w:t>
    </w:r>
    <w:r w:rsidR="006B7CA3">
      <w:rPr>
        <w:rFonts w:hint="eastAsia"/>
        <w:sz w:val="18"/>
        <w:szCs w:val="18"/>
      </w:rPr>
      <w:t>(03</w:t>
    </w:r>
    <w:r w:rsidR="006B7CA3">
      <w:rPr>
        <w:rFonts w:hint="eastAsia"/>
        <w:sz w:val="18"/>
        <w:szCs w:val="18"/>
      </w:rPr>
      <w:t>版</w:t>
    </w:r>
    <w:r w:rsidR="006B7CA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EDD84"/>
    <w:multiLevelType w:val="singleLevel"/>
    <w:tmpl w:val="8F5EDD84"/>
    <w:lvl w:ilvl="0">
      <w:start w:val="2"/>
      <w:numFmt w:val="decimal"/>
      <w:lvlText w:val="%1."/>
      <w:lvlJc w:val="left"/>
      <w:pPr>
        <w:tabs>
          <w:tab w:val="left" w:pos="312"/>
        </w:tabs>
      </w:pPr>
    </w:lvl>
  </w:abstractNum>
  <w:abstractNum w:abstractNumId="1">
    <w:nsid w:val="B3704A97"/>
    <w:multiLevelType w:val="singleLevel"/>
    <w:tmpl w:val="B3704A97"/>
    <w:lvl w:ilvl="0">
      <w:start w:val="2"/>
      <w:numFmt w:val="decimal"/>
      <w:suff w:val="nothing"/>
      <w:lvlText w:val="%1、"/>
      <w:lvlJc w:val="left"/>
    </w:lvl>
  </w:abstractNum>
  <w:abstractNum w:abstractNumId="2">
    <w:nsid w:val="FFE6502E"/>
    <w:multiLevelType w:val="singleLevel"/>
    <w:tmpl w:val="FFE6502E"/>
    <w:lvl w:ilvl="0">
      <w:start w:val="8"/>
      <w:numFmt w:val="decimal"/>
      <w:suff w:val="space"/>
      <w:lvlText w:val="%1."/>
      <w:lvlJc w:val="left"/>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E0F4F35"/>
    <w:multiLevelType w:val="singleLevel"/>
    <w:tmpl w:val="0E0F4F35"/>
    <w:lvl w:ilvl="0">
      <w:start w:val="3"/>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73F"/>
    <w:rsid w:val="0012673F"/>
    <w:rsid w:val="0021196E"/>
    <w:rsid w:val="003C3F91"/>
    <w:rsid w:val="004812E2"/>
    <w:rsid w:val="00667213"/>
    <w:rsid w:val="006B7CA3"/>
    <w:rsid w:val="00790620"/>
    <w:rsid w:val="00825B40"/>
    <w:rsid w:val="00B323C6"/>
    <w:rsid w:val="00BF1A28"/>
    <w:rsid w:val="00CE0B3A"/>
    <w:rsid w:val="00CE3BC5"/>
    <w:rsid w:val="00D04603"/>
    <w:rsid w:val="060A0108"/>
    <w:rsid w:val="0636522F"/>
    <w:rsid w:val="09A578A9"/>
    <w:rsid w:val="132378F1"/>
    <w:rsid w:val="153C5C0B"/>
    <w:rsid w:val="1810658C"/>
    <w:rsid w:val="1A564A11"/>
    <w:rsid w:val="25802590"/>
    <w:rsid w:val="30975728"/>
    <w:rsid w:val="3568168A"/>
    <w:rsid w:val="388828AC"/>
    <w:rsid w:val="412E0259"/>
    <w:rsid w:val="6B0F639A"/>
    <w:rsid w:val="744E3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28"/>
    <w:pPr>
      <w:widowControl w:val="0"/>
      <w:jc w:val="both"/>
    </w:pPr>
    <w:rPr>
      <w:rFonts w:ascii="Times New Roman" w:hAnsi="Times New Roman"/>
      <w:kern w:val="2"/>
      <w:sz w:val="24"/>
    </w:rPr>
  </w:style>
  <w:style w:type="paragraph" w:styleId="2">
    <w:name w:val="heading 2"/>
    <w:basedOn w:val="a"/>
    <w:next w:val="a"/>
    <w:qFormat/>
    <w:locked/>
    <w:rsid w:val="00BF1A2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F1A28"/>
    <w:rPr>
      <w:sz w:val="18"/>
      <w:szCs w:val="18"/>
    </w:rPr>
  </w:style>
  <w:style w:type="paragraph" w:styleId="a4">
    <w:name w:val="footer"/>
    <w:basedOn w:val="a"/>
    <w:link w:val="Char0"/>
    <w:uiPriority w:val="99"/>
    <w:semiHidden/>
    <w:rsid w:val="00BF1A28"/>
    <w:pPr>
      <w:tabs>
        <w:tab w:val="center" w:pos="4153"/>
        <w:tab w:val="right" w:pos="8306"/>
      </w:tabs>
      <w:snapToGrid w:val="0"/>
      <w:jc w:val="left"/>
    </w:pPr>
    <w:rPr>
      <w:sz w:val="18"/>
      <w:szCs w:val="18"/>
    </w:rPr>
  </w:style>
  <w:style w:type="paragraph" w:styleId="a5">
    <w:name w:val="header"/>
    <w:basedOn w:val="a"/>
    <w:link w:val="Char1"/>
    <w:rsid w:val="00BF1A28"/>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BF1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BF1A28"/>
    <w:rPr>
      <w:rFonts w:ascii="Times New Roman" w:eastAsia="宋体" w:hAnsi="Times New Roman" w:cs="Times New Roman"/>
      <w:sz w:val="18"/>
      <w:szCs w:val="18"/>
    </w:rPr>
  </w:style>
  <w:style w:type="character" w:customStyle="1" w:styleId="Char0">
    <w:name w:val="页脚 Char"/>
    <w:link w:val="a4"/>
    <w:uiPriority w:val="99"/>
    <w:semiHidden/>
    <w:locked/>
    <w:rsid w:val="00BF1A28"/>
    <w:rPr>
      <w:rFonts w:ascii="Times New Roman" w:eastAsia="宋体" w:hAnsi="Times New Roman" w:cs="Times New Roman"/>
      <w:sz w:val="18"/>
      <w:szCs w:val="18"/>
    </w:rPr>
  </w:style>
  <w:style w:type="character" w:customStyle="1" w:styleId="Char1">
    <w:name w:val="页眉 Char"/>
    <w:link w:val="a5"/>
    <w:locked/>
    <w:rsid w:val="00BF1A28"/>
    <w:rPr>
      <w:sz w:val="18"/>
    </w:rPr>
  </w:style>
  <w:style w:type="character" w:customStyle="1" w:styleId="Char10">
    <w:name w:val="页眉 Char1"/>
    <w:uiPriority w:val="99"/>
    <w:semiHidden/>
    <w:qFormat/>
    <w:rsid w:val="00BF1A28"/>
    <w:rPr>
      <w:rFonts w:ascii="Times New Roman" w:eastAsia="宋体" w:hAnsi="Times New Roman" w:cs="Times New Roman"/>
      <w:sz w:val="18"/>
      <w:szCs w:val="18"/>
    </w:rPr>
  </w:style>
  <w:style w:type="paragraph" w:styleId="a7">
    <w:name w:val="List Paragraph"/>
    <w:basedOn w:val="a"/>
    <w:uiPriority w:val="99"/>
    <w:qFormat/>
    <w:rsid w:val="00BF1A28"/>
    <w:pPr>
      <w:ind w:firstLineChars="200" w:firstLine="420"/>
    </w:pPr>
    <w:rPr>
      <w:sz w:val="21"/>
      <w:szCs w:val="24"/>
    </w:rPr>
  </w:style>
  <w:style w:type="character" w:customStyle="1" w:styleId="CharChar1">
    <w:name w:val="Char Char1"/>
    <w:qFormat/>
    <w:locked/>
    <w:rsid w:val="00BF1A28"/>
    <w:rPr>
      <w:rFonts w:ascii="宋体" w:eastAsia="宋体" w:hAnsi="Courier New" w:hint="eastAsia"/>
      <w:kern w:val="2"/>
      <w:sz w:val="21"/>
      <w:lang w:val="en-US" w:eastAsia="zh-CN" w:bidi="ar-SA"/>
    </w:rPr>
  </w:style>
  <w:style w:type="character" w:customStyle="1" w:styleId="1">
    <w:name w:val="占位符文本1"/>
    <w:uiPriority w:val="99"/>
    <w:semiHidden/>
    <w:qFormat/>
    <w:rsid w:val="00BF1A2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1317</Words>
  <Characters>7508</Characters>
  <Application>Microsoft Office Word</Application>
  <DocSecurity>0</DocSecurity>
  <Lines>62</Lines>
  <Paragraphs>17</Paragraphs>
  <ScaleCrop>false</ScaleCrop>
  <Company>微软中国</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cp:revision>
  <cp:lastPrinted>2019-04-18T08:15:00Z</cp:lastPrinted>
  <dcterms:created xsi:type="dcterms:W3CDTF">2016-02-29T05:10:00Z</dcterms:created>
  <dcterms:modified xsi:type="dcterms:W3CDTF">2021-02-26T13:43:00Z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