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监查2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重庆铭衡科技开发有限公司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李成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Lines="50" w:line="40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cs="Times New Roman"/>
                <w:szCs w:val="21"/>
                <w:lang w:eastAsia="zh-CN"/>
              </w:rPr>
              <w:t>公司识别需确认过程为隐蔽过程，组织不能提供对该过程的确认记录。不符合标准GB/T19001-2016的8.5.1f) 若输出结果不能由后续的监视或测量加以验证，应对生产和服务提供过程实现策划结果的能力进行确认，并定期再确。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上述事实不符合：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cs="Times New Roman"/>
                <w:szCs w:val="21"/>
                <w:lang w:eastAsia="zh-CN"/>
              </w:rPr>
              <w:t>8.5.1f)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3032760</wp:posOffset>
                  </wp:positionH>
                  <wp:positionV relativeFrom="paragraph">
                    <wp:posOffset>117475</wp:posOffset>
                  </wp:positionV>
                  <wp:extent cx="422910" cy="320040"/>
                  <wp:effectExtent l="0" t="0" r="3810" b="0"/>
                  <wp:wrapNone/>
                  <wp:docPr id="3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136525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2021年02月25日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/>
                <w:color w:val="000000"/>
                <w:szCs w:val="21"/>
              </w:rPr>
              <w:t>2021年02月25日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color w:val="000000"/>
                <w:szCs w:val="21"/>
              </w:rPr>
              <w:t>2021年02月25日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ind w:firstLine="420" w:firstLineChars="200"/>
              <w:rPr>
                <w:rFonts w:eastAsia="方正仿宋简体"/>
                <w:b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公司识别需确认过程为隐蔽过程，组织不能提供对该过程的确认记录。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10028" w:type="dxa"/>
          </w:tcPr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由技术部牵头，立即组织人员对该过程进行重新确认，并妥善保管确认记录。</w:t>
            </w:r>
          </w:p>
          <w:p>
            <w:pPr>
              <w:rPr>
                <w:rFonts w:hint="eastAsia" w:cs="Times New Roman"/>
                <w:szCs w:val="21"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ind w:firstLine="420" w:firstLineChars="200"/>
              <w:rPr>
                <w:rFonts w:hint="eastAsia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相关工作人员工作疏忽，</w:t>
            </w:r>
            <w:r>
              <w:rPr>
                <w:rFonts w:hint="eastAsia" w:cs="Times New Roman"/>
                <w:szCs w:val="21"/>
                <w:lang w:val="en-US" w:eastAsia="zh-CN"/>
              </w:rPr>
              <w:t>对</w:t>
            </w:r>
            <w:r>
              <w:rPr>
                <w:rFonts w:hint="eastAsia" w:cs="Times New Roman"/>
                <w:szCs w:val="21"/>
                <w:lang w:eastAsia="zh-CN"/>
              </w:rPr>
              <w:t>GB/T 19001:2016 idt ISO 9001:2015标准8.5.1条款及程序文件《服务过程确认控制程序》理解不到位。</w:t>
            </w:r>
          </w:p>
          <w:p>
            <w:pPr>
              <w:ind w:firstLine="420" w:firstLineChars="200"/>
              <w:rPr>
                <w:rFonts w:hint="eastAsia" w:cs="Times New Roman"/>
                <w:szCs w:val="21"/>
                <w:lang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对</w:t>
            </w:r>
            <w:r>
              <w:rPr>
                <w:rFonts w:hint="eastAsia" w:cs="Times New Roman"/>
                <w:szCs w:val="21"/>
                <w:lang w:eastAsia="zh-CN"/>
              </w:rPr>
              <w:t>GB/T 19001:2016 idt ISO 9001:2015标准8.5.1条款及程序文件《服务过程确认控制程序》进行培训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cs="Times New Roman"/>
                <w:szCs w:val="21"/>
                <w:lang w:val="en-US" w:eastAsia="zh-CN"/>
              </w:rPr>
              <w:t>2021.2.26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hint="eastAsia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检查其他年度确认记录无类似不符合情况。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cs="Times New Roman"/>
                <w:szCs w:val="21"/>
                <w:lang w:eastAsia="zh-CN"/>
              </w:rPr>
            </w:pPr>
            <w:r>
              <w:rPr>
                <w:rFonts w:hint="eastAsia" w:cs="Times New Roman"/>
                <w:szCs w:val="21"/>
                <w:lang w:eastAsia="zh-CN"/>
              </w:rPr>
              <w:t>按以上纠正预防措施实施，并验证有效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4B3A7C"/>
    <w:rsid w:val="156C4DBF"/>
    <w:rsid w:val="63416BF1"/>
    <w:rsid w:val="6CA370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2021-02-25T07:48:18Z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