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江阴市建设物业管理有限公司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ISO50001:2018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0107-2021-EnMS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能源管理体系：初次认证第（二）阶段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周涛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姜小清</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2018-N1EnMS-1201919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