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湖北嘉砼商品混凝土有限公司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964" w:firstLineChars="4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未能提供员工健康体检报告。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2914650</wp:posOffset>
                  </wp:positionH>
                  <wp:positionV relativeFrom="paragraph">
                    <wp:posOffset>113030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113030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723" w:firstLineChars="3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3759200</wp:posOffset>
                  </wp:positionH>
                  <wp:positionV relativeFrom="paragraph">
                    <wp:posOffset>339090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2021.2.9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C60068"/>
    <w:rsid w:val="640E31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2021-02-08T14:29:23Z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