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33"/>
        <w:gridCol w:w="142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武汉市江夏区纸坊街胜利村八组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张咸</w:t>
            </w:r>
            <w:bookmarkEnd w:id="2"/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13071286044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430299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0061-2021-QEO</w:t>
            </w:r>
            <w:bookmarkEnd w:id="8"/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2021年02月06日 上午至2021年02月08日 下午 (共3.0天</w:t>
            </w:r>
            <w:bookmarkEnd w:id="16"/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</w:t>
            </w:r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default" w:ascii="Arial" w:hAnsi="Arial" w:cs="Arial"/>
                <w:b/>
                <w:sz w:val="20"/>
              </w:rPr>
              <w:t>××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default" w:ascii="Arial" w:hAnsi="Arial" w:cs="Arial"/>
                <w:b/>
                <w:sz w:val="20"/>
              </w:rPr>
              <w:t>××</w:t>
            </w:r>
            <w:r>
              <w:rPr>
                <w:rFonts w:hint="eastAsia"/>
                <w:b/>
                <w:sz w:val="20"/>
              </w:rPr>
              <w:t>日 至2021年</w:t>
            </w:r>
            <w:r>
              <w:rPr>
                <w:rFonts w:hint="default" w:ascii="Arial" w:hAnsi="Arial" w:cs="Arial"/>
                <w:b/>
                <w:sz w:val="20"/>
              </w:rPr>
              <w:t>××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default" w:ascii="Arial" w:hAnsi="Arial" w:cs="Arial"/>
                <w:b/>
                <w:sz w:val="20"/>
              </w:rPr>
              <w:t>××</w:t>
            </w:r>
            <w:r>
              <w:rPr>
                <w:rFonts w:hint="eastAsia"/>
                <w:b/>
                <w:sz w:val="20"/>
              </w:rPr>
              <w:t>日(共</w:t>
            </w:r>
            <w:r>
              <w:rPr>
                <w:rFonts w:hint="eastAsia"/>
                <w:b/>
                <w:sz w:val="20"/>
                <w:lang w:val="en-US" w:eastAsia="zh-CN"/>
              </w:rPr>
              <w:t>4.0人日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69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8:00-8:30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6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1/7.5.1/8.1.1/8.2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sz w:val="21"/>
                <w:szCs w:val="21"/>
              </w:rPr>
              <w:t>。Q8.3不适合条款的确认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6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（含车队）</w:t>
            </w:r>
          </w:p>
        </w:tc>
        <w:tc>
          <w:tcPr>
            <w:tcW w:w="76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/8.1.2/8.1.3/8.2/9.1.2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6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69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/7.5/8.1.2/8.1.3/8.2/9.1.2/9.2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</w:p>
        </w:tc>
        <w:tc>
          <w:tcPr>
            <w:tcW w:w="7690" w:type="dxa"/>
            <w:noWrap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</w:t>
            </w:r>
          </w:p>
          <w:p>
            <w:pPr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9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308FB"/>
    <w:rsid w:val="11D04FF3"/>
    <w:rsid w:val="245A57E9"/>
    <w:rsid w:val="61D66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2021-02-09T02:31:10Z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