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0081-2021-QEO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u w:val="single"/>
          <w:lang w:eastAsia="zh-CN"/>
        </w:rPr>
        <w:t>北京皮赛姆工程科技有限公司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w:t>
            </w:r>
            <w:r>
              <w:rPr>
                <w:b/>
                <w:color w:val="000000"/>
                <w:sz w:val="20"/>
                <w:szCs w:val="20"/>
              </w:rPr>
              <w:t>53516258</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组长</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75" w:type="dxa"/>
            <w:gridSpan w:val="3"/>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2020-N1OHSMS-3022240</w:t>
            </w:r>
          </w:p>
        </w:tc>
        <w:tc>
          <w:tcPr>
            <w:tcW w:w="2575"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34.06.00;35.04.02</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34.06.00;35.04.02</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w:t>
            </w:r>
            <w:r>
              <w:rPr>
                <w:rFonts w:hint="eastAsia"/>
                <w:b/>
                <w:color w:val="000000"/>
                <w:sz w:val="20"/>
                <w:szCs w:val="20"/>
                <w:lang w:eastAsia="zh-CN"/>
              </w:rP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李蒙生</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男</w:t>
            </w:r>
          </w:p>
        </w:tc>
        <w:tc>
          <w:tcPr>
            <w:tcW w:w="3375" w:type="dxa"/>
            <w:gridSpan w:val="3"/>
            <w:vAlign w:val="center"/>
          </w:tcPr>
          <w:p>
            <w:pPr>
              <w:spacing w:line="240" w:lineRule="exact"/>
              <w:jc w:val="center"/>
              <w:rPr>
                <w:rFonts w:hint="eastAsia"/>
                <w:b/>
                <w:color w:val="000000"/>
                <w:sz w:val="20"/>
                <w:szCs w:val="20"/>
              </w:rPr>
            </w:pPr>
            <w:r>
              <w:rPr>
                <w:rFonts w:hint="eastAsia"/>
                <w:b/>
                <w:color w:val="000000"/>
                <w:sz w:val="20"/>
                <w:szCs w:val="20"/>
              </w:rPr>
              <w:t>2020-N1OHSMS-1237307</w:t>
            </w:r>
          </w:p>
          <w:p>
            <w:pPr>
              <w:spacing w:line="240" w:lineRule="exact"/>
              <w:jc w:val="center"/>
              <w:rPr>
                <w:rFonts w:hint="eastAsia"/>
                <w:b/>
                <w:color w:val="000000"/>
                <w:sz w:val="20"/>
                <w:szCs w:val="20"/>
              </w:rPr>
            </w:pPr>
            <w:r>
              <w:rPr>
                <w:rFonts w:hint="eastAsia"/>
                <w:b/>
                <w:color w:val="000000"/>
                <w:sz w:val="20"/>
                <w:szCs w:val="20"/>
              </w:rPr>
              <w:t>2020-N1EMS-1237307</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2020-N1QMS-1237307</w:t>
            </w:r>
          </w:p>
        </w:tc>
        <w:tc>
          <w:tcPr>
            <w:tcW w:w="2575"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362"/>
        <w:gridCol w:w="733"/>
        <w:gridCol w:w="1021"/>
        <w:gridCol w:w="1101"/>
        <w:gridCol w:w="25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12"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北京皮赛姆工程科技有限公司</w:t>
            </w:r>
          </w:p>
        </w:tc>
        <w:tc>
          <w:tcPr>
            <w:tcW w:w="1101"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120" w:type="dxa"/>
            <w:gridSpan w:val="2"/>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注册地址</w:t>
            </w:r>
          </w:p>
        </w:tc>
        <w:tc>
          <w:tcPr>
            <w:tcW w:w="491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北京市通州区京洲园413号楼1层01-1069</w:t>
            </w:r>
          </w:p>
        </w:tc>
        <w:tc>
          <w:tcPr>
            <w:tcW w:w="1101"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邮编</w:t>
            </w:r>
          </w:p>
          <w:p>
            <w:pPr>
              <w:spacing w:line="280" w:lineRule="exact"/>
              <w:jc w:val="center"/>
              <w:rPr>
                <w:rFonts w:ascii="宋体" w:hAnsi="宋体"/>
                <w:b/>
                <w:color w:val="000000" w:themeColor="text1"/>
                <w:sz w:val="20"/>
                <w:szCs w:val="20"/>
              </w:rPr>
            </w:pP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经营地址</w:t>
            </w:r>
          </w:p>
        </w:tc>
        <w:tc>
          <w:tcPr>
            <w:tcW w:w="491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北京市通州区京洲园413号楼1层01-1069</w:t>
            </w:r>
          </w:p>
        </w:tc>
        <w:tc>
          <w:tcPr>
            <w:tcW w:w="1101"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联系人</w:t>
            </w:r>
          </w:p>
        </w:tc>
        <w:tc>
          <w:tcPr>
            <w:tcW w:w="1796"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rPr>
                <w:rFonts w:hint="eastAsia"/>
                <w:lang w:eastAsia="zh-CN"/>
              </w:rPr>
              <w:t>刘娟娟</w:t>
            </w:r>
          </w:p>
        </w:tc>
        <w:tc>
          <w:tcPr>
            <w:tcW w:w="136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电话</w:t>
            </w:r>
          </w:p>
        </w:tc>
        <w:tc>
          <w:tcPr>
            <w:tcW w:w="1754"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val="0"/>
                <w:bCs/>
                <w:color w:val="000000"/>
                <w:kern w:val="2"/>
                <w:sz w:val="20"/>
                <w:szCs w:val="20"/>
                <w:lang w:val="en-US" w:eastAsia="zh-CN" w:bidi="ar-SA"/>
              </w:rPr>
            </w:pPr>
            <w:r>
              <w:t>13581807001</w:t>
            </w:r>
          </w:p>
        </w:tc>
        <w:tc>
          <w:tcPr>
            <w:tcW w:w="110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传真</w:t>
            </w: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法人代表</w:t>
            </w:r>
          </w:p>
        </w:tc>
        <w:tc>
          <w:tcPr>
            <w:tcW w:w="1796"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rPr>
                <w:rFonts w:hint="eastAsia"/>
                <w:lang w:eastAsia="zh-CN"/>
              </w:rPr>
              <w:t>高丙帅</w:t>
            </w:r>
          </w:p>
        </w:tc>
        <w:tc>
          <w:tcPr>
            <w:tcW w:w="136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管理者代表</w:t>
            </w:r>
          </w:p>
        </w:tc>
        <w:tc>
          <w:tcPr>
            <w:tcW w:w="1754"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lang w:eastAsia="zh-CN"/>
              </w:rPr>
              <w:t>刘娟娟</w:t>
            </w:r>
          </w:p>
        </w:tc>
        <w:tc>
          <w:tcPr>
            <w:tcW w:w="110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b/>
                <w:bCs w:val="0"/>
                <w:color w:val="000000"/>
                <w:sz w:val="20"/>
                <w:szCs w:val="20"/>
              </w:rPr>
              <w:t>邮箱</w:t>
            </w: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b w:val="0"/>
                <w:bCs w:val="0"/>
                <w:sz w:val="21"/>
                <w:szCs w:val="21"/>
              </w:rPr>
              <w:t>Lucia_112@sohu.com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7"/>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u w:val="single"/>
                <w:lang w:eastAsia="zh-CN"/>
              </w:rPr>
            </w:pPr>
            <w:bookmarkStart w:id="1" w:name="审核范围"/>
            <w:r>
              <w:rPr>
                <w:rFonts w:ascii="宋体" w:hAnsi="宋体"/>
                <w:b w:val="0"/>
                <w:bCs/>
                <w:color w:val="000000"/>
                <w:sz w:val="20"/>
                <w:szCs w:val="20"/>
              </w:rPr>
              <w:t>Q：</w:t>
            </w:r>
            <w:r>
              <w:rPr>
                <w:rFonts w:hint="eastAsia" w:ascii="宋体" w:hAnsi="宋体"/>
                <w:b w:val="0"/>
                <w:bCs/>
                <w:color w:val="000000"/>
                <w:sz w:val="20"/>
                <w:szCs w:val="20"/>
                <w:lang w:eastAsia="zh-CN"/>
              </w:rPr>
              <w:t>化工安全领域的管理咨询、技术咨询、工程安全性评估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val="0"/>
                <w:bCs/>
                <w:color w:val="000000"/>
                <w:sz w:val="20"/>
                <w:szCs w:val="20"/>
              </w:rPr>
            </w:pPr>
            <w:r>
              <w:rPr>
                <w:rFonts w:ascii="宋体" w:hAnsi="宋体"/>
                <w:b w:val="0"/>
                <w:bCs/>
                <w:color w:val="000000"/>
                <w:sz w:val="20"/>
                <w:szCs w:val="20"/>
              </w:rPr>
              <w:t>E：</w:t>
            </w:r>
            <w:r>
              <w:rPr>
                <w:rFonts w:hint="eastAsia" w:ascii="宋体" w:hAnsi="宋体"/>
                <w:b w:val="0"/>
                <w:bCs/>
                <w:color w:val="000000"/>
                <w:sz w:val="20"/>
                <w:szCs w:val="20"/>
                <w:lang w:eastAsia="zh-CN"/>
              </w:rPr>
              <w:t>化工安全领域的管理咨询、技术咨询、工程安全性评估</w:t>
            </w:r>
            <w:r>
              <w:rPr>
                <w:rFonts w:ascii="宋体" w:hAnsi="宋体"/>
                <w:b w:val="0"/>
                <w:bCs/>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ascii="宋体" w:hAnsi="宋体"/>
                <w:b w:val="0"/>
                <w:bCs/>
                <w:color w:val="000000"/>
                <w:sz w:val="20"/>
                <w:szCs w:val="20"/>
              </w:rPr>
              <w:t>O：</w:t>
            </w:r>
            <w:r>
              <w:rPr>
                <w:rFonts w:hint="eastAsia" w:ascii="宋体" w:hAnsi="宋体"/>
                <w:b w:val="0"/>
                <w:bCs/>
                <w:color w:val="000000"/>
                <w:sz w:val="20"/>
                <w:szCs w:val="20"/>
                <w:lang w:eastAsia="zh-CN"/>
              </w:rPr>
              <w:t>化工安全领域的管理咨询、技术咨询、工程安全性评估</w:t>
            </w:r>
            <w:r>
              <w:rPr>
                <w:rFonts w:ascii="宋体" w:hAnsi="宋体"/>
                <w:b w:val="0"/>
                <w:bCs/>
                <w:color w:val="000000"/>
                <w:sz w:val="20"/>
                <w:szCs w:val="20"/>
              </w:rPr>
              <w:t>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color w:val="000000" w:themeColor="text1"/>
                <w:sz w:val="20"/>
                <w:szCs w:val="20"/>
                <w:lang w:eastAsia="zh-CN"/>
              </w:rPr>
            </w:pPr>
            <w:r>
              <w:rPr>
                <w:rFonts w:hint="eastAsia" w:cs="Times New Roman"/>
                <w:b w:val="0"/>
                <w:bCs/>
                <w:color w:val="000000"/>
                <w:sz w:val="20"/>
                <w:szCs w:val="20"/>
                <w:lang w:eastAsia="zh-CN"/>
              </w:rPr>
              <w:t>34.06.00;35.04.02</w:t>
            </w:r>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7"/>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813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rPr>
              <w:t>管理层</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813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Q5.3/6.2/7.1.3/7.1.4/7.1.5/</w:t>
            </w:r>
            <w:r>
              <w:rPr>
                <w:rFonts w:hint="eastAsia"/>
                <w:sz w:val="21"/>
                <w:szCs w:val="21"/>
                <w:lang w:val="en-US" w:eastAsia="zh-CN"/>
              </w:rPr>
              <w:t>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w:t>
            </w:r>
            <w:r>
              <w:rPr>
                <w:rFonts w:hint="eastAsia"/>
                <w:sz w:val="21"/>
                <w:szCs w:val="21"/>
                <w:lang w:val="en-US" w:eastAsia="zh-CN"/>
              </w:rPr>
              <w:t>8.1/8.3/8.4/</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val="en-US" w:eastAsia="zh-CN"/>
              </w:rPr>
              <w:t>/</w:t>
            </w:r>
            <w:r>
              <w:rPr>
                <w:rFonts w:hint="eastAsia"/>
                <w:sz w:val="21"/>
                <w:szCs w:val="21"/>
              </w:rPr>
              <w:t>8.6/8.7</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r>
              <w:rPr>
                <w:rFonts w:hint="eastAsia"/>
                <w:sz w:val="21"/>
                <w:szCs w:val="21"/>
                <w:lang w:val="en-US" w:eastAsia="zh-CN"/>
              </w:rPr>
              <w:t>/</w:t>
            </w:r>
            <w:r>
              <w:rPr>
                <w:rFonts w:hint="eastAsia"/>
                <w:sz w:val="21"/>
                <w:szCs w:val="21"/>
              </w:rPr>
              <w:t>6.1.2/</w:t>
            </w:r>
            <w:r>
              <w:rPr>
                <w:rFonts w:hint="eastAsia"/>
                <w:sz w:val="21"/>
                <w:szCs w:val="21"/>
                <w:lang w:val="en-US" w:eastAsia="zh-CN"/>
              </w:rPr>
              <w:t>6.1.3/</w:t>
            </w:r>
            <w:r>
              <w:rPr>
                <w:rFonts w:hint="eastAsia"/>
                <w:sz w:val="21"/>
                <w:szCs w:val="21"/>
              </w:rPr>
              <w:t>6.2/8.1/8.2/</w:t>
            </w:r>
            <w:r>
              <w:rPr>
                <w:rFonts w:hint="eastAsia"/>
                <w:sz w:val="21"/>
                <w:szCs w:val="21"/>
                <w:lang w:val="en-US" w:eastAsia="zh-CN"/>
              </w:rPr>
              <w:t>9.1.1/9.1.2</w:t>
            </w:r>
            <w:r>
              <w:rPr>
                <w:rFonts w:hint="default" w:ascii="Times New Roman" w:hAnsi="Times New Roman" w:cs="Times New Roman"/>
                <w:sz w:val="21"/>
                <w:szCs w:val="21"/>
                <w:lang w:val="en-US" w:eastAsia="zh-CN"/>
              </w:rPr>
              <w:t>/9.2/10.2</w:t>
            </w:r>
            <w:r>
              <w:rPr>
                <w:rFonts w:hint="eastAsia"/>
                <w:sz w:val="21"/>
                <w:szCs w:val="21"/>
                <w:lang w:eastAsia="zh-CN"/>
              </w:rPr>
              <w:t>；</w:t>
            </w:r>
            <w:r>
              <w:rPr>
                <w:rFonts w:hint="eastAsia"/>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销售部</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宋体" w:cs="Times New Roman"/>
                <w:kern w:val="2"/>
                <w:sz w:val="21"/>
                <w:szCs w:val="21"/>
                <w:lang w:val="en-US" w:eastAsia="zh-CN" w:bidi="ar-SA"/>
              </w:rPr>
            </w:pP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173"/>
        <w:gridCol w:w="854"/>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17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ascii="宋体" w:hAnsi="宋体"/>
                <w:b w:val="0"/>
                <w:bCs/>
                <w:color w:val="000000"/>
                <w:sz w:val="20"/>
                <w:szCs w:val="20"/>
                <w:lang w:eastAsia="zh-CN"/>
              </w:rPr>
              <w:t>化工安全领域的管理咨询、技术咨询、工程安全性评估</w:t>
            </w:r>
          </w:p>
        </w:tc>
        <w:tc>
          <w:tcPr>
            <w:tcW w:w="117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c>
          <w:tcPr>
            <w:tcW w:w="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cs="宋体"/>
                <w:szCs w:val="21"/>
              </w:rPr>
              <w:t>GB/T 35320-2017《危险与可操作性分析应用指南》、AQ/T3049-2013《危险与可操作性分析（HAZOP 分析）应用导则》</w:t>
            </w:r>
            <w:r>
              <w:rPr>
                <w:rFonts w:hint="eastAsia" w:ascii="宋体" w:hAnsi="宋体" w:cs="宋体"/>
                <w:szCs w:val="21"/>
                <w:lang w:eastAsia="zh-CN"/>
              </w:rPr>
              <w:t>、</w:t>
            </w:r>
            <w:r>
              <w:rPr>
                <w:rFonts w:hint="eastAsia" w:ascii="宋体" w:hAnsi="宋体" w:cs="宋体"/>
                <w:szCs w:val="21"/>
              </w:rPr>
              <w:t>AQ/T3033-2010《化工建设项目安全设计管理导则》</w:t>
            </w:r>
            <w:r>
              <w:rPr>
                <w:rFonts w:hint="eastAsia" w:ascii="宋体" w:hAnsi="宋体" w:cs="宋体"/>
                <w:szCs w:val="21"/>
                <w:lang w:eastAsia="zh-CN"/>
              </w:rPr>
              <w:t>、</w:t>
            </w:r>
            <w:r>
              <w:rPr>
                <w:rFonts w:hint="eastAsia" w:ascii="宋体" w:hAnsi="宋体" w:cs="宋体"/>
                <w:szCs w:val="21"/>
              </w:rPr>
              <w:t>AQ/T3034-2010《化工企业工艺安全管理实施导则》</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cs="宋体"/>
              </w:rPr>
            </w:pPr>
            <w:r>
              <w:t>1.</w:t>
            </w:r>
            <w:r>
              <w:rPr>
                <w:rFonts w:hint="eastAsia" w:cs="宋体"/>
              </w:rPr>
              <w:t>公司质量方针：突出全面管理、科学诚信服务、追求客户满意、创造优质服务；遵纪守法经营、坚持高效履约、不断持续改进、永远追求卓越。环境方针：营造绿色环境、准守法律法规、提高环境意识；实现污染预防、推进节能降耗、达到持续改进。职业健康安全方针：预防为主、控制保护；强化监督、有法可依；以人为本、提高素质；科学管理、持续改进。</w:t>
            </w:r>
          </w:p>
          <w:p>
            <w:pPr>
              <w:keepNext w:val="0"/>
              <w:keepLines w:val="0"/>
              <w:pageBreakBefore w:val="0"/>
              <w:kinsoku/>
              <w:wordWrap/>
              <w:overflowPunct/>
              <w:topLinePunct w:val="0"/>
              <w:autoSpaceDE/>
              <w:autoSpaceDN/>
              <w:bidi w:val="0"/>
              <w:adjustRightInd/>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销售部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s="Times New Roman"/>
                <w:color w:val="000000"/>
                <w:sz w:val="20"/>
                <w:szCs w:val="20"/>
                <w:u w:val="single"/>
                <w:lang w:val="en-US" w:eastAsia="zh-CN"/>
              </w:rPr>
              <w:t>业务洽谈</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color w:val="000000"/>
                <w:sz w:val="20"/>
                <w:szCs w:val="20"/>
                <w:u w:val="single"/>
                <w:lang w:val="en-US" w:eastAsia="zh-CN"/>
              </w:rPr>
              <w:t>咨询、评估服务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8.3</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，不适用理由：</w:t>
            </w:r>
            <w:r>
              <w:rPr>
                <w:rFonts w:hint="eastAsia" w:ascii="宋体" w:hAnsi="宋体"/>
                <w:b w:val="0"/>
                <w:bCs/>
                <w:color w:val="000000" w:themeColor="text1"/>
                <w:sz w:val="20"/>
                <w:szCs w:val="20"/>
                <w:u w:val="single"/>
                <w:lang w:val="en-US" w:eastAsia="zh-CN"/>
              </w:rPr>
              <w:t>公司咨询评估</w:t>
            </w:r>
            <w:r>
              <w:rPr>
                <w:rFonts w:hint="eastAsia" w:ascii="宋体" w:hAnsi="宋体"/>
                <w:b w:val="0"/>
                <w:bCs/>
                <w:color w:val="000000" w:themeColor="text1"/>
                <w:sz w:val="20"/>
                <w:szCs w:val="20"/>
                <w:u w:val="single"/>
              </w:rPr>
              <w:t xml:space="preserve">服务按国家标准或客户要求作业，不涉及设计研发，故公司目前不适用 “8.3”条款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办公室组织各部门依据场所活动所涉及的环境因素进行识别，并评价出重要环境因素，提供环境因素评价记录，目前环境因素识别基本完整，评价的重要环境因素为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办公室组织各部门依据场所活动所涉及的危险源进行识别，并评价出重大危险源，提供重大危险源评价记录，目前危险源识别基本完整，评价的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火灾</w:t>
            </w:r>
            <w:r>
              <w:rPr>
                <w:rFonts w:hint="eastAsia"/>
                <w:u w:val="none" w:color="auto"/>
                <w:lang w:eastAsia="zh-CN"/>
              </w:rPr>
              <w:t>、</w:t>
            </w:r>
            <w:r>
              <w:rPr>
                <w:rFonts w:hint="eastAsia" w:ascii="宋体"/>
                <w:color w:val="000000"/>
                <w:sz w:val="20"/>
                <w:szCs w:val="20"/>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40" w:lineRule="exact"/>
              <w:textAlignment w:val="auto"/>
              <w:rPr>
                <w:rFonts w:hint="eastAsia" w:cs="宋体"/>
                <w:lang w:eastAsia="zh-CN"/>
              </w:rPr>
            </w:pPr>
            <w:r>
              <w:rPr>
                <w:rFonts w:hint="eastAsia" w:cs="宋体"/>
              </w:rPr>
              <w:t>公司质量目标：1)顾客满意度≥95分；2)产品交付及时率≥98%</w:t>
            </w:r>
            <w:r>
              <w:rPr>
                <w:rFonts w:hint="eastAsia" w:cs="宋体"/>
                <w:lang w:eastAsia="zh-CN"/>
              </w:rPr>
              <w:t>；</w:t>
            </w:r>
            <w:r>
              <w:rPr>
                <w:rFonts w:hint="eastAsia" w:cs="宋体"/>
              </w:rPr>
              <w:t>环境目标：1）火灾发生为零；2）固体废弃物分类收集合规处置率100%；职业健康安全目标：1)火灾发生为零；2)意外伤害事故发生次数为0。</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w:t>
            </w:r>
            <w:r>
              <w:rPr>
                <w:rFonts w:hint="eastAsia" w:ascii="宋体" w:cs="宋体"/>
                <w:color w:val="auto"/>
                <w:sz w:val="21"/>
                <w:szCs w:val="21"/>
                <w:lang w:val="en-US" w:eastAsia="zh-CN"/>
              </w:rPr>
              <w:t>查看</w:t>
            </w:r>
            <w:r>
              <w:rPr>
                <w:rFonts w:hint="eastAsia"/>
                <w:lang w:val="en-US" w:eastAsia="zh-CN"/>
              </w:rPr>
              <w:t>2020年3/4季度目标考核记录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宋体" w:hAnsi="宋体"/>
                <w:sz w:val="21"/>
                <w:szCs w:val="21"/>
                <w:lang w:val="en-US" w:eastAsia="zh-CN"/>
              </w:rPr>
              <w:t>办公室</w:t>
            </w:r>
            <w:r>
              <w:rPr>
                <w:rFonts w:hint="eastAsia" w:ascii="Times New Roman" w:hAnsi="Times New Roman" w:cs="宋体"/>
              </w:rPr>
              <w:t>组织编写，总经理批准发布实施，</w:t>
            </w:r>
            <w:r>
              <w:rPr>
                <w:rFonts w:hint="eastAsia" w:ascii="宋体" w:hAnsi="宋体"/>
                <w:sz w:val="21"/>
                <w:szCs w:val="21"/>
                <w:lang w:val="en-US" w:eastAsia="zh-CN"/>
              </w:rPr>
              <w:t>办公室</w:t>
            </w:r>
            <w:r>
              <w:rPr>
                <w:rFonts w:hint="eastAsia" w:ascii="Times New Roman" w:hAnsi="Times New Roman" w:cs="宋体"/>
              </w:rPr>
              <w:t>打印传阅，公司文件柜存放，电子版本在电脑</w:t>
            </w:r>
            <w:r>
              <w:rPr>
                <w:rFonts w:hint="eastAsia" w:cs="宋体"/>
                <w:lang w:val="en-US" w:eastAsia="zh-CN"/>
              </w:rPr>
              <w:t>存档</w:t>
            </w:r>
            <w:r>
              <w:rPr>
                <w:rFonts w:hint="eastAsia" w:ascii="Times New Roman" w:hAnsi="Times New Roman" w:cs="宋体"/>
              </w:rPr>
              <w:t>，每个人均可查阅。外来文件电子版本在电脑桌机的桌面上，每个人均可查阅，产品技术标准打印一套，放于文件柜内该公司人员均可查阅，外来人员查阅需经过总经理批准。记录管理：</w:t>
            </w:r>
            <w:r>
              <w:rPr>
                <w:rFonts w:hint="eastAsia" w:ascii="宋体" w:hAnsi="宋体"/>
                <w:sz w:val="21"/>
                <w:szCs w:val="21"/>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宋体" w:hAnsi="宋体"/>
                <w:sz w:val="21"/>
                <w:szCs w:val="21"/>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咨询评估服务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rPr>
              <w:t>配备了</w:t>
            </w:r>
            <w:r>
              <w:rPr>
                <w:rFonts w:hint="eastAsia" w:ascii="宋体" w:hAnsi="宋体" w:cs="宋体"/>
                <w:color w:val="000000"/>
                <w:highlight w:val="white"/>
              </w:rPr>
              <w:t>电话机、传真机、复印机、扫描仪、计算机、打印机</w:t>
            </w:r>
            <w:r>
              <w:rPr>
                <w:rFonts w:hint="eastAsia"/>
              </w:rPr>
              <w:t>等设备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cs="宋体"/>
              </w:rPr>
              <w:t>办公</w:t>
            </w:r>
            <w:r>
              <w:rPr>
                <w:rFonts w:hint="eastAsia" w:cs="宋体"/>
                <w:lang w:val="en-US" w:eastAsia="zh-CN"/>
              </w:rPr>
              <w:t>经营</w:t>
            </w:r>
            <w:r>
              <w:rPr>
                <w:rFonts w:hint="eastAsia" w:cs="宋体"/>
              </w:rPr>
              <w:t>地点位于</w:t>
            </w:r>
            <w:r>
              <w:t>北京市通州区京洲园413号楼1层01-1069</w:t>
            </w:r>
            <w:r>
              <w:rPr>
                <w:rFonts w:hint="eastAsia" w:cs="宋体"/>
              </w:rPr>
              <w:t>，</w:t>
            </w:r>
            <w:r>
              <w:rPr>
                <w:rFonts w:hint="eastAsia"/>
                <w:sz w:val="21"/>
                <w:szCs w:val="21"/>
                <w:lang w:eastAsia="zh-CN"/>
              </w:rPr>
              <w:t>办公</w:t>
            </w:r>
            <w:r>
              <w:rPr>
                <w:rFonts w:hint="eastAsia"/>
                <w:color w:val="auto"/>
                <w:sz w:val="21"/>
                <w:szCs w:val="21"/>
                <w:lang w:eastAsia="zh-CN"/>
              </w:rPr>
              <w:t>面积</w:t>
            </w:r>
            <w:r>
              <w:rPr>
                <w:rFonts w:hint="eastAsia"/>
                <w:color w:val="auto"/>
                <w:sz w:val="21"/>
                <w:szCs w:val="21"/>
                <w:lang w:val="en-US" w:eastAsia="zh-CN"/>
              </w:rPr>
              <w:t>约100平米</w:t>
            </w:r>
            <w:r>
              <w:rPr>
                <w:rFonts w:hint="eastAsia" w:cs="宋体"/>
              </w:rPr>
              <w:t>；</w:t>
            </w:r>
            <w:r>
              <w:rPr>
                <w:rFonts w:hint="eastAsia"/>
                <w:color w:val="auto"/>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themeColor="text1"/>
                <w:sz w:val="20"/>
                <w:szCs w:val="20"/>
              </w:rPr>
            </w:pPr>
            <w:r>
              <w:rPr>
                <w:rFonts w:hint="eastAsia" w:ascii="宋体"/>
                <w:color w:val="000000"/>
                <w:sz w:val="20"/>
                <w:szCs w:val="20"/>
                <w:lang w:val="en-US" w:eastAsia="zh-CN"/>
              </w:rPr>
              <w:t>公司提供的是</w:t>
            </w:r>
            <w:r>
              <w:rPr>
                <w:rFonts w:hint="eastAsia" w:ascii="宋体" w:hAnsi="宋体"/>
                <w:szCs w:val="21"/>
              </w:rPr>
              <w:t>管理咨询、技术咨询、工程安全性评</w:t>
            </w:r>
            <w:r>
              <w:rPr>
                <w:rFonts w:hint="eastAsia" w:ascii="宋体" w:hAnsi="宋体"/>
                <w:szCs w:val="21"/>
                <w:lang w:val="en-US" w:eastAsia="zh-CN"/>
              </w:rPr>
              <w:t>估</w:t>
            </w:r>
            <w:r>
              <w:rPr>
                <w:rFonts w:hint="eastAsia" w:ascii="宋体"/>
                <w:color w:val="000000"/>
                <w:sz w:val="20"/>
                <w:szCs w:val="20"/>
                <w:lang w:val="en-US" w:eastAsia="zh-CN"/>
              </w:rPr>
              <w:t>服务，无检测设备，主要通过对人员及服务的评价进行监视和测量，制定了相应的记录清单</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质量法、安全生产法、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eastAsia="zh-CN"/>
              </w:rPr>
              <w:t>、</w:t>
            </w:r>
            <w:r>
              <w:rPr>
                <w:rFonts w:hint="eastAsia" w:ascii="宋体" w:hAnsi="宋体" w:cs="宋体"/>
                <w:szCs w:val="21"/>
              </w:rPr>
              <w:t>GB/T 35320-2017《危险与可操作性分析应用指南》、AQ/T3049-2013《危险与可操作性分析（HAZOP 分析）应用导则》</w:t>
            </w:r>
            <w:r>
              <w:rPr>
                <w:rFonts w:hint="eastAsia" w:ascii="宋体" w:hAnsi="宋体" w:cs="宋体"/>
                <w:szCs w:val="21"/>
                <w:lang w:eastAsia="zh-CN"/>
              </w:rPr>
              <w:t>、</w:t>
            </w:r>
            <w:r>
              <w:rPr>
                <w:rFonts w:hint="eastAsia" w:ascii="宋体" w:hAnsi="宋体" w:cs="宋体"/>
                <w:szCs w:val="21"/>
              </w:rPr>
              <w:t>AQ/T3033-2010《化工建设项目安全设计管理导则》</w:t>
            </w:r>
            <w:r>
              <w:rPr>
                <w:rFonts w:hint="eastAsia" w:ascii="宋体" w:hAnsi="宋体" w:cs="宋体"/>
                <w:szCs w:val="21"/>
                <w:lang w:eastAsia="zh-CN"/>
              </w:rPr>
              <w:t>、</w:t>
            </w:r>
            <w:r>
              <w:rPr>
                <w:rFonts w:hint="eastAsia" w:ascii="宋体" w:hAnsi="宋体" w:cs="宋体"/>
                <w:szCs w:val="21"/>
              </w:rPr>
              <w:t>AQ/T3034-2010《化工企业工艺安全管理实施导则》</w:t>
            </w:r>
            <w:r>
              <w:rPr>
                <w:rFonts w:hint="eastAsia"/>
                <w:sz w:val="21"/>
                <w:szCs w:val="21"/>
                <w:lang w:eastAsia="zh-CN"/>
              </w:rPr>
              <w:t>、</w:t>
            </w:r>
            <w:r>
              <w:rPr>
                <w:rFonts w:hint="eastAsia"/>
                <w:sz w:val="21"/>
                <w:szCs w:val="21"/>
                <w:lang w:val="en-US" w:eastAsia="zh-CN"/>
              </w:rPr>
              <w:t>GB/T 19000-2016《质量管理体系 基础和术语》、GB/T19</w:t>
            </w:r>
            <w:r>
              <w:rPr>
                <w:rFonts w:hint="eastAsia"/>
                <w:u w:val="none" w:color="auto"/>
                <w:lang w:val="en-US" w:eastAsia="zh-CN"/>
              </w:rPr>
              <w:t>001-2016《质量管理体系 要求》、GB/T24001-2016《环境管理体系 要求及使用指南》、GB/T45001-2020职业健康安全管理体系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lang w:eastAsia="zh-CN"/>
              </w:rPr>
            </w:pPr>
            <w:r>
              <w:t>1.</w:t>
            </w:r>
            <w:r>
              <w:rPr>
                <w:rFonts w:hint="eastAsia" w:cs="宋体"/>
                <w:lang w:val="en-US" w:eastAsia="zh-CN"/>
              </w:rPr>
              <w:t>公司</w:t>
            </w:r>
            <w:r>
              <w:rPr>
                <w:rFonts w:hint="eastAsia" w:cs="宋体"/>
              </w:rPr>
              <w:t>质量方针：突出全面管理、科学诚信服务、追求客户满意、创造优质服务；遵纪守法经营、坚持高效履约、不断持续改进、永远追求卓越。环境方针：营造绿色环境、准守法律法规、提高环境意识；实现污染预防、推进节能降耗、达到持续改进。职业健康安全方针：预防为主、控制保护；强化监督、有法可依；以人为本、提高素质；科学管理、持续改进</w:t>
            </w:r>
            <w:r>
              <w:rPr>
                <w:rFonts w:hint="eastAsia" w:cs="宋体"/>
                <w:lang w:eastAsia="zh-CN"/>
              </w:rPr>
              <w:t>。</w:t>
            </w:r>
          </w:p>
          <w:p>
            <w:pPr>
              <w:keepNext w:val="0"/>
              <w:keepLines w:val="0"/>
              <w:pageBreakBefore w:val="0"/>
              <w:kinsoku/>
              <w:wordWrap/>
              <w:overflowPunct/>
              <w:topLinePunct w:val="0"/>
              <w:autoSpaceDE/>
              <w:autoSpaceDN/>
              <w:bidi w:val="0"/>
              <w:adjustRightInd/>
              <w:snapToGrid/>
              <w:spacing w:line="34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4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bookmarkStart w:id="4" w:name="_GoBack"/>
            <w:r>
              <w:rPr>
                <w:rFonts w:hint="eastAsia" w:ascii="宋体" w:hAnsi="宋体"/>
                <w:color w:val="auto"/>
                <w:kern w:val="2"/>
                <w:sz w:val="21"/>
                <w:szCs w:val="21"/>
                <w:lang w:val="en-US" w:eastAsia="zh-CN" w:bidi="ar-SA"/>
              </w:rPr>
              <w:t>未提供对外包方进行了评价的证据</w:t>
            </w:r>
            <w:bookmarkEnd w:id="4"/>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生产</w:t>
            </w:r>
            <w:r>
              <w:rPr>
                <w:rFonts w:hint="eastAsia" w:ascii="宋体" w:hAnsi="宋体"/>
                <w:color w:val="000000"/>
                <w:szCs w:val="21"/>
                <w:lang w:val="en-US" w:eastAsia="zh-CN"/>
              </w:rPr>
              <w:t>和服务提供</w:t>
            </w:r>
            <w:r>
              <w:rPr>
                <w:rFonts w:hint="eastAsia" w:ascii="宋体" w:hAnsi="宋体"/>
                <w:color w:val="000000"/>
                <w:szCs w:val="21"/>
              </w:rPr>
              <w:t>过程控制：</w:t>
            </w:r>
            <w:r>
              <w:rPr>
                <w:rFonts w:hint="eastAsia" w:ascii="宋体" w:hAnsi="宋体"/>
                <w:sz w:val="21"/>
                <w:szCs w:val="21"/>
                <w:lang w:val="en-US" w:eastAsia="zh-CN"/>
              </w:rPr>
              <w:t>根据国家法律法规要求、顾客要求，编制了《服务提供控制程序》、《</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回款制度》，由项目负责人组织人员、物资等资源通过数据收集、资料收集提供</w:t>
            </w:r>
            <w:r>
              <w:rPr>
                <w:rFonts w:hint="eastAsia" w:ascii="宋体" w:hAnsi="宋体"/>
                <w:szCs w:val="21"/>
              </w:rPr>
              <w:t>管理咨询、技术咨询、工程安全性评</w:t>
            </w:r>
            <w:r>
              <w:rPr>
                <w:rFonts w:hint="eastAsia" w:ascii="宋体" w:hAnsi="宋体"/>
                <w:szCs w:val="21"/>
                <w:lang w:val="en-US" w:eastAsia="zh-CN"/>
              </w:rPr>
              <w:t>估</w:t>
            </w:r>
            <w:r>
              <w:rPr>
                <w:rFonts w:hint="eastAsia"/>
                <w:sz w:val="21"/>
                <w:szCs w:val="21"/>
                <w:lang w:val="en-US" w:eastAsia="zh-CN"/>
              </w:rPr>
              <w:t>相关服务：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tabs>
                <w:tab w:val="left" w:pos="7380"/>
              </w:tabs>
              <w:kinsoku/>
              <w:wordWrap/>
              <w:overflowPunct/>
              <w:topLinePunct w:val="0"/>
              <w:autoSpaceDE/>
              <w:autoSpaceDN/>
              <w:bidi w:val="0"/>
              <w:adjustRightInd/>
              <w:snapToGrid/>
              <w:spacing w:line="34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val="en-GB"/>
              </w:rPr>
              <w:t>产品</w:t>
            </w:r>
            <w:r>
              <w:rPr>
                <w:rFonts w:hint="eastAsia" w:ascii="宋体" w:hAnsi="宋体"/>
                <w:color w:val="auto"/>
                <w:sz w:val="21"/>
                <w:szCs w:val="21"/>
                <w:lang w:val="en-GB" w:eastAsia="zh-CN"/>
              </w:rPr>
              <w:t>和服务的放行</w:t>
            </w:r>
            <w:r>
              <w:rPr>
                <w:rFonts w:hint="eastAsia" w:ascii="宋体" w:hAnsi="宋体"/>
                <w:color w:val="auto"/>
                <w:sz w:val="21"/>
                <w:szCs w:val="21"/>
                <w:lang w:val="en-GB"/>
              </w:rPr>
              <w:t>：</w:t>
            </w:r>
            <w:r>
              <w:rPr>
                <w:rFonts w:hint="eastAsia"/>
                <w:color w:val="auto"/>
                <w:sz w:val="21"/>
                <w:szCs w:val="21"/>
              </w:rPr>
              <w:t>对过程质量关键控制点、</w:t>
            </w:r>
            <w:r>
              <w:rPr>
                <w:rFonts w:hint="eastAsia" w:ascii="宋体" w:hAnsi="宋体"/>
                <w:color w:val="auto"/>
                <w:sz w:val="21"/>
                <w:szCs w:val="21"/>
              </w:rPr>
              <w:t>过程检验、</w:t>
            </w:r>
            <w:r>
              <w:rPr>
                <w:rFonts w:hint="eastAsia" w:ascii="宋体" w:hAnsi="宋体"/>
                <w:color w:val="auto"/>
                <w:sz w:val="21"/>
                <w:szCs w:val="21"/>
                <w:lang w:val="en-US" w:eastAsia="zh-CN"/>
              </w:rPr>
              <w:t>报告</w:t>
            </w:r>
            <w:r>
              <w:rPr>
                <w:rFonts w:hint="eastAsia" w:ascii="宋体" w:hAnsi="宋体"/>
                <w:color w:val="auto"/>
                <w:sz w:val="21"/>
                <w:szCs w:val="21"/>
              </w:rPr>
              <w:t>验收</w:t>
            </w:r>
            <w:r>
              <w:rPr>
                <w:rFonts w:hint="eastAsia"/>
                <w:color w:val="auto"/>
                <w:sz w:val="21"/>
                <w:szCs w:val="21"/>
              </w:rPr>
              <w:t>实施了监控和验证。</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照顾客要求和相关的法律法规</w:t>
            </w:r>
            <w:r>
              <w:rPr>
                <w:rFonts w:hint="eastAsia" w:ascii="宋体" w:hAnsi="宋体"/>
                <w:color w:val="auto"/>
                <w:sz w:val="21"/>
                <w:szCs w:val="21"/>
                <w:lang w:eastAsia="zh-CN"/>
              </w:rPr>
              <w:t>、</w:t>
            </w:r>
            <w:r>
              <w:rPr>
                <w:rFonts w:hint="eastAsia" w:ascii="宋体" w:hAnsi="宋体"/>
                <w:color w:val="auto"/>
                <w:sz w:val="21"/>
                <w:szCs w:val="21"/>
                <w:lang w:val="en-US" w:eastAsia="zh-CN"/>
              </w:rPr>
              <w:t>国家行业标准</w:t>
            </w:r>
            <w:r>
              <w:rPr>
                <w:rFonts w:hint="eastAsia" w:ascii="宋体" w:hAnsi="宋体"/>
                <w:color w:val="auto"/>
                <w:sz w:val="21"/>
                <w:szCs w:val="21"/>
              </w:rPr>
              <w:t>进行</w:t>
            </w:r>
            <w:r>
              <w:rPr>
                <w:rFonts w:hint="eastAsia" w:ascii="宋体" w:hAnsi="宋体"/>
                <w:color w:val="auto"/>
                <w:sz w:val="21"/>
                <w:szCs w:val="21"/>
                <w:lang w:val="en-US" w:eastAsia="zh-CN"/>
              </w:rPr>
              <w:t>咨询、评估服务</w:t>
            </w:r>
            <w:r>
              <w:rPr>
                <w:rFonts w:hint="eastAsia" w:ascii="宋体" w:hAnsi="宋体"/>
                <w:color w:val="auto"/>
                <w:sz w:val="21"/>
                <w:szCs w:val="21"/>
              </w:rPr>
              <w:t>，对项目所需材料</w:t>
            </w:r>
            <w:r>
              <w:rPr>
                <w:rFonts w:hint="eastAsia" w:ascii="宋体" w:hAnsi="宋体"/>
                <w:color w:val="auto"/>
                <w:sz w:val="21"/>
                <w:szCs w:val="21"/>
                <w:lang w:val="en-US" w:eastAsia="zh-CN"/>
              </w:rPr>
              <w:t>取证</w:t>
            </w:r>
            <w:r>
              <w:rPr>
                <w:rFonts w:hint="eastAsia" w:ascii="宋体" w:hAnsi="宋体"/>
                <w:color w:val="auto"/>
                <w:sz w:val="21"/>
                <w:szCs w:val="21"/>
              </w:rPr>
              <w:t>、</w:t>
            </w:r>
            <w:r>
              <w:rPr>
                <w:rFonts w:hint="eastAsia" w:ascii="宋体" w:hAnsi="宋体"/>
                <w:color w:val="auto"/>
                <w:sz w:val="21"/>
                <w:szCs w:val="21"/>
                <w:lang w:val="en-US" w:eastAsia="zh-CN"/>
              </w:rPr>
              <w:t>分析评估、</w:t>
            </w:r>
            <w:r>
              <w:rPr>
                <w:rFonts w:hint="eastAsia" w:ascii="宋体" w:hAnsi="宋体"/>
                <w:color w:val="auto"/>
                <w:sz w:val="21"/>
                <w:szCs w:val="21"/>
              </w:rPr>
              <w:t>交付验收等均符合相关规定，提供了</w:t>
            </w:r>
            <w:r>
              <w:rPr>
                <w:rFonts w:hint="eastAsia" w:ascii="宋体" w:hAnsi="宋体"/>
                <w:color w:val="auto"/>
                <w:sz w:val="21"/>
                <w:szCs w:val="21"/>
                <w:lang w:val="en-US" w:eastAsia="zh-CN"/>
              </w:rPr>
              <w:t>会议</w:t>
            </w:r>
            <w:r>
              <w:rPr>
                <w:rFonts w:hint="eastAsia" w:ascii="宋体" w:hAnsi="宋体"/>
                <w:color w:val="auto"/>
                <w:sz w:val="21"/>
                <w:szCs w:val="21"/>
              </w:rPr>
              <w:t>记录</w:t>
            </w:r>
            <w:r>
              <w:rPr>
                <w:rFonts w:hint="eastAsia" w:ascii="宋体" w:hAnsi="宋体"/>
                <w:color w:val="auto"/>
                <w:sz w:val="21"/>
                <w:szCs w:val="21"/>
                <w:lang w:eastAsia="zh-CN"/>
              </w:rPr>
              <w:t>、</w:t>
            </w:r>
            <w:r>
              <w:rPr>
                <w:rFonts w:hint="eastAsia" w:ascii="宋体" w:hAnsi="宋体"/>
                <w:color w:val="auto"/>
                <w:sz w:val="21"/>
                <w:szCs w:val="21"/>
                <w:lang w:val="en-US" w:eastAsia="zh-CN"/>
              </w:rPr>
              <w:t>评估报告等</w:t>
            </w:r>
            <w:r>
              <w:rPr>
                <w:rFonts w:hint="eastAsia" w:ascii="宋体" w:hAnsi="宋体"/>
                <w:color w:val="auto"/>
                <w:sz w:val="21"/>
                <w:szCs w:val="21"/>
                <w:lang w:eastAsia="zh-CN"/>
              </w:rPr>
              <w:t>。</w:t>
            </w:r>
            <w:r>
              <w:rPr>
                <w:rFonts w:hint="eastAsia" w:ascii="宋体" w:hAnsi="宋体"/>
                <w:color w:val="auto"/>
                <w:sz w:val="21"/>
                <w:szCs w:val="21"/>
              </w:rPr>
              <w:t>记录/报告符合相关技术规范，</w:t>
            </w:r>
            <w:r>
              <w:rPr>
                <w:rFonts w:hint="eastAsia" w:ascii="宋体" w:hAnsi="宋体"/>
                <w:color w:val="auto"/>
                <w:sz w:val="21"/>
                <w:szCs w:val="21"/>
                <w:lang w:eastAsia="zh-CN"/>
              </w:rPr>
              <w:t>经查符合要求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b/>
                <w:color w:val="000000" w:themeColor="text1"/>
                <w:sz w:val="20"/>
                <w:szCs w:val="20"/>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公司主要提供的产品和服务为</w:t>
            </w:r>
            <w:r>
              <w:rPr>
                <w:rFonts w:hint="eastAsia" w:ascii="宋体" w:hAnsi="宋体"/>
                <w:szCs w:val="21"/>
              </w:rPr>
              <w:t>化工安全领域的管理咨询、技术咨询、工程安全性评</w:t>
            </w:r>
            <w:r>
              <w:rPr>
                <w:rFonts w:hint="eastAsia" w:ascii="宋体" w:hAnsi="宋体"/>
                <w:szCs w:val="21"/>
                <w:lang w:val="en-US" w:eastAsia="zh-CN"/>
              </w:rPr>
              <w:t>估</w:t>
            </w:r>
            <w:r>
              <w:rPr>
                <w:rFonts w:hint="eastAsia" w:cs="Times New Roman"/>
                <w:color w:val="auto"/>
                <w:kern w:val="2"/>
                <w:sz w:val="21"/>
                <w:szCs w:val="21"/>
                <w:lang w:val="en-US" w:eastAsia="zh-CN" w:bidi="ar-SA"/>
              </w:rPr>
              <w:t>服务</w:t>
            </w:r>
            <w:r>
              <w:rPr>
                <w:rFonts w:hint="eastAsia" w:ascii="Times New Roman" w:hAnsi="Times New Roman" w:eastAsia="宋体" w:cs="Times New Roman"/>
                <w:color w:val="auto"/>
                <w:kern w:val="2"/>
                <w:sz w:val="21"/>
                <w:szCs w:val="21"/>
                <w:lang w:val="en-US" w:eastAsia="zh-CN" w:bidi="ar-SA"/>
              </w:rPr>
              <w:t>，与产品和服务有关的要求主要体现在标书、合同及相关法律法规及标准中。一般通过电话、老客户介绍、招投标等方式进行销售。在签订正式合同前，由</w:t>
            </w:r>
            <w:r>
              <w:rPr>
                <w:rFonts w:hint="eastAsia" w:cs="Times New Roman"/>
                <w:color w:val="auto"/>
                <w:kern w:val="2"/>
                <w:sz w:val="21"/>
                <w:szCs w:val="21"/>
                <w:lang w:val="en-US" w:eastAsia="zh-CN" w:bidi="ar-SA"/>
              </w:rPr>
              <w:t>销售部</w:t>
            </w:r>
            <w:r>
              <w:rPr>
                <w:rFonts w:hint="eastAsia" w:ascii="Times New Roman" w:hAnsi="Times New Roman" w:eastAsia="宋体" w:cs="Times New Roman"/>
                <w:color w:val="auto"/>
                <w:kern w:val="2"/>
                <w:sz w:val="21"/>
                <w:szCs w:val="21"/>
                <w:lang w:val="en-US" w:eastAsia="zh-CN" w:bidi="ar-SA"/>
              </w:rPr>
              <w:t>组织进行合同评审，签订合同后，组织</w:t>
            </w:r>
            <w:r>
              <w:rPr>
                <w:rFonts w:hint="eastAsia" w:cs="Times New Roman"/>
                <w:color w:val="auto"/>
                <w:kern w:val="2"/>
                <w:sz w:val="21"/>
                <w:szCs w:val="21"/>
                <w:lang w:val="en-US" w:eastAsia="zh-CN" w:bidi="ar-SA"/>
              </w:rPr>
              <w:t>进行检测，</w:t>
            </w:r>
            <w:r>
              <w:rPr>
                <w:rFonts w:hint="eastAsia" w:ascii="Times New Roman" w:hAnsi="Times New Roman" w:eastAsia="宋体" w:cs="Times New Roman"/>
                <w:color w:val="auto"/>
                <w:kern w:val="2"/>
                <w:sz w:val="21"/>
                <w:szCs w:val="21"/>
                <w:lang w:val="en-US" w:eastAsia="zh-CN" w:bidi="ar-SA"/>
              </w:rPr>
              <w:t>及时与客户沟通，按时交付。</w:t>
            </w:r>
            <w:r>
              <w:rPr>
                <w:rFonts w:hint="eastAsia" w:cs="Times New Roman"/>
                <w:color w:val="auto"/>
                <w:kern w:val="2"/>
                <w:sz w:val="21"/>
                <w:szCs w:val="21"/>
                <w:lang w:val="en-US" w:eastAsia="zh-CN" w:bidi="ar-SA"/>
              </w:rPr>
              <w:t>并由客服部</w:t>
            </w:r>
            <w:r>
              <w:rPr>
                <w:rFonts w:hint="eastAsia" w:ascii="Times New Roman" w:hAnsi="Times New Roman" w:eastAsia="宋体" w:cs="Times New Roman"/>
                <w:color w:val="auto"/>
                <w:kern w:val="2"/>
                <w:sz w:val="21"/>
                <w:szCs w:val="21"/>
                <w:lang w:val="en-US" w:eastAsia="zh-CN" w:bidi="ar-SA"/>
              </w:rPr>
              <w:t>收集顾客对的反馈信息，开展顾客满意度调查，包括顾客抱怨和投诉，体系建立以来未发生顾客投诉事件。公司</w:t>
            </w:r>
            <w:r>
              <w:rPr>
                <w:rFonts w:hint="eastAsia" w:ascii="Times New Roman" w:hAnsi="Times New Roman" w:eastAsia="宋体" w:cs="Times New Roman"/>
                <w:color w:val="auto"/>
                <w:kern w:val="2"/>
                <w:sz w:val="21"/>
                <w:szCs w:val="21"/>
                <w:lang w:val="en-GB" w:eastAsia="zh-CN" w:bidi="ar-SA"/>
              </w:rPr>
              <w:t>销售过程基本符合要求</w:t>
            </w:r>
            <w:r>
              <w:rPr>
                <w:rFonts w:hint="eastAsia" w:ascii="Times New Roman" w:hAnsi="Times New Roman" w:cs="Times New Roman"/>
                <w:color w:val="auto"/>
                <w:kern w:val="2"/>
                <w:sz w:val="21"/>
                <w:szCs w:val="21"/>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lang w:val="en-US" w:eastAsia="zh-CN"/>
              </w:rPr>
              <w:t>主要满足标准要求，向顾客提供定级报告/分析报告，提供有客户签收记录。</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ind w:firstLine="201" w:firstLineChars="1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autoSpaceDE/>
              <w:autoSpaceDN/>
              <w:bidi w:val="0"/>
              <w:adjustRightInd/>
              <w:snapToGrid/>
              <w:spacing w:line="34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"_Toc19923" </w:instrText>
            </w:r>
            <w:r>
              <w:rPr>
                <w:rFonts w:hint="eastAsia" w:ascii="宋体" w:hAnsi="宋体" w:eastAsia="宋体" w:cs="宋体"/>
                <w:sz w:val="21"/>
                <w:szCs w:val="21"/>
              </w:rPr>
              <w:fldChar w:fldCharType="separate"/>
            </w:r>
            <w:r>
              <w:rPr>
                <w:rFonts w:hint="eastAsia" w:ascii="宋体" w:hAnsi="宋体" w:eastAsia="宋体" w:cs="宋体"/>
                <w:sz w:val="21"/>
                <w:szCs w:val="21"/>
              </w:rPr>
              <w:t>环境因素的识别与评价控制程序</w:t>
            </w:r>
            <w:r>
              <w:rPr>
                <w:rFonts w:hint="eastAsia" w:ascii="宋体" w:hAnsi="宋体" w:eastAsia="宋体" w:cs="宋体"/>
                <w:sz w:val="21"/>
                <w:szCs w:val="21"/>
              </w:rPr>
              <w:fldChar w:fldCharType="end"/>
            </w:r>
            <w:r>
              <w:rPr>
                <w:rFonts w:hint="eastAsia"/>
                <w:b w:val="0"/>
                <w:bCs w:val="0"/>
                <w:sz w:val="21"/>
                <w:szCs w:val="21"/>
                <w:lang w:eastAsia="zh-CN"/>
              </w:rPr>
              <w:t>、</w:t>
            </w:r>
            <w:r>
              <w:rPr>
                <w:rFonts w:hint="eastAsia" w:ascii="宋体" w:hAnsi="宋体" w:eastAsia="宋体" w:cs="宋体"/>
                <w:sz w:val="21"/>
                <w:szCs w:val="21"/>
              </w:rPr>
              <w:t>环境与职业健康安全运行控制程序</w:t>
            </w:r>
            <w:r>
              <w:rPr>
                <w:rFonts w:hint="eastAsia"/>
                <w:sz w:val="21"/>
                <w:szCs w:val="21"/>
                <w:lang w:eastAsia="zh-CN"/>
              </w:rPr>
              <w:t>、</w:t>
            </w:r>
            <w:r>
              <w:rPr>
                <w:rFonts w:hint="eastAsia" w:ascii="宋体" w:hAnsi="宋体" w:eastAsia="宋体" w:cs="宋体"/>
                <w:sz w:val="21"/>
                <w:szCs w:val="21"/>
              </w:rPr>
              <w:t>废弃物管理程序</w:t>
            </w:r>
            <w:r>
              <w:rPr>
                <w:rFonts w:hint="eastAsia"/>
                <w:b w:val="0"/>
                <w:bCs w:val="0"/>
                <w:sz w:val="21"/>
                <w:szCs w:val="21"/>
              </w:rPr>
              <w:t>、</w:t>
            </w:r>
            <w:r>
              <w:rPr>
                <w:rFonts w:hint="eastAsia" w:ascii="宋体" w:hAnsi="宋体" w:eastAsia="宋体" w:cs="宋体"/>
                <w:sz w:val="21"/>
                <w:szCs w:val="21"/>
              </w:rPr>
              <w:t>相关方施加影响管理程序</w:t>
            </w:r>
            <w:r>
              <w:rPr>
                <w:rFonts w:hint="eastAsia"/>
                <w:b w:val="0"/>
                <w:bCs w:val="0"/>
                <w:sz w:val="21"/>
                <w:szCs w:val="21"/>
              </w:rPr>
              <w:t>、</w:t>
            </w:r>
            <w:r>
              <w:rPr>
                <w:rFonts w:hint="eastAsia" w:eastAsia="宋体"/>
                <w:szCs w:val="22"/>
              </w:rPr>
              <w:t>废弃物管理制度</w:t>
            </w:r>
            <w:r>
              <w:rPr>
                <w:rFonts w:hint="eastAsia" w:eastAsia="宋体"/>
                <w:szCs w:val="22"/>
                <w:lang w:eastAsia="zh-CN"/>
              </w:rPr>
              <w:t>、</w:t>
            </w:r>
            <w:r>
              <w:rPr>
                <w:rFonts w:hint="eastAsia" w:eastAsia="宋体"/>
                <w:szCs w:val="22"/>
              </w:rPr>
              <w:t>消防安全管理制度</w:t>
            </w:r>
            <w:r>
              <w:rPr>
                <w:rFonts w:hint="eastAsia" w:eastAsia="宋体"/>
                <w:szCs w:val="22"/>
                <w:lang w:eastAsia="zh-CN"/>
              </w:rPr>
              <w:t>、</w:t>
            </w:r>
            <w:r>
              <w:rPr>
                <w:rFonts w:hint="eastAsia" w:eastAsia="宋体"/>
                <w:szCs w:val="22"/>
              </w:rPr>
              <w:t>安全用电管理制度</w:t>
            </w:r>
            <w:r>
              <w:rPr>
                <w:rFonts w:hint="eastAsia"/>
                <w:b w:val="0"/>
                <w:bCs w:val="0"/>
                <w:sz w:val="21"/>
                <w:szCs w:val="21"/>
              </w:rPr>
              <w:t>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w:t>
            </w:r>
            <w:r>
              <w:rPr>
                <w:rFonts w:hint="eastAsia"/>
                <w:b w:val="0"/>
                <w:bCs w:val="0"/>
                <w:sz w:val="21"/>
                <w:szCs w:val="21"/>
                <w:lang w:val="en-US" w:eastAsia="zh-CN"/>
              </w:rPr>
              <w:t>未提供对外包方施加影响的证据。</w:t>
            </w:r>
            <w:r>
              <w:rPr>
                <w:rFonts w:hint="eastAsia"/>
                <w:b w:val="0"/>
                <w:bCs w:val="0"/>
                <w:sz w:val="21"/>
                <w:szCs w:val="21"/>
              </w:rPr>
              <w:t>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val="0"/>
                <w:bCs w:val="0"/>
                <w:sz w:val="21"/>
                <w:szCs w:val="21"/>
                <w:lang w:val="en-GB"/>
              </w:rPr>
              <w:t>编制</w:t>
            </w:r>
            <w:r>
              <w:rPr>
                <w:rFonts w:hint="eastAsia" w:ascii="宋体" w:hAnsi="宋体" w:eastAsia="宋体" w:cs="宋体"/>
                <w:sz w:val="21"/>
                <w:szCs w:val="21"/>
              </w:rPr>
              <w:t>危险源辨识、风险评价和控制程序</w:t>
            </w:r>
            <w:r>
              <w:rPr>
                <w:rFonts w:hint="eastAsia"/>
                <w:b w:val="0"/>
                <w:bCs w:val="0"/>
                <w:sz w:val="21"/>
                <w:szCs w:val="21"/>
                <w:lang w:eastAsia="zh-CN"/>
              </w:rPr>
              <w:t>、</w:t>
            </w:r>
            <w:r>
              <w:rPr>
                <w:rFonts w:hint="eastAsia" w:ascii="宋体" w:hAnsi="宋体" w:eastAsia="宋体" w:cs="宋体"/>
                <w:sz w:val="21"/>
                <w:szCs w:val="21"/>
              </w:rPr>
              <w:t>环境与职业健康安全运行控制程序</w:t>
            </w:r>
            <w:r>
              <w:rPr>
                <w:rFonts w:hint="eastAsia" w:ascii="宋体" w:hAnsi="宋体" w:cs="宋体"/>
                <w:b w:val="0"/>
                <w:bCs w:val="0"/>
                <w:color w:val="000000"/>
                <w:szCs w:val="21"/>
                <w:lang w:val="zh-CN"/>
              </w:rPr>
              <w:t>、</w:t>
            </w:r>
            <w:r>
              <w:rPr>
                <w:rFonts w:hint="eastAsia" w:ascii="宋体" w:hAnsi="宋体" w:eastAsia="宋体" w:cs="宋体"/>
                <w:sz w:val="21"/>
                <w:szCs w:val="21"/>
              </w:rPr>
              <w:t>相关方施加影响管理程序</w:t>
            </w:r>
            <w:r>
              <w:rPr>
                <w:rFonts w:hint="eastAsia"/>
                <w:b w:val="0"/>
                <w:bCs w:val="0"/>
                <w:sz w:val="21"/>
                <w:szCs w:val="21"/>
                <w:lang w:val="en-GB"/>
              </w:rPr>
              <w:t>、</w:t>
            </w:r>
            <w:r>
              <w:rPr>
                <w:rFonts w:hint="eastAsia" w:eastAsia="宋体"/>
                <w:szCs w:val="22"/>
              </w:rPr>
              <w:t>废弃物管理制度</w:t>
            </w:r>
            <w:r>
              <w:rPr>
                <w:rFonts w:hint="eastAsia" w:eastAsia="宋体"/>
                <w:szCs w:val="22"/>
                <w:lang w:eastAsia="zh-CN"/>
              </w:rPr>
              <w:t>、</w:t>
            </w:r>
            <w:r>
              <w:rPr>
                <w:rFonts w:hint="eastAsia" w:eastAsia="宋体"/>
                <w:szCs w:val="22"/>
              </w:rPr>
              <w:t>消防安全管理制度</w:t>
            </w:r>
            <w:r>
              <w:rPr>
                <w:rFonts w:hint="eastAsia" w:eastAsia="宋体"/>
                <w:szCs w:val="22"/>
                <w:lang w:eastAsia="zh-CN"/>
              </w:rPr>
              <w:t>、</w:t>
            </w:r>
            <w:r>
              <w:rPr>
                <w:rFonts w:hint="eastAsia" w:eastAsia="宋体"/>
                <w:szCs w:val="22"/>
              </w:rPr>
              <w:t>安全用电管理制度</w:t>
            </w:r>
            <w:r>
              <w:rPr>
                <w:rFonts w:hint="eastAsia"/>
                <w:b w:val="0"/>
                <w:bCs w:val="0"/>
                <w:sz w:val="21"/>
                <w:szCs w:val="21"/>
                <w:lang w:val="en-GB"/>
              </w:rPr>
              <w:t>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意外</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val="en-US" w:eastAsia="zh-CN"/>
              </w:rPr>
              <w:t>未提供对外包方进行了告知的证据。</w:t>
            </w:r>
            <w:r>
              <w:rPr>
                <w:rFonts w:hint="eastAsia"/>
                <w:b w:val="0"/>
                <w:bCs w:val="0"/>
                <w:sz w:val="21"/>
                <w:szCs w:val="21"/>
              </w:rPr>
              <w:t>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w:t>
            </w:r>
            <w:r>
              <w:rPr>
                <w:rFonts w:hint="eastAsia" w:ascii="宋体" w:hAnsi="宋体"/>
                <w:bCs/>
                <w:color w:val="auto"/>
                <w:sz w:val="21"/>
                <w:szCs w:val="21"/>
                <w:u w:val="none" w:color="auto"/>
                <w:lang w:val="en-US" w:eastAsia="zh-CN"/>
              </w:rPr>
              <w:t>意外事故</w:t>
            </w:r>
            <w:r>
              <w:rPr>
                <w:rFonts w:hint="eastAsia" w:ascii="宋体" w:hAnsi="宋体"/>
                <w:bCs/>
                <w:color w:val="auto"/>
                <w:sz w:val="21"/>
                <w:szCs w:val="21"/>
                <w:u w:val="none" w:color="auto"/>
                <w:lang w:eastAsia="zh-CN"/>
              </w:rPr>
              <w:t>等。编制了应急预案—包括</w:t>
            </w:r>
            <w:r>
              <w:rPr>
                <w:rFonts w:hint="eastAsia" w:cs="宋体"/>
              </w:rPr>
              <w:t>《火灾应急预案》</w:t>
            </w:r>
            <w:r>
              <w:rPr>
                <w:rFonts w:hint="eastAsia" w:cs="宋体"/>
                <w:lang w:eastAsia="zh-CN"/>
              </w:rPr>
              <w:t>《</w:t>
            </w:r>
            <w:r>
              <w:rPr>
                <w:rFonts w:hint="eastAsia" w:cs="宋体"/>
              </w:rPr>
              <w:t>应对新冠状病毒疫情防控工作应急预案</w:t>
            </w:r>
            <w:r>
              <w:rPr>
                <w:rFonts w:hint="eastAsia" w:cs="宋体"/>
                <w:lang w:eastAsia="zh-CN"/>
              </w:rPr>
              <w:t>》</w:t>
            </w:r>
            <w:r>
              <w:rPr>
                <w:rFonts w:hint="eastAsia" w:ascii="宋体" w:hAnsi="宋体"/>
                <w:bCs/>
                <w:color w:val="auto"/>
                <w:sz w:val="21"/>
                <w:szCs w:val="21"/>
                <w:u w:val="none" w:color="auto"/>
                <w:lang w:eastAsia="zh-CN"/>
              </w:rPr>
              <w:t>，经查问</w:t>
            </w:r>
            <w:r>
              <w:rPr>
                <w:rFonts w:hint="eastAsia" w:ascii="宋体" w:hAnsi="宋体"/>
                <w:bCs/>
                <w:color w:val="auto"/>
                <w:sz w:val="21"/>
                <w:szCs w:val="21"/>
                <w:u w:val="none" w:color="auto"/>
                <w:lang w:val="en-US" w:eastAsia="zh-CN"/>
              </w:rPr>
              <w:t>办公室</w:t>
            </w:r>
            <w:r>
              <w:rPr>
                <w:rFonts w:hint="eastAsia" w:ascii="宋体" w:hAnsi="宋体"/>
                <w:bCs/>
                <w:color w:val="auto"/>
                <w:sz w:val="21"/>
                <w:szCs w:val="21"/>
                <w:u w:val="none" w:color="auto"/>
                <w:lang w:eastAsia="zh-CN"/>
              </w:rPr>
              <w:t>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4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4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办公室Q8.4.1E8.1O8.1.4条款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北京皮赛姆工程科技有限公司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tabs>
          <w:tab w:val="left" w:pos="645"/>
        </w:tabs>
        <w:kinsoku/>
        <w:wordWrap/>
        <w:overflowPunct/>
        <w:topLinePunct w:val="0"/>
        <w:autoSpaceDE/>
        <w:autoSpaceDN/>
        <w:bidi w:val="0"/>
        <w:adjustRightInd/>
        <w:spacing w:line="280" w:lineRule="exact"/>
        <w:ind w:left="-850" w:leftChars="-405"/>
        <w:textAlignment w:val="auto"/>
        <w:rPr>
          <w:rFonts w:hint="eastAsia"/>
          <w:b/>
          <w:color w:val="000000" w:themeColor="text1"/>
          <w:sz w:val="26"/>
          <w:szCs w:val="26"/>
          <w:lang w:val="en-US" w:eastAsia="zh-CN"/>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lang w:val="en-US" w:eastAsia="zh-CN"/>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lang w:val="en-US" w:eastAsia="zh-CN"/>
        </w:rPr>
        <w:t>十一、审核基于对可获得信息的抽样过程的免责声明</w:t>
      </w:r>
      <w:r>
        <w:rPr>
          <w:rFonts w:hint="eastAsia"/>
          <w:b/>
          <w:color w:val="000000" w:themeColor="text1"/>
          <w:sz w:val="26"/>
          <w:szCs w:val="26"/>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widowControl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r>
        <w:rPr>
          <w:rFonts w:hint="eastAsia"/>
          <w:b/>
          <w:color w:val="000000" w:themeColor="text1"/>
          <w:sz w:val="26"/>
          <w:szCs w:val="26"/>
          <w:lang w:val="en-US" w:eastAsia="zh-CN"/>
        </w:rPr>
        <w:t>无</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280" w:lineRule="exact"/>
        <w:ind w:left="1" w:leftChars="-405" w:hanging="851" w:hangingChars="326"/>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1477645</wp:posOffset>
            </wp:positionH>
            <wp:positionV relativeFrom="paragraph">
              <wp:posOffset>86995</wp:posOffset>
            </wp:positionV>
            <wp:extent cx="1156335" cy="467995"/>
            <wp:effectExtent l="0" t="0" r="12065" b="190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r>
        <w:rPr>
          <w:rFonts w:hint="eastAsia" w:ascii="宋体" w:eastAsia="宋体"/>
          <w:b/>
          <w:bCs/>
          <w:color w:val="000000"/>
          <w:sz w:val="26"/>
          <w:szCs w:val="26"/>
          <w:lang w:eastAsia="zh-CN"/>
        </w:rPr>
        <w:drawing>
          <wp:anchor distT="0" distB="0" distL="114300" distR="114300" simplePos="0" relativeHeight="251664384" behindDoc="0" locked="0" layoutInCell="1" allowOverlap="1">
            <wp:simplePos x="0" y="0"/>
            <wp:positionH relativeFrom="column">
              <wp:posOffset>1648460</wp:posOffset>
            </wp:positionH>
            <wp:positionV relativeFrom="paragraph">
              <wp:posOffset>235585</wp:posOffset>
            </wp:positionV>
            <wp:extent cx="774065" cy="410845"/>
            <wp:effectExtent l="0" t="0" r="635" b="8255"/>
            <wp:wrapNone/>
            <wp:docPr id="5" name="图片 4" descr="47501c1620fc144290a8a7fb1ab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7501c1620fc144290a8a7fb1ab4d68"/>
                    <pic:cNvPicPr>
                      <a:picLocks noChangeAspect="1"/>
                    </pic:cNvPicPr>
                  </pic:nvPicPr>
                  <pic:blipFill>
                    <a:blip r:embed="rId7"/>
                    <a:stretch>
                      <a:fillRect/>
                    </a:stretch>
                  </pic:blipFill>
                  <pic:spPr>
                    <a:xfrm>
                      <a:off x="0" y="0"/>
                      <a:ext cx="774065" cy="4108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widowControl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1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0288" behindDoc="1" locked="0" layoutInCell="1" allowOverlap="1">
            <wp:simplePos x="0" y="0"/>
            <wp:positionH relativeFrom="column">
              <wp:posOffset>652780</wp:posOffset>
            </wp:positionH>
            <wp:positionV relativeFrom="paragraph">
              <wp:posOffset>43815</wp:posOffset>
            </wp:positionV>
            <wp:extent cx="1156335" cy="467995"/>
            <wp:effectExtent l="0" t="0" r="12065" b="190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2</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ind w:left="-4" w:leftChars="-2" w:firstLine="0" w:firstLineChars="0"/>
        <w:textAlignment w:val="auto"/>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widowControl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618388A"/>
    <w:rsid w:val="18D77FE3"/>
    <w:rsid w:val="1C440198"/>
    <w:rsid w:val="21235280"/>
    <w:rsid w:val="21611269"/>
    <w:rsid w:val="21E23356"/>
    <w:rsid w:val="229447B7"/>
    <w:rsid w:val="22947562"/>
    <w:rsid w:val="22DF6A1C"/>
    <w:rsid w:val="244179D8"/>
    <w:rsid w:val="262038F9"/>
    <w:rsid w:val="29A9333B"/>
    <w:rsid w:val="29E70823"/>
    <w:rsid w:val="2EBE76A3"/>
    <w:rsid w:val="362455EE"/>
    <w:rsid w:val="36CF437D"/>
    <w:rsid w:val="372F4304"/>
    <w:rsid w:val="3AFE3AFE"/>
    <w:rsid w:val="3C6210A8"/>
    <w:rsid w:val="3F9B4A9B"/>
    <w:rsid w:val="436217D8"/>
    <w:rsid w:val="4B4A3A22"/>
    <w:rsid w:val="4DB54C12"/>
    <w:rsid w:val="4FC577D3"/>
    <w:rsid w:val="57A97EAC"/>
    <w:rsid w:val="5B67700D"/>
    <w:rsid w:val="5CDD1C2D"/>
    <w:rsid w:val="63AC66A7"/>
    <w:rsid w:val="7A33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6</TotalTime>
  <ScaleCrop>false</ScaleCrop>
  <LinksUpToDate>false</LinksUpToDate>
  <CharactersWithSpaces>9995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2021-02-24T02:11:12Z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