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sz w:val="28"/>
          <w:szCs w:val="28"/>
        </w:rPr>
      </w:pPr>
      <w:r>
        <w:rPr>
          <w:rFonts w:hint="default" w:ascii="Times New Roman" w:hAnsi="Times New Roman" w:eastAsia="楷体" w:cs="Times New Roman"/>
          <w:color w:val="000000"/>
          <w:sz w:val="28"/>
          <w:szCs w:val="28"/>
        </w:rPr>
        <w:t>合同编号：</w:t>
      </w:r>
      <w:bookmarkStart w:id="0" w:name="合同编号"/>
      <w:r>
        <w:rPr>
          <w:rFonts w:hint="default" w:ascii="Times New Roman" w:hAnsi="Times New Roman" w:eastAsia="楷体" w:cs="Times New Roman"/>
          <w:color w:val="000000"/>
          <w:sz w:val="28"/>
          <w:szCs w:val="28"/>
        </w:rPr>
        <w:t>0075-2021-EO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北京唯恩传感技术有限公司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b/>
                <w:color w:val="000000"/>
                <w:sz w:val="20"/>
                <w:szCs w:val="20"/>
              </w:rPr>
              <w:t>010-5351 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sz w:val="20"/>
                <w:szCs w:val="20"/>
              </w:rPr>
              <w:t>010-5351 6258</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179" w:type="dxa"/>
            <w:gridSpan w:val="2"/>
            <w:vAlign w:val="center"/>
          </w:tcPr>
          <w:p>
            <w:pPr>
              <w:spacing w:line="240" w:lineRule="exact"/>
              <w:jc w:val="center"/>
              <w:rPr>
                <w:b w:val="0"/>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val="0"/>
                <w:bCs/>
                <w:color w:val="000000"/>
                <w:sz w:val="20"/>
                <w:szCs w:val="20"/>
              </w:rPr>
            </w:pPr>
            <w:r>
              <w:rPr>
                <w:rFonts w:hint="eastAsia"/>
                <w:b w:val="0"/>
                <w:bCs/>
                <w:color w:val="000000"/>
                <w:sz w:val="20"/>
                <w:szCs w:val="20"/>
              </w:rPr>
              <w:t>张鹏</w:t>
            </w:r>
          </w:p>
        </w:tc>
        <w:tc>
          <w:tcPr>
            <w:tcW w:w="851" w:type="dxa"/>
            <w:gridSpan w:val="2"/>
            <w:vAlign w:val="center"/>
          </w:tcPr>
          <w:p>
            <w:pPr>
              <w:spacing w:line="240" w:lineRule="exact"/>
              <w:jc w:val="center"/>
              <w:rPr>
                <w:b w:val="0"/>
                <w:bCs/>
                <w:color w:val="000000"/>
                <w:sz w:val="20"/>
                <w:szCs w:val="20"/>
              </w:rPr>
            </w:pPr>
            <w:r>
              <w:rPr>
                <w:rFonts w:hint="eastAsia"/>
                <w:b w:val="0"/>
                <w:bCs/>
                <w:color w:val="000000"/>
                <w:sz w:val="20"/>
                <w:szCs w:val="20"/>
              </w:rPr>
              <w:t>组员</w:t>
            </w:r>
          </w:p>
        </w:tc>
        <w:tc>
          <w:tcPr>
            <w:tcW w:w="1417" w:type="dxa"/>
            <w:gridSpan w:val="2"/>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男</w:t>
            </w:r>
          </w:p>
        </w:tc>
        <w:tc>
          <w:tcPr>
            <w:tcW w:w="3402" w:type="dxa"/>
            <w:gridSpan w:val="4"/>
            <w:vAlign w:val="center"/>
          </w:tcPr>
          <w:p>
            <w:pPr>
              <w:spacing w:line="240" w:lineRule="exact"/>
              <w:jc w:val="center"/>
              <w:rPr>
                <w:rFonts w:hint="eastAsia"/>
                <w:b w:val="0"/>
                <w:bCs/>
                <w:color w:val="000000"/>
                <w:sz w:val="20"/>
                <w:szCs w:val="20"/>
              </w:rPr>
            </w:pPr>
            <w:r>
              <w:rPr>
                <w:rFonts w:hint="eastAsia"/>
                <w:b w:val="0"/>
                <w:bCs/>
                <w:color w:val="000000"/>
                <w:sz w:val="20"/>
                <w:szCs w:val="20"/>
              </w:rPr>
              <w:t>2020-N1EMS-1239640</w:t>
            </w:r>
          </w:p>
          <w:p>
            <w:pPr>
              <w:spacing w:line="240" w:lineRule="exact"/>
              <w:jc w:val="center"/>
              <w:rPr>
                <w:rFonts w:hint="eastAsia"/>
                <w:b w:val="0"/>
                <w:bCs/>
                <w:color w:val="000000"/>
                <w:sz w:val="20"/>
                <w:szCs w:val="20"/>
                <w:lang w:val="en-US" w:eastAsia="zh-CN"/>
              </w:rPr>
            </w:pPr>
            <w:r>
              <w:rPr>
                <w:rFonts w:hint="eastAsia"/>
                <w:b w:val="0"/>
                <w:bCs/>
                <w:color w:val="000000"/>
                <w:sz w:val="20"/>
                <w:szCs w:val="20"/>
              </w:rPr>
              <w:t>2020-N1OHSMS-1239640</w:t>
            </w:r>
          </w:p>
        </w:tc>
        <w:tc>
          <w:tcPr>
            <w:tcW w:w="2179" w:type="dxa"/>
            <w:gridSpan w:val="2"/>
            <w:vAlign w:val="center"/>
          </w:tcPr>
          <w:p>
            <w:pPr>
              <w:jc w:val="center"/>
              <w:rPr>
                <w:sz w:val="21"/>
                <w:szCs w:val="21"/>
              </w:rPr>
            </w:pPr>
            <w:r>
              <w:rPr>
                <w:sz w:val="21"/>
                <w:szCs w:val="21"/>
              </w:rPr>
              <w:t>E:19.05.01</w:t>
            </w:r>
          </w:p>
          <w:p>
            <w:pPr>
              <w:spacing w:line="240" w:lineRule="exact"/>
              <w:jc w:val="center"/>
              <w:rPr>
                <w:b w:val="0"/>
                <w:bCs/>
                <w:color w:val="000000"/>
                <w:sz w:val="20"/>
                <w:szCs w:val="20"/>
              </w:rPr>
            </w:pPr>
            <w:r>
              <w:rPr>
                <w:sz w:val="21"/>
                <w:szCs w:val="21"/>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default"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GB/T 45001-2020</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北京唯恩传感技术有限公司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北京市朝阳区利泽中园106号楼2层A208</w:t>
            </w:r>
          </w:p>
        </w:tc>
        <w:tc>
          <w:tcPr>
            <w:tcW w:w="92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b w:val="0"/>
                <w:bCs w:val="0"/>
                <w:sz w:val="21"/>
                <w:szCs w:val="21"/>
                <w:lang w:eastAsia="zh-CN"/>
              </w:rPr>
              <w:t>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7" w:name="经营地址"/>
            <w:bookmarkEnd w:id="7"/>
            <w:r>
              <w:rPr>
                <w:rFonts w:hint="eastAsia" w:ascii="宋体"/>
                <w:b/>
                <w:color w:val="000000"/>
                <w:sz w:val="20"/>
                <w:szCs w:val="20"/>
                <w:lang w:eastAsia="zh-CN"/>
              </w:rPr>
              <w:t>北京市朝阳区利泽中园106号楼2层A208</w:t>
            </w:r>
          </w:p>
        </w:tc>
        <w:tc>
          <w:tcPr>
            <w:tcW w:w="92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邮编"/>
            <w:bookmarkEnd w:id="8"/>
            <w:r>
              <w:rPr>
                <w:rFonts w:hint="eastAsia"/>
                <w:b w:val="0"/>
                <w:bCs w:val="0"/>
                <w:sz w:val="21"/>
                <w:szCs w:val="21"/>
                <w:lang w:eastAsia="zh-CN"/>
              </w:rPr>
              <w:t>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jc w:val="center"/>
              <w:rPr>
                <w:rFonts w:ascii="Times New Roman" w:hAnsi="Times New Roman" w:eastAsia="宋体" w:cs="Times New Roman"/>
                <w:kern w:val="2"/>
                <w:sz w:val="21"/>
                <w:szCs w:val="24"/>
                <w:lang w:val="en-US" w:eastAsia="zh-CN" w:bidi="ar-SA"/>
              </w:rPr>
            </w:pPr>
            <w:r>
              <w:rPr>
                <w:rFonts w:hint="eastAsia"/>
                <w:lang w:eastAsia="zh-CN"/>
              </w:rPr>
              <w:t>朴奇焕</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电话</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9" w:name="联系人电话"/>
            <w:r>
              <w:rPr>
                <w:rFonts w:hint="eastAsia"/>
                <w:lang w:eastAsia="zh-CN"/>
              </w:rPr>
              <w:t>17190177843</w:t>
            </w:r>
            <w:bookmarkEnd w:id="9"/>
          </w:p>
        </w:tc>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传真</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bookmarkStart w:id="10" w:name="联系人传真Add1"/>
            <w:bookmarkEnd w:id="10"/>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朴奇焕</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管理者代表</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lang w:eastAsia="zh-CN"/>
              </w:rPr>
              <w:t>朴奇焕</w:t>
            </w:r>
          </w:p>
        </w:tc>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b/>
                <w:color w:val="000000"/>
                <w:sz w:val="20"/>
                <w:szCs w:val="20"/>
              </w:rPr>
              <w:t>邮箱</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1" w:name="联系人邮箱Add1"/>
            <w:bookmarkEnd w:id="11"/>
            <w:bookmarkStart w:id="12" w:name="联系人邮箱"/>
            <w:r>
              <w:rPr>
                <w:sz w:val="21"/>
                <w:szCs w:val="21"/>
              </w:rPr>
              <w:t>892790980@qq.com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2020年7月1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lang w:val="en-US" w:eastAsia="zh-CN"/>
              </w:rPr>
              <w:t>初定的</w:t>
            </w:r>
            <w:r>
              <w:rPr>
                <w:rFonts w:hint="eastAsia" w:ascii="宋体" w:hAnsi="宋体"/>
                <w:b/>
                <w:color w:val="000000"/>
                <w:sz w:val="20"/>
                <w:szCs w:val="20"/>
              </w:rPr>
              <w:t>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3" w:name="审核范围"/>
            <w:r>
              <w:rPr>
                <w:rFonts w:hint="eastAsia" w:ascii="宋体"/>
                <w:b w:val="0"/>
                <w:bCs/>
                <w:color w:val="000000"/>
                <w:sz w:val="20"/>
                <w:szCs w:val="20"/>
                <w:lang w:eastAsia="zh-CN"/>
              </w:rPr>
              <w:t>O：智能多声道超声流量计（速度式流量计）的生产组装及相关职业健康安全管理活动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hint="eastAsia" w:ascii="宋体"/>
                <w:b w:val="0"/>
                <w:bCs/>
                <w:color w:val="000000"/>
                <w:sz w:val="20"/>
                <w:szCs w:val="20"/>
                <w:lang w:eastAsia="zh-CN"/>
              </w:rPr>
              <w:t>E：智能多声道超声流量计（速度式流量计）的生产组装及相关环境管理活动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jc w:val="both"/>
              <w:rPr>
                <w:sz w:val="21"/>
                <w:szCs w:val="21"/>
              </w:rPr>
            </w:pPr>
            <w:r>
              <w:rPr>
                <w:sz w:val="21"/>
                <w:szCs w:val="21"/>
              </w:rPr>
              <w:t>E:19.05.01</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sz w:val="21"/>
                <w:szCs w:val="21"/>
              </w:rPr>
              <w:t>O:19.05.01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北京市朝阳区利泽中园106号楼2层A208</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szCs w:val="21"/>
                <w:lang w:eastAsia="zh-CN"/>
              </w:rPr>
              <w:t>智能多声道超声流量计（速度式流量计）的生产组装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北京市朝阳区利泽中园106号楼2层A208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北京市朝阳区利泽中园106号楼2层A208</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其他资质：USM5s DN100-300计量器具型式批准证书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w:t>
            </w:r>
            <w:r>
              <w:rPr>
                <w:rFonts w:hint="eastAsia"/>
                <w:sz w:val="21"/>
                <w:szCs w:val="21"/>
                <w:lang w:val="en-US" w:eastAsia="zh-CN"/>
              </w:rPr>
              <w:t>质量、</w:t>
            </w:r>
            <w:r>
              <w:rPr>
                <w:rFonts w:hint="eastAsia"/>
                <w:sz w:val="21"/>
                <w:szCs w:val="21"/>
              </w:rPr>
              <w:t>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Cs w:val="21"/>
        </w:rPr>
      </w:pPr>
      <w:r>
        <w:rPr>
          <w:rFonts w:hint="eastAsia" w:ascii="宋体" w:hAnsi="宋体"/>
          <w:szCs w:val="21"/>
        </w:rPr>
        <w:t>E：</w:t>
      </w:r>
      <w:r>
        <w:rPr>
          <w:rFonts w:hint="eastAsia" w:ascii="宋体" w:hAnsi="宋体"/>
          <w:szCs w:val="21"/>
          <w:lang w:eastAsia="zh-CN"/>
        </w:rPr>
        <w:t>智能多声道超声流量计（速度式流量计）的生产组装</w:t>
      </w:r>
      <w:r>
        <w:rPr>
          <w:rFonts w:hint="eastAsia" w:ascii="宋体" w:hAnsi="宋体"/>
          <w:szCs w:val="21"/>
        </w:rPr>
        <w:t>相关的环境管理活动</w:t>
      </w:r>
    </w:p>
    <w:p>
      <w:pPr>
        <w:spacing w:line="300" w:lineRule="auto"/>
        <w:ind w:firstLine="210" w:firstLineChars="100"/>
        <w:rPr>
          <w:rFonts w:hint="eastAsia" w:ascii="宋体" w:hAnsi="宋体"/>
          <w:b/>
          <w:color w:val="000000"/>
          <w:sz w:val="20"/>
          <w:szCs w:val="20"/>
        </w:rPr>
      </w:pPr>
      <w:r>
        <w:rPr>
          <w:rFonts w:hint="eastAsia" w:ascii="宋体" w:hAnsi="宋体"/>
          <w:szCs w:val="21"/>
        </w:rPr>
        <w:t>O：</w:t>
      </w:r>
      <w:r>
        <w:rPr>
          <w:rFonts w:hint="eastAsia" w:ascii="宋体" w:hAnsi="宋体"/>
          <w:szCs w:val="21"/>
          <w:lang w:eastAsia="zh-CN"/>
        </w:rPr>
        <w:t>智能多声道超声流量计（速度式流量计）的生产组装</w:t>
      </w:r>
      <w:r>
        <w:rPr>
          <w:rFonts w:hint="eastAsia" w:ascii="宋体" w:hAnsi="宋体"/>
          <w:szCs w:val="21"/>
        </w:rPr>
        <w:t>相关的职业健康安全管理活动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b w:val="0"/>
          <w:bCs w:val="0"/>
          <w:color w:val="auto"/>
          <w:sz w:val="21"/>
          <w:szCs w:val="21"/>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1808480</wp:posOffset>
            </wp:positionH>
            <wp:positionV relativeFrom="paragraph">
              <wp:posOffset>155575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hint="eastAsia" w:ascii="宋体" w:hAnsi="宋体"/>
          <w:b/>
          <w:color w:val="000000"/>
        </w:rPr>
      </w:pPr>
      <w:r>
        <w:rPr>
          <w:sz w:val="20"/>
        </w:rPr>
        <w:drawing>
          <wp:anchor distT="0" distB="0" distL="0" distR="0" simplePos="0" relativeHeight="251660288" behindDoc="0" locked="0" layoutInCell="1" allowOverlap="1">
            <wp:simplePos x="0" y="0"/>
            <wp:positionH relativeFrom="column">
              <wp:posOffset>1922780</wp:posOffset>
            </wp:positionH>
            <wp:positionV relativeFrom="paragraph">
              <wp:posOffset>231775</wp:posOffset>
            </wp:positionV>
            <wp:extent cx="858520" cy="363220"/>
            <wp:effectExtent l="0" t="0" r="508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6276" w:firstLineChars="2977"/>
        <w:rPr>
          <w:rFonts w:hint="default" w:ascii="宋体"/>
          <w:b/>
          <w:color w:val="000000"/>
          <w:sz w:val="26"/>
          <w:szCs w:val="26"/>
          <w:lang w:val="en-US"/>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2021.2.3</w:t>
      </w:r>
      <w:bookmarkStart w:id="14" w:name="_GoBack"/>
      <w:bookmarkEnd w:id="1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5.7pt;margin-top:17.05pt;height:302.1pt;width:465.45pt;z-index:251659264;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C2753"/>
    <w:rsid w:val="164D4FA0"/>
    <w:rsid w:val="16D0447F"/>
    <w:rsid w:val="17EC594B"/>
    <w:rsid w:val="2D342953"/>
    <w:rsid w:val="37D17522"/>
    <w:rsid w:val="43620730"/>
    <w:rsid w:val="4E9560C9"/>
    <w:rsid w:val="54FD3299"/>
    <w:rsid w:val="6DCF56D3"/>
    <w:rsid w:val="7E8E1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6543</Words>
  <Characters>6817</Characters>
  <Lines>48</Lines>
  <Paragraphs>13</Paragraphs>
  <TotalTime>6</TotalTime>
  <ScaleCrop>false</ScaleCrop>
  <LinksUpToDate>false</LinksUpToDate>
  <CharactersWithSpaces>6917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2020-03-15T06:07:00Z</cp:lastPrinted>
  <dcterms:modified xsi:type="dcterms:W3CDTF">2021-02-09T01:09:20Z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