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33390C" w:rsidP="0012312B">
      <w:pPr>
        <w:jc w:val="center"/>
      </w:pPr>
    </w:p>
    <w:p w:rsidR="0012312B" w:rsidRDefault="0033390C" w:rsidP="0012312B">
      <w:pPr>
        <w:jc w:val="center"/>
      </w:pPr>
    </w:p>
    <w:p w:rsidR="0012312B" w:rsidRDefault="0033390C" w:rsidP="0012312B">
      <w:pPr>
        <w:jc w:val="center"/>
      </w:pPr>
    </w:p>
    <w:p w:rsidR="0012312B" w:rsidRDefault="0033390C" w:rsidP="0012312B">
      <w:pPr>
        <w:jc w:val="center"/>
      </w:pPr>
    </w:p>
    <w:p w:rsidR="0012312B" w:rsidRPr="00093B5A" w:rsidRDefault="008E108D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33390C" w:rsidP="0012312B">
      <w:pPr>
        <w:jc w:val="center"/>
      </w:pPr>
    </w:p>
    <w:p w:rsidR="0012312B" w:rsidRPr="00093B5A" w:rsidRDefault="0033390C" w:rsidP="0012312B">
      <w:pPr>
        <w:jc w:val="center"/>
      </w:pPr>
    </w:p>
    <w:p w:rsidR="0012312B" w:rsidRPr="00093B5A" w:rsidRDefault="0033390C" w:rsidP="0012312B">
      <w:pPr>
        <w:jc w:val="center"/>
      </w:pPr>
    </w:p>
    <w:p w:rsidR="0012312B" w:rsidRPr="00093B5A" w:rsidRDefault="0033390C" w:rsidP="0012312B">
      <w:pPr>
        <w:jc w:val="center"/>
      </w:pPr>
    </w:p>
    <w:p w:rsidR="0012312B" w:rsidRPr="00093B5A" w:rsidRDefault="0033390C" w:rsidP="0012312B"/>
    <w:p w:rsidR="0012312B" w:rsidRPr="00093B5A" w:rsidRDefault="0033390C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3390C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3390C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33390C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8E108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8E108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8E108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33390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3390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3390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Default="0033390C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3C48DF" w:rsidRPr="00093B5A" w:rsidRDefault="003C48DF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33390C" w:rsidP="0012312B">
      <w:pPr>
        <w:spacing w:line="365" w:lineRule="exact"/>
        <w:rPr>
          <w:rFonts w:ascii="宋体" w:hAnsi="宋体"/>
          <w:sz w:val="32"/>
        </w:rPr>
      </w:pPr>
    </w:p>
    <w:p w:rsidR="0012312B" w:rsidRPr="003C48DF" w:rsidRDefault="008E108D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3C48DF" w:rsidRPr="003C48DF">
        <w:rPr>
          <w:rFonts w:ascii="MS PGothic" w:hAnsi="MS PGothic" w:hint="eastAsia"/>
          <w:sz w:val="32"/>
          <w:u w:val="single"/>
        </w:rPr>
        <w:t xml:space="preserve"> </w:t>
      </w:r>
      <w:r w:rsidR="003C48DF" w:rsidRPr="003C48DF">
        <w:rPr>
          <w:rFonts w:ascii="MS PGothic" w:hAnsi="MS PGothic"/>
          <w:sz w:val="32"/>
          <w:u w:val="single"/>
        </w:rPr>
        <w:t xml:space="preserve"> </w:t>
      </w:r>
      <w:r w:rsidRPr="003C48DF">
        <w:rPr>
          <w:rFonts w:ascii="宋体" w:hAnsi="宋体"/>
          <w:sz w:val="32"/>
          <w:szCs w:val="32"/>
          <w:u w:val="single"/>
        </w:rPr>
        <w:t>江苏</w:t>
      </w:r>
      <w:proofErr w:type="gramStart"/>
      <w:r w:rsidRPr="003C48DF">
        <w:rPr>
          <w:rFonts w:ascii="宋体" w:hAnsi="宋体"/>
          <w:sz w:val="32"/>
          <w:szCs w:val="32"/>
          <w:u w:val="single"/>
        </w:rPr>
        <w:t>恒义汽</w:t>
      </w:r>
      <w:proofErr w:type="gramEnd"/>
      <w:r w:rsidRPr="003C48DF">
        <w:rPr>
          <w:rFonts w:ascii="宋体" w:hAnsi="宋体"/>
          <w:sz w:val="32"/>
          <w:szCs w:val="32"/>
          <w:u w:val="single"/>
        </w:rPr>
        <w:t>配制造有限公司</w:t>
      </w:r>
      <w:bookmarkEnd w:id="1"/>
      <w:r w:rsidR="003C48DF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12312B" w:rsidRPr="003C48DF" w:rsidRDefault="008E108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3C48DF">
        <w:rPr>
          <w:rFonts w:ascii="宋体" w:hAnsi="宋体" w:hint="eastAsia"/>
          <w:spacing w:val="80"/>
          <w:sz w:val="32"/>
        </w:rPr>
        <w:t xml:space="preserve"> </w:t>
      </w:r>
      <w:r w:rsidR="003C48DF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3C48DF">
        <w:rPr>
          <w:rFonts w:ascii="宋体" w:hAnsi="宋体" w:hint="eastAsia"/>
          <w:sz w:val="32"/>
        </w:rPr>
        <w:t xml:space="preserve"> </w:t>
      </w:r>
      <w:r w:rsidR="003C48DF" w:rsidRPr="003C48DF">
        <w:rPr>
          <w:rFonts w:ascii="宋体" w:hAnsi="宋体" w:hint="eastAsia"/>
          <w:sz w:val="32"/>
          <w:u w:val="single"/>
        </w:rPr>
        <w:t xml:space="preserve"> </w:t>
      </w:r>
      <w:r w:rsidR="003C48DF" w:rsidRPr="003C48DF">
        <w:rPr>
          <w:rFonts w:ascii="宋体" w:hAnsi="宋体"/>
          <w:sz w:val="32"/>
          <w:u w:val="single"/>
        </w:rPr>
        <w:t xml:space="preserve">  </w:t>
      </w:r>
      <w:r w:rsidR="003C48DF">
        <w:rPr>
          <w:rFonts w:ascii="宋体" w:hAnsi="宋体"/>
          <w:sz w:val="32"/>
          <w:u w:val="single"/>
        </w:rPr>
        <w:t xml:space="preserve">   </w:t>
      </w:r>
      <w:r w:rsidR="003C48DF" w:rsidRPr="003C48DF">
        <w:rPr>
          <w:rFonts w:ascii="宋体" w:hAnsi="宋体"/>
          <w:sz w:val="32"/>
          <w:u w:val="single"/>
        </w:rPr>
        <w:t xml:space="preserve"> </w:t>
      </w:r>
      <w:r w:rsidRPr="003C48DF">
        <w:rPr>
          <w:rFonts w:ascii="宋体" w:hAnsi="宋体" w:hint="eastAsia"/>
          <w:sz w:val="32"/>
          <w:u w:val="single"/>
        </w:rPr>
        <w:t>0101-2018-2019</w:t>
      </w:r>
      <w:bookmarkEnd w:id="2"/>
      <w:r w:rsidR="003C48DF">
        <w:rPr>
          <w:rFonts w:ascii="宋体" w:hAnsi="宋体"/>
          <w:sz w:val="32"/>
          <w:u w:val="single"/>
        </w:rPr>
        <w:t xml:space="preserve">      </w:t>
      </w:r>
    </w:p>
    <w:p w:rsidR="0012312B" w:rsidRPr="00093B5A" w:rsidRDefault="008E108D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3C48DF" w:rsidRPr="003C48DF">
        <w:rPr>
          <w:rFonts w:ascii="MS PGothic" w:hAnsi="MS PGothic" w:hint="eastAsia"/>
          <w:sz w:val="32"/>
          <w:u w:val="single"/>
        </w:rPr>
        <w:t xml:space="preserve"> </w:t>
      </w:r>
      <w:r w:rsidR="003C48DF" w:rsidRPr="003C48DF">
        <w:rPr>
          <w:rFonts w:ascii="MS PGothic" w:hAnsi="MS PGothic"/>
          <w:sz w:val="32"/>
          <w:u w:val="single"/>
        </w:rPr>
        <w:t xml:space="preserve">  </w:t>
      </w:r>
      <w:r w:rsidR="003C48DF">
        <w:rPr>
          <w:rFonts w:ascii="MS PGothic" w:hAnsi="MS PGothic" w:hint="eastAsia"/>
          <w:sz w:val="32"/>
          <w:u w:val="single"/>
        </w:rPr>
        <w:t>第（</w:t>
      </w:r>
      <w:r w:rsidR="003C48DF">
        <w:rPr>
          <w:rFonts w:asciiTheme="minorEastAsia" w:hAnsiTheme="minorEastAsia" w:hint="eastAsia"/>
          <w:sz w:val="32"/>
          <w:u w:val="single"/>
        </w:rPr>
        <w:t>Ⅰ</w:t>
      </w:r>
      <w:r w:rsidR="003C48DF">
        <w:rPr>
          <w:rFonts w:ascii="MS PGothic" w:hAnsi="MS PGothic" w:hint="eastAsia"/>
          <w:sz w:val="32"/>
          <w:u w:val="single"/>
        </w:rPr>
        <w:t>）次</w:t>
      </w:r>
      <w:r w:rsidRPr="003C48DF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3C48DF">
        <w:rPr>
          <w:rFonts w:ascii="宋体" w:hAnsi="宋体" w:hint="eastAsia"/>
          <w:sz w:val="32"/>
          <w:u w:val="single"/>
        </w:rPr>
        <w:t xml:space="preserve"> </w:t>
      </w:r>
    </w:p>
    <w:p w:rsidR="0012312B" w:rsidRPr="00093B5A" w:rsidRDefault="0033390C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33390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8E108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0101-2018-2019</w:t>
      </w:r>
      <w:bookmarkEnd w:id="3"/>
    </w:p>
    <w:p w:rsidR="00863661" w:rsidRPr="00093B5A" w:rsidRDefault="008E108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8E108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985"/>
        <w:gridCol w:w="2551"/>
      </w:tblGrid>
      <w:tr w:rsidR="001C04C4" w:rsidTr="00E525E8">
        <w:trPr>
          <w:trHeight w:val="584"/>
        </w:trPr>
        <w:tc>
          <w:tcPr>
            <w:tcW w:w="1849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  <w:vAlign w:val="center"/>
          </w:tcPr>
          <w:p w:rsidR="002C4199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江苏恒义</w:t>
            </w:r>
          </w:p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汽配制造有限公司</w:t>
            </w:r>
            <w:bookmarkEnd w:id="4"/>
          </w:p>
        </w:tc>
        <w:tc>
          <w:tcPr>
            <w:tcW w:w="1985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51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</w:t>
            </w:r>
            <w:r w:rsidR="00E525E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E525E8"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伟</w:t>
            </w:r>
            <w:bookmarkEnd w:id="5"/>
          </w:p>
        </w:tc>
      </w:tr>
      <w:tr w:rsidR="001C04C4" w:rsidTr="00E525E8">
        <w:tc>
          <w:tcPr>
            <w:tcW w:w="1849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  <w:vAlign w:val="center"/>
          </w:tcPr>
          <w:p w:rsidR="00863661" w:rsidRPr="00093B5A" w:rsidRDefault="000A3E32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SC-2018-0314</w:t>
            </w:r>
          </w:p>
        </w:tc>
        <w:tc>
          <w:tcPr>
            <w:tcW w:w="1985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51" w:type="dxa"/>
            <w:vAlign w:val="center"/>
          </w:tcPr>
          <w:p w:rsidR="00863661" w:rsidRPr="00093B5A" w:rsidRDefault="000A3E32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2023年10月17日</w:t>
            </w:r>
          </w:p>
        </w:tc>
      </w:tr>
      <w:tr w:rsidR="001C04C4" w:rsidTr="00E525E8">
        <w:tc>
          <w:tcPr>
            <w:tcW w:w="1849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  <w:vAlign w:val="center"/>
          </w:tcPr>
          <w:p w:rsidR="00863661" w:rsidRPr="00093B5A" w:rsidRDefault="000A3E32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第一次</w:t>
            </w:r>
            <w:bookmarkEnd w:id="8"/>
            <w:r>
              <w:rPr>
                <w:rFonts w:hint="eastAsia"/>
              </w:rPr>
              <w:t>监督审核</w:t>
            </w:r>
          </w:p>
        </w:tc>
        <w:tc>
          <w:tcPr>
            <w:tcW w:w="1985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51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2019年10月19日 </w:t>
            </w:r>
            <w:bookmarkEnd w:id="9"/>
          </w:p>
        </w:tc>
      </w:tr>
      <w:tr w:rsidR="001C04C4" w:rsidTr="00E525E8">
        <w:trPr>
          <w:trHeight w:val="856"/>
        </w:trPr>
        <w:tc>
          <w:tcPr>
            <w:tcW w:w="1849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  <w:vAlign w:val="center"/>
          </w:tcPr>
          <w:p w:rsidR="00863661" w:rsidRDefault="003C48DF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吴素平</w:t>
            </w:r>
            <w:r>
              <w:rPr>
                <w:rFonts w:ascii="宋体" w:hAnsi="宋体"/>
                <w:szCs w:val="21"/>
              </w:rPr>
              <w:t>ISC[S]0026</w:t>
            </w:r>
          </w:p>
          <w:p w:rsidR="003C48DF" w:rsidRPr="00093B5A" w:rsidRDefault="003C48DF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  <w:r w:rsidRPr="00B87B5E">
              <w:rPr>
                <w:rFonts w:ascii="宋体" w:hAnsi="宋体"/>
                <w:szCs w:val="21"/>
              </w:rPr>
              <w:t>ISC[S]0123</w:t>
            </w:r>
          </w:p>
        </w:tc>
        <w:tc>
          <w:tcPr>
            <w:tcW w:w="1985" w:type="dxa"/>
            <w:vAlign w:val="center"/>
          </w:tcPr>
          <w:p w:rsidR="00863661" w:rsidRPr="00093B5A" w:rsidRDefault="008E108D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1" w:type="dxa"/>
            <w:vAlign w:val="center"/>
          </w:tcPr>
          <w:p w:rsidR="00E525E8" w:rsidRDefault="00E525E8" w:rsidP="002C4199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873F8B">
              <w:rPr>
                <w:rFonts w:hAnsi="宋体" w:hint="eastAsia"/>
                <w:bCs/>
              </w:rPr>
              <w:t>质量管理</w:t>
            </w:r>
            <w:r>
              <w:rPr>
                <w:rFonts w:hAnsi="宋体" w:hint="eastAsia"/>
                <w:bCs/>
              </w:rPr>
              <w:t>部、经营管理部</w:t>
            </w:r>
          </w:p>
          <w:p w:rsidR="00E525E8" w:rsidRDefault="00E525E8" w:rsidP="002C4199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873F8B">
              <w:rPr>
                <w:rFonts w:hAnsi="宋体" w:hint="eastAsia"/>
                <w:bCs/>
              </w:rPr>
              <w:t>生产管理</w:t>
            </w:r>
            <w:r>
              <w:rPr>
                <w:rFonts w:hAnsi="宋体" w:hint="eastAsia"/>
                <w:bCs/>
              </w:rPr>
              <w:t>部、产品开发部</w:t>
            </w:r>
          </w:p>
          <w:p w:rsidR="00863661" w:rsidRPr="00093B5A" w:rsidRDefault="00E525E8" w:rsidP="002C41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Ansi="宋体" w:hint="eastAsia"/>
                <w:bCs/>
              </w:rPr>
              <w:t>营销中心</w:t>
            </w:r>
          </w:p>
        </w:tc>
      </w:tr>
    </w:tbl>
    <w:p w:rsidR="00863661" w:rsidRPr="00093B5A" w:rsidRDefault="008E108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0A3E32" w:rsidRDefault="000A3E32" w:rsidP="000A3E3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0A3E32" w:rsidRDefault="000A3E32" w:rsidP="000A3E3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0A3E32" w:rsidRDefault="000A3E32" w:rsidP="000A3E32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0A3E32" w:rsidRPr="00E525E8" w:rsidRDefault="000A3E32" w:rsidP="002C4199">
      <w:pPr>
        <w:spacing w:line="360" w:lineRule="exact"/>
        <w:ind w:firstLineChars="200" w:firstLine="420"/>
        <w:jc w:val="left"/>
        <w:rPr>
          <w:rFonts w:hAnsi="宋体"/>
          <w:bCs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为有效评价公司测量管理体系初次审核以来一年内运行情况，</w:t>
      </w:r>
      <w:r w:rsidR="00E525E8">
        <w:rPr>
          <w:rFonts w:ascii="宋体" w:hAnsi="宋体" w:hint="eastAsia"/>
          <w:bCs/>
          <w:szCs w:val="21"/>
        </w:rPr>
        <w:t>江苏</w:t>
      </w:r>
      <w:proofErr w:type="gramStart"/>
      <w:r w:rsidR="00E525E8">
        <w:rPr>
          <w:rFonts w:ascii="宋体" w:hAnsi="宋体" w:hint="eastAsia"/>
          <w:bCs/>
          <w:szCs w:val="21"/>
        </w:rPr>
        <w:t>恒义汽</w:t>
      </w:r>
      <w:proofErr w:type="gramEnd"/>
      <w:r w:rsidR="00E525E8">
        <w:rPr>
          <w:rFonts w:ascii="宋体" w:hAnsi="宋体" w:hint="eastAsia"/>
          <w:bCs/>
          <w:szCs w:val="21"/>
        </w:rPr>
        <w:t>配制造有限公司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现场审核中，审核组先、后抽样检查了涉及公司测量体系内的管理、生产、经营、质量和环境等方面的管理层/管理者代表、</w:t>
      </w:r>
      <w:r w:rsidR="00E525E8" w:rsidRPr="00873F8B">
        <w:rPr>
          <w:rFonts w:hAnsi="宋体" w:hint="eastAsia"/>
          <w:bCs/>
        </w:rPr>
        <w:t>质量管理</w:t>
      </w:r>
      <w:r w:rsidR="00E525E8">
        <w:rPr>
          <w:rFonts w:hAnsi="宋体" w:hint="eastAsia"/>
          <w:bCs/>
        </w:rPr>
        <w:t>部、经营管理部、产品开发部、营销中心、</w:t>
      </w:r>
      <w:r w:rsidR="00E525E8" w:rsidRPr="00873F8B">
        <w:rPr>
          <w:rFonts w:hAnsi="宋体" w:hint="eastAsia"/>
          <w:bCs/>
        </w:rPr>
        <w:t>生产管理</w:t>
      </w:r>
      <w:r w:rsidR="00E525E8">
        <w:rPr>
          <w:rFonts w:hAnsi="宋体" w:hint="eastAsia"/>
          <w:bCs/>
        </w:rPr>
        <w:t>部</w:t>
      </w:r>
      <w:r>
        <w:rPr>
          <w:rFonts w:ascii="Times New Roman" w:eastAsia="宋体" w:hAnsi="Times New Roman" w:cs="Times New Roman" w:hint="eastAsia"/>
          <w:bCs/>
          <w:szCs w:val="21"/>
        </w:rPr>
        <w:t>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，该企业</w:t>
      </w:r>
      <w:r>
        <w:rPr>
          <w:rFonts w:ascii="宋体" w:hAnsi="宋体" w:hint="eastAsia"/>
          <w:szCs w:val="21"/>
        </w:rPr>
        <w:t>年能耗</w:t>
      </w:r>
      <w:bookmarkStart w:id="10" w:name="_Hlk20209557"/>
      <w:r w:rsidR="00E525E8">
        <w:rPr>
          <w:rFonts w:ascii="等线" w:eastAsia="等线" w:hAnsi="等线" w:hint="eastAsia"/>
          <w:kern w:val="0"/>
          <w:sz w:val="22"/>
        </w:rPr>
        <w:t>0</w:t>
      </w:r>
      <w:r w:rsidR="00E525E8">
        <w:rPr>
          <w:rFonts w:ascii="等线" w:eastAsia="等线" w:hAnsi="等线"/>
          <w:kern w:val="0"/>
          <w:sz w:val="22"/>
        </w:rPr>
        <w:t>.123</w:t>
      </w:r>
      <w:r w:rsidR="00E525E8">
        <w:rPr>
          <w:rFonts w:ascii="等线" w:eastAsia="等线" w:hAnsi="等线" w:hint="eastAsia"/>
          <w:kern w:val="0"/>
          <w:sz w:val="22"/>
        </w:rPr>
        <w:t>万</w:t>
      </w:r>
      <w:r>
        <w:rPr>
          <w:rFonts w:ascii="宋体" w:hAnsi="宋体" w:hint="eastAsia"/>
          <w:szCs w:val="21"/>
        </w:rPr>
        <w:t>吨标煤</w:t>
      </w:r>
      <w:bookmarkEnd w:id="10"/>
      <w:r>
        <w:rPr>
          <w:rFonts w:ascii="宋体" w:hAnsi="宋体" w:hint="eastAsia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不是重点耗能单位，企业的能源计量器具的配备率及准确度等级均满足G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标准要求。重点抽查</w:t>
      </w:r>
      <w:r>
        <w:rPr>
          <w:rFonts w:ascii="宋体" w:hAnsi="宋体" w:hint="eastAsia"/>
          <w:szCs w:val="21"/>
        </w:rPr>
        <w:t>了公司计量特征突出的重要环节、外购件进厂检验、生产工艺质量控制、出厂产品性能检测以及量值溯源系统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0A3E32" w:rsidRDefault="000A3E32" w:rsidP="000A3E3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0A3E32" w:rsidRDefault="000A3E32" w:rsidP="000A3E3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0A3E32" w:rsidRDefault="000A3E32" w:rsidP="002C4199">
      <w:pPr>
        <w:snapToGrid w:val="0"/>
        <w:spacing w:line="360" w:lineRule="exact"/>
        <w:ind w:firstLineChars="200" w:firstLine="420"/>
        <w:rPr>
          <w:rFonts w:ascii="宋体" w:hAnsi="宋体" w:cs="黑体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bookmarkStart w:id="11" w:name="_Hlk20140731"/>
      <w:r w:rsidR="00E525E8" w:rsidRPr="00921B18">
        <w:rPr>
          <w:rFonts w:ascii="宋体" w:hAnsi="宋体" w:hint="eastAsia"/>
          <w:bCs/>
          <w:szCs w:val="21"/>
        </w:rPr>
        <w:t>企</w:t>
      </w:r>
      <w:r w:rsidR="00E525E8" w:rsidRPr="00BB50D7">
        <w:rPr>
          <w:rFonts w:ascii="宋体" w:hAnsi="宋体" w:hint="eastAsia"/>
          <w:bCs/>
          <w:szCs w:val="21"/>
        </w:rPr>
        <w:t>业</w:t>
      </w:r>
      <w:r w:rsidR="00E525E8" w:rsidRPr="00BB18DD">
        <w:rPr>
          <w:rFonts w:ascii="宋体" w:hAnsi="宋体" w:hint="eastAsia"/>
          <w:bCs/>
          <w:szCs w:val="21"/>
        </w:rPr>
        <w:t>每年进行一次内审，于2019年8月9日-10日组织了公司测量体系内审工作</w:t>
      </w:r>
      <w:r w:rsidR="00E525E8">
        <w:rPr>
          <w:rFonts w:ascii="宋体" w:hAnsi="宋体" w:hint="eastAsia"/>
          <w:bCs/>
          <w:szCs w:val="21"/>
        </w:rPr>
        <w:t>分两组</w:t>
      </w:r>
      <w:r w:rsidR="00E525E8" w:rsidRPr="00BB18DD">
        <w:rPr>
          <w:rFonts w:ascii="宋体" w:hAnsi="宋体"/>
          <w:bCs/>
          <w:szCs w:val="21"/>
        </w:rPr>
        <w:t>，</w:t>
      </w:r>
      <w:r w:rsidR="00E525E8" w:rsidRPr="00BB18DD">
        <w:rPr>
          <w:rFonts w:ascii="宋体" w:hAnsi="宋体" w:hint="eastAsia"/>
          <w:bCs/>
          <w:szCs w:val="21"/>
        </w:rPr>
        <w:t>对公司五大中心20个部门及生产车间进行了全要素的审核</w:t>
      </w:r>
      <w:r w:rsidR="00E525E8" w:rsidRPr="00CD2E56">
        <w:rPr>
          <w:rFonts w:ascii="宋体" w:hAnsi="宋体" w:hint="eastAsia"/>
          <w:bCs/>
          <w:szCs w:val="21"/>
        </w:rPr>
        <w:t>，</w:t>
      </w:r>
      <w:r w:rsidR="00E525E8" w:rsidRPr="00BB18DD">
        <w:rPr>
          <w:rFonts w:ascii="宋体" w:hAnsi="宋体" w:hint="eastAsia"/>
          <w:bCs/>
          <w:szCs w:val="21"/>
        </w:rPr>
        <w:t>测量管理体系发现五</w:t>
      </w:r>
      <w:r w:rsidR="002C4199">
        <w:rPr>
          <w:rFonts w:ascii="宋体" w:hAnsi="宋体" w:hint="eastAsia"/>
          <w:bCs/>
          <w:szCs w:val="21"/>
        </w:rPr>
        <w:t>个</w:t>
      </w:r>
      <w:r w:rsidR="00E525E8" w:rsidRPr="00BB18DD">
        <w:rPr>
          <w:rFonts w:ascii="宋体" w:hAnsi="宋体" w:hint="eastAsia"/>
          <w:bCs/>
          <w:szCs w:val="21"/>
        </w:rPr>
        <w:t>不</w:t>
      </w:r>
      <w:r w:rsidR="00E525E8" w:rsidRPr="00BB18DD">
        <w:rPr>
          <w:rFonts w:ascii="宋体" w:hAnsi="宋体"/>
          <w:bCs/>
          <w:szCs w:val="21"/>
        </w:rPr>
        <w:t>符合项</w:t>
      </w:r>
      <w:r w:rsidR="002C4199">
        <w:rPr>
          <w:rFonts w:ascii="宋体" w:hAnsi="宋体" w:hint="eastAsia"/>
          <w:bCs/>
          <w:szCs w:val="21"/>
        </w:rPr>
        <w:t>，</w:t>
      </w:r>
      <w:r w:rsidR="00E525E8" w:rsidRPr="00BB18DD">
        <w:rPr>
          <w:rFonts w:ascii="宋体" w:hAnsi="宋体" w:hint="eastAsia"/>
          <w:bCs/>
          <w:szCs w:val="21"/>
        </w:rPr>
        <w:t>都已经</w:t>
      </w:r>
      <w:r w:rsidR="00E525E8" w:rsidRPr="00336BC7">
        <w:rPr>
          <w:rFonts w:ascii="宋体" w:hAnsi="宋体" w:hint="eastAsia"/>
          <w:bCs/>
          <w:szCs w:val="21"/>
        </w:rPr>
        <w:t>按照要求进行了整改。</w:t>
      </w:r>
      <w:bookmarkStart w:id="12" w:name="_Hlk20140752"/>
      <w:bookmarkEnd w:id="11"/>
      <w:r w:rsidR="00E525E8" w:rsidRPr="00336BC7">
        <w:rPr>
          <w:rFonts w:ascii="等线" w:hAnsi="等线" w:cs="宋体" w:hint="eastAsia"/>
          <w:bCs/>
          <w:kern w:val="0"/>
          <w:szCs w:val="21"/>
        </w:rPr>
        <w:t>2019</w:t>
      </w:r>
      <w:r w:rsidR="00E525E8" w:rsidRPr="00336BC7">
        <w:rPr>
          <w:rFonts w:ascii="等线" w:hAnsi="等线" w:cs="宋体" w:hint="eastAsia"/>
          <w:bCs/>
          <w:kern w:val="0"/>
          <w:szCs w:val="21"/>
        </w:rPr>
        <w:t>年</w:t>
      </w:r>
      <w:r w:rsidR="00E525E8" w:rsidRPr="00336BC7">
        <w:rPr>
          <w:rFonts w:ascii="等线" w:hAnsi="等线" w:cs="宋体" w:hint="eastAsia"/>
          <w:bCs/>
          <w:kern w:val="0"/>
          <w:szCs w:val="21"/>
        </w:rPr>
        <w:t>9</w:t>
      </w:r>
      <w:r w:rsidR="00E525E8" w:rsidRPr="00336BC7">
        <w:rPr>
          <w:rFonts w:ascii="等线" w:hAnsi="等线" w:cs="宋体" w:hint="eastAsia"/>
          <w:bCs/>
          <w:kern w:val="0"/>
          <w:szCs w:val="21"/>
        </w:rPr>
        <w:t>月</w:t>
      </w:r>
      <w:r w:rsidR="00E525E8" w:rsidRPr="00336BC7">
        <w:rPr>
          <w:rFonts w:ascii="等线" w:hAnsi="等线" w:cs="宋体" w:hint="eastAsia"/>
          <w:bCs/>
          <w:kern w:val="0"/>
          <w:szCs w:val="21"/>
        </w:rPr>
        <w:t>18</w:t>
      </w:r>
      <w:r w:rsidR="00E525E8" w:rsidRPr="00336BC7">
        <w:rPr>
          <w:rFonts w:ascii="等线" w:hAnsi="等线" w:cs="宋体" w:hint="eastAsia"/>
          <w:bCs/>
          <w:kern w:val="0"/>
          <w:szCs w:val="21"/>
        </w:rPr>
        <w:t>日进行了管理评审，</w:t>
      </w:r>
      <w:r w:rsidR="00E525E8" w:rsidRPr="00336BC7">
        <w:rPr>
          <w:rFonts w:ascii="宋体" w:hAnsi="宋体" w:cs="黑体" w:hint="eastAsia"/>
          <w:szCs w:val="21"/>
        </w:rPr>
        <w:t>会议</w:t>
      </w:r>
      <w:r w:rsidR="00E525E8" w:rsidRPr="00336BC7">
        <w:rPr>
          <w:rFonts w:ascii="宋体" w:hAnsi="宋体" w:cs="黑体"/>
          <w:szCs w:val="21"/>
        </w:rPr>
        <w:t>由</w:t>
      </w:r>
      <w:r w:rsidR="00E525E8" w:rsidRPr="00336BC7">
        <w:rPr>
          <w:rFonts w:ascii="宋体" w:hAnsi="宋体" w:cs="黑体" w:hint="eastAsia"/>
          <w:szCs w:val="21"/>
        </w:rPr>
        <w:t>公司的技术质量副总经理万小民主持，质量管理部长兼管代刘伟及各部门</w:t>
      </w:r>
      <w:r w:rsidR="00E525E8" w:rsidRPr="00336BC7">
        <w:rPr>
          <w:rFonts w:ascii="宋体" w:hAnsi="宋体" w:cs="黑体"/>
          <w:szCs w:val="21"/>
        </w:rPr>
        <w:t>汇报了</w:t>
      </w:r>
      <w:r w:rsidR="00E525E8" w:rsidRPr="00336BC7">
        <w:rPr>
          <w:rFonts w:ascii="宋体" w:hAnsi="宋体" w:cs="黑体" w:hint="eastAsia"/>
          <w:szCs w:val="21"/>
        </w:rPr>
        <w:t>测量</w:t>
      </w:r>
      <w:r w:rsidR="00E525E8" w:rsidRPr="00336BC7">
        <w:rPr>
          <w:rFonts w:ascii="宋体" w:hAnsi="宋体" w:cs="黑体"/>
          <w:szCs w:val="21"/>
        </w:rPr>
        <w:t>体系</w:t>
      </w:r>
      <w:r w:rsidR="00E525E8" w:rsidRPr="00336BC7">
        <w:rPr>
          <w:rFonts w:ascii="宋体" w:hAnsi="宋体" w:cs="黑体" w:hint="eastAsia"/>
          <w:szCs w:val="21"/>
        </w:rPr>
        <w:t>四大方面的各项工作的</w:t>
      </w:r>
      <w:r w:rsidR="00E525E8" w:rsidRPr="00336BC7">
        <w:rPr>
          <w:rFonts w:ascii="宋体" w:hAnsi="宋体" w:cs="黑体"/>
          <w:szCs w:val="21"/>
        </w:rPr>
        <w:t>运行情况。</w:t>
      </w:r>
      <w:bookmarkStart w:id="13" w:name="_Hlk20140852"/>
      <w:r w:rsidR="00E525E8" w:rsidRPr="00336BC7">
        <w:rPr>
          <w:rFonts w:ascii="宋体" w:hAnsi="宋体" w:cs="黑体" w:hint="eastAsia"/>
          <w:szCs w:val="21"/>
        </w:rPr>
        <w:t>会议分析了体系运行中存在的问题和不足和改进的建议，并制订了测量体系持续改进措施表，</w:t>
      </w:r>
      <w:r w:rsidR="00E525E8" w:rsidRPr="004F7208">
        <w:rPr>
          <w:rFonts w:ascii="宋体" w:hAnsi="宋体" w:cs="黑体" w:hint="eastAsia"/>
          <w:szCs w:val="21"/>
        </w:rPr>
        <w:t>形成测量体系管理评审报告，肯定了公司测量管理体系的质量方针目标策划到位，整个测量管理体系实施运行的过程处于受控，有效和适宜。</w:t>
      </w:r>
      <w:bookmarkEnd w:id="12"/>
      <w:bookmarkEnd w:id="13"/>
    </w:p>
    <w:p w:rsidR="00E525E8" w:rsidRDefault="00E525E8" w:rsidP="00E525E8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:rsidR="000A3E32" w:rsidRDefault="000A3E32" w:rsidP="002C4199">
      <w:pPr>
        <w:snapToGrid w:val="0"/>
        <w:spacing w:line="36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:rsidR="00E525E8" w:rsidRPr="00F50571" w:rsidRDefault="002C4199" w:rsidP="002C4199">
      <w:pPr>
        <w:spacing w:line="360" w:lineRule="exact"/>
        <w:ind w:firstLineChars="200" w:firstLine="420"/>
      </w:pPr>
      <w:r w:rsidRPr="002A59F8">
        <w:rPr>
          <w:rFonts w:hint="eastAsia"/>
        </w:rPr>
        <w:t>企业</w:t>
      </w:r>
      <w:r>
        <w:rPr>
          <w:rFonts w:hint="eastAsia"/>
        </w:rPr>
        <w:t>自初审后</w:t>
      </w:r>
      <w:r w:rsidRPr="002A59F8">
        <w:rPr>
          <w:rFonts w:hint="eastAsia"/>
        </w:rPr>
        <w:t>一年</w:t>
      </w:r>
      <w:r>
        <w:rPr>
          <w:rFonts w:hint="eastAsia"/>
        </w:rPr>
        <w:t>来，新增产品“新能源汽车电机轴</w:t>
      </w:r>
      <w:r>
        <w:rPr>
          <w:rFonts w:hint="eastAsia"/>
        </w:rPr>
        <w:t>--8208</w:t>
      </w:r>
      <w:r>
        <w:rPr>
          <w:rFonts w:hint="eastAsia"/>
        </w:rPr>
        <w:t>轴”，同时</w:t>
      </w:r>
      <w:r w:rsidRPr="002A59F8">
        <w:rPr>
          <w:rFonts w:hint="eastAsia"/>
        </w:rPr>
        <w:t>新增</w:t>
      </w:r>
      <w:r>
        <w:rPr>
          <w:rFonts w:hint="eastAsia"/>
        </w:rPr>
        <w:t>了</w:t>
      </w:r>
      <w:r w:rsidR="003E3E4B" w:rsidRPr="002A59F8">
        <w:rPr>
          <w:rFonts w:hint="eastAsia"/>
        </w:rPr>
        <w:t>21</w:t>
      </w:r>
      <w:r w:rsidR="003E3E4B" w:rsidRPr="002A59F8">
        <w:rPr>
          <w:rFonts w:hint="eastAsia"/>
        </w:rPr>
        <w:t>个重要测量过程</w:t>
      </w:r>
      <w:r>
        <w:rPr>
          <w:rFonts w:hint="eastAsia"/>
        </w:rPr>
        <w:t>及配套的重要测量设备</w:t>
      </w:r>
      <w:r w:rsidR="003E3E4B" w:rsidRPr="002A59F8">
        <w:rPr>
          <w:rFonts w:hint="eastAsia"/>
        </w:rPr>
        <w:t>。</w:t>
      </w:r>
      <w:r w:rsidR="003E3E4B">
        <w:rPr>
          <w:rFonts w:hint="eastAsia"/>
        </w:rPr>
        <w:t>审核</w:t>
      </w:r>
      <w:proofErr w:type="gramStart"/>
      <w:r w:rsidR="003E3E4B">
        <w:rPr>
          <w:rFonts w:hint="eastAsia"/>
        </w:rPr>
        <w:t>组</w:t>
      </w:r>
      <w:r w:rsidR="003E3E4B" w:rsidRPr="002A59F8">
        <w:rPr>
          <w:rFonts w:hint="eastAsia"/>
        </w:rPr>
        <w:t>重点</w:t>
      </w:r>
      <w:proofErr w:type="gramEnd"/>
      <w:r w:rsidR="003E3E4B" w:rsidRPr="002A59F8">
        <w:rPr>
          <w:rFonts w:hint="eastAsia"/>
        </w:rPr>
        <w:t>查看了</w:t>
      </w:r>
      <w:r w:rsidR="003E3E4B">
        <w:rPr>
          <w:rFonts w:hint="eastAsia"/>
        </w:rPr>
        <w:t>的增</w:t>
      </w:r>
      <w:r w:rsidR="003E3E4B" w:rsidRPr="002A59F8">
        <w:rPr>
          <w:rFonts w:hint="eastAsia"/>
        </w:rPr>
        <w:t>的重要测量过程</w:t>
      </w:r>
      <w:r w:rsidR="00E525E8" w:rsidRPr="003E3E4B">
        <w:rPr>
          <w:rFonts w:hint="eastAsia"/>
        </w:rPr>
        <w:t>：</w:t>
      </w:r>
      <w:r w:rsidR="00E525E8" w:rsidRPr="003E3E4B">
        <w:rPr>
          <w:rFonts w:hint="eastAsia"/>
        </w:rPr>
        <w:t>8208</w:t>
      </w:r>
      <w:r w:rsidR="00E525E8" w:rsidRPr="003E3E4B">
        <w:rPr>
          <w:rFonts w:hint="eastAsia"/>
        </w:rPr>
        <w:t>轴的表面轮廓度检测、轴的车跳动</w:t>
      </w:r>
      <w:r w:rsidR="00E525E8" w:rsidRPr="003E3E4B">
        <w:rPr>
          <w:rFonts w:hint="eastAsia"/>
        </w:rPr>
        <w:t>A</w:t>
      </w:r>
      <w:r w:rsidR="00E525E8" w:rsidRPr="003E3E4B">
        <w:t>-B</w:t>
      </w:r>
      <w:r w:rsidR="00E525E8" w:rsidRPr="003E3E4B">
        <w:rPr>
          <w:rFonts w:hint="eastAsia"/>
        </w:rPr>
        <w:t>检测、粗糙度检测、渗碳淬火表面硬度检测、原材料化学成份</w:t>
      </w:r>
      <w:r w:rsidR="00E525E8" w:rsidRPr="003E3E4B">
        <w:rPr>
          <w:rFonts w:hint="eastAsia"/>
        </w:rPr>
        <w:t>M</w:t>
      </w:r>
      <w:r w:rsidR="00E525E8" w:rsidRPr="003E3E4B">
        <w:t>n</w:t>
      </w:r>
      <w:r w:rsidR="00E525E8" w:rsidRPr="003E3E4B">
        <w:rPr>
          <w:rFonts w:hint="eastAsia"/>
        </w:rPr>
        <w:t>元素检测、轴外圆圆柱度检测等测量过程。抽查了其中的重要测量过程：</w:t>
      </w:r>
      <w:r w:rsidR="00E525E8" w:rsidRPr="003E3E4B">
        <w:rPr>
          <w:rFonts w:hint="eastAsia"/>
        </w:rPr>
        <w:t>8208</w:t>
      </w:r>
      <w:r w:rsidR="00E525E8" w:rsidRPr="003E3E4B">
        <w:rPr>
          <w:rFonts w:hint="eastAsia"/>
        </w:rPr>
        <w:t>轴外圆圆柱度检测过程</w:t>
      </w:r>
      <w:r w:rsidR="00E525E8" w:rsidRPr="003E3E4B">
        <w:rPr>
          <w:rFonts w:ascii="宋体" w:hAnsi="宋体" w:hint="eastAsia"/>
          <w:szCs w:val="21"/>
        </w:rPr>
        <w:t>，</w:t>
      </w:r>
      <w:r w:rsidR="00E525E8" w:rsidRPr="004A7263">
        <w:rPr>
          <w:rFonts w:ascii="宋体" w:hAnsi="宋体" w:hint="eastAsia"/>
          <w:szCs w:val="21"/>
        </w:rPr>
        <w:t>计</w:t>
      </w:r>
      <w:r w:rsidR="00E525E8" w:rsidRPr="00343AE8">
        <w:rPr>
          <w:rFonts w:ascii="宋体" w:hAnsi="宋体" w:hint="eastAsia"/>
          <w:szCs w:val="21"/>
        </w:rPr>
        <w:t>量要求的导出正确，配备的测量设备，经检定合格，并进行了计量验证，验证方法正确，经过了测量不确定度评定、测量过程</w:t>
      </w:r>
      <w:r w:rsidR="00E525E8" w:rsidRPr="00F50571">
        <w:rPr>
          <w:rFonts w:ascii="宋体" w:hAnsi="宋体" w:hint="eastAsia"/>
          <w:szCs w:val="21"/>
        </w:rPr>
        <w:t>有效性确认，方法正确；详见轴</w:t>
      </w:r>
      <w:r w:rsidR="00E525E8">
        <w:rPr>
          <w:rFonts w:ascii="宋体" w:hAnsi="宋体" w:hint="eastAsia"/>
          <w:szCs w:val="21"/>
        </w:rPr>
        <w:t>外圆</w:t>
      </w:r>
      <w:r w:rsidR="00E525E8" w:rsidRPr="00F50571">
        <w:rPr>
          <w:rFonts w:ascii="宋体" w:hAnsi="宋体" w:hint="eastAsia"/>
          <w:szCs w:val="21"/>
        </w:rPr>
        <w:t>圆柱度检测过程测量过程《计量要求导出与验证记录表》、《测量过程控制检查表》及附件《轴</w:t>
      </w:r>
      <w:r w:rsidR="00E525E8">
        <w:rPr>
          <w:rFonts w:ascii="宋体" w:hAnsi="宋体" w:hint="eastAsia"/>
          <w:szCs w:val="21"/>
        </w:rPr>
        <w:t>外圆</w:t>
      </w:r>
      <w:r w:rsidR="00E525E8" w:rsidRPr="00F50571">
        <w:rPr>
          <w:rFonts w:ascii="宋体" w:hAnsi="宋体" w:hint="eastAsia"/>
          <w:szCs w:val="21"/>
        </w:rPr>
        <w:t>圆柱度检测过程测量过程不确定度评定》、《测量过程有效性确认记录》。</w:t>
      </w:r>
    </w:p>
    <w:p w:rsidR="003E3E4B" w:rsidRDefault="003E3E4B" w:rsidP="002C4199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E3E4B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企业对计量确认过程和测量过程按照计划频次进行了持续监视。检查了《测量设备计量确认记录》、 测量过程的监视方法和监视频次，均满足控制规范要求。详见《轴外圆圆柱度检测过程测量过程监视统计记录表》及《轴外圆圆柱度检测过程测量过程质控图》。</w:t>
      </w:r>
    </w:p>
    <w:p w:rsidR="003E3E4B" w:rsidRDefault="003E3E4B" w:rsidP="003E3E4B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:rsidR="000A3E32" w:rsidRDefault="000A3E32" w:rsidP="000A3E3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3E3E4B" w:rsidRPr="003E3E4B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去年对企业的初审中，发现了两个不符合项</w:t>
      </w:r>
      <w:r>
        <w:rPr>
          <w:rFonts w:ascii="等线" w:hAnsi="等线" w:cs="宋体" w:hint="eastAsia"/>
          <w:kern w:val="0"/>
          <w:szCs w:val="21"/>
        </w:rPr>
        <w:t>：</w:t>
      </w:r>
    </w:p>
    <w:p w:rsidR="003E3E4B" w:rsidRPr="003E3E4B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01</w:t>
      </w:r>
      <w:r>
        <w:rPr>
          <w:rFonts w:ascii="等线" w:hAnsi="等线" w:cs="宋体"/>
          <w:kern w:val="0"/>
          <w:szCs w:val="21"/>
        </w:rPr>
        <w:t>.</w:t>
      </w:r>
      <w:r w:rsidRPr="003E3E4B">
        <w:rPr>
          <w:rFonts w:ascii="等线" w:hAnsi="等线" w:cs="宋体" w:hint="eastAsia"/>
          <w:kern w:val="0"/>
          <w:szCs w:val="21"/>
        </w:rPr>
        <w:t>查测量设备电子汽车衡，作为贸易结算测量设备未进行测量过程识别，不符合要求。</w:t>
      </w:r>
    </w:p>
    <w:p w:rsidR="003E3E4B" w:rsidRPr="003E3E4B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企业进行了纠正措施：已将电子汽车</w:t>
      </w:r>
      <w:proofErr w:type="gramStart"/>
      <w:r w:rsidRPr="003E3E4B">
        <w:rPr>
          <w:rFonts w:ascii="等线" w:hAnsi="等线" w:cs="宋体" w:hint="eastAsia"/>
          <w:kern w:val="0"/>
          <w:szCs w:val="21"/>
        </w:rPr>
        <w:t>衡</w:t>
      </w:r>
      <w:proofErr w:type="gramEnd"/>
      <w:r w:rsidRPr="003E3E4B">
        <w:rPr>
          <w:rFonts w:ascii="等线" w:hAnsi="等线" w:cs="宋体" w:hint="eastAsia"/>
          <w:kern w:val="0"/>
          <w:szCs w:val="21"/>
        </w:rPr>
        <w:t>称重过程进行识别，并列入了《检测过程及控制一览表》，编制了纠正预防措施报告（</w:t>
      </w:r>
      <w:r w:rsidRPr="003E3E4B">
        <w:rPr>
          <w:rFonts w:ascii="等线" w:hAnsi="等线" w:cs="宋体" w:hint="eastAsia"/>
          <w:kern w:val="0"/>
          <w:szCs w:val="21"/>
        </w:rPr>
        <w:t>20181014002</w:t>
      </w:r>
      <w:r w:rsidRPr="003E3E4B">
        <w:rPr>
          <w:rFonts w:ascii="等线" w:hAnsi="等线" w:cs="宋体" w:hint="eastAsia"/>
          <w:kern w:val="0"/>
          <w:szCs w:val="21"/>
        </w:rPr>
        <w:t>），并编制了《辅料称重测量过程控制规范》</w:t>
      </w:r>
      <w:r w:rsidRPr="003E3E4B">
        <w:rPr>
          <w:rFonts w:ascii="等线" w:hAnsi="等线" w:cs="宋体" w:hint="eastAsia"/>
          <w:kern w:val="0"/>
          <w:szCs w:val="21"/>
        </w:rPr>
        <w:t>JSHY-G04-WI05-004,</w:t>
      </w:r>
      <w:proofErr w:type="gramStart"/>
      <w:r w:rsidRPr="003E3E4B">
        <w:rPr>
          <w:rFonts w:ascii="等线" w:hAnsi="等线" w:cs="宋体" w:hint="eastAsia"/>
          <w:kern w:val="0"/>
          <w:szCs w:val="21"/>
        </w:rPr>
        <w:t>对称重</w:t>
      </w:r>
      <w:proofErr w:type="gramEnd"/>
      <w:r w:rsidRPr="003E3E4B">
        <w:rPr>
          <w:rFonts w:ascii="等线" w:hAnsi="等线" w:cs="宋体" w:hint="eastAsia"/>
          <w:kern w:val="0"/>
          <w:szCs w:val="21"/>
        </w:rPr>
        <w:t>过程进行了监视，提供了均值、极差控制</w:t>
      </w:r>
      <w:r w:rsidRPr="003E3E4B">
        <w:rPr>
          <w:rFonts w:ascii="等线" w:hAnsi="等线" w:cs="宋体" w:hint="eastAsia"/>
          <w:kern w:val="0"/>
          <w:szCs w:val="21"/>
        </w:rPr>
        <w:t xml:space="preserve"> </w:t>
      </w:r>
      <w:r w:rsidRPr="003E3E4B">
        <w:rPr>
          <w:rFonts w:ascii="等线" w:hAnsi="等线" w:cs="宋体" w:hint="eastAsia"/>
          <w:kern w:val="0"/>
          <w:szCs w:val="21"/>
        </w:rPr>
        <w:t>，满足规定要求。</w:t>
      </w:r>
    </w:p>
    <w:p w:rsidR="003E3E4B" w:rsidRPr="003E3E4B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02</w:t>
      </w:r>
      <w:r>
        <w:rPr>
          <w:rFonts w:ascii="等线" w:hAnsi="等线" w:cs="宋体"/>
          <w:kern w:val="0"/>
          <w:szCs w:val="21"/>
        </w:rPr>
        <w:t>.</w:t>
      </w:r>
      <w:r w:rsidRPr="003E3E4B">
        <w:rPr>
          <w:rFonts w:ascii="等线" w:hAnsi="等线" w:cs="宋体" w:hint="eastAsia"/>
          <w:kern w:val="0"/>
          <w:szCs w:val="21"/>
        </w:rPr>
        <w:t xml:space="preserve"> </w:t>
      </w:r>
      <w:r w:rsidRPr="003E3E4B">
        <w:rPr>
          <w:rFonts w:ascii="等线" w:hAnsi="等线" w:cs="宋体" w:hint="eastAsia"/>
          <w:kern w:val="0"/>
          <w:szCs w:val="21"/>
        </w:rPr>
        <w:t>现场使用的测量设备微机控制电子万能试验机上的计量确认标识（编号为</w:t>
      </w:r>
      <w:r w:rsidRPr="003E3E4B">
        <w:rPr>
          <w:rFonts w:ascii="等线" w:hAnsi="等线" w:cs="宋体" w:hint="eastAsia"/>
          <w:kern w:val="0"/>
          <w:szCs w:val="21"/>
        </w:rPr>
        <w:t>LHYE01043</w:t>
      </w:r>
      <w:r w:rsidRPr="003E3E4B">
        <w:rPr>
          <w:rFonts w:ascii="等线" w:hAnsi="等线" w:cs="宋体" w:hint="eastAsia"/>
          <w:kern w:val="0"/>
          <w:szCs w:val="21"/>
        </w:rPr>
        <w:t>）上类别和编号出现与清单（编号为</w:t>
      </w:r>
      <w:r w:rsidRPr="003E3E4B">
        <w:rPr>
          <w:rFonts w:ascii="等线" w:hAnsi="等线" w:cs="宋体" w:hint="eastAsia"/>
          <w:kern w:val="0"/>
          <w:szCs w:val="21"/>
        </w:rPr>
        <w:t>136</w:t>
      </w:r>
      <w:r w:rsidRPr="003E3E4B">
        <w:rPr>
          <w:rFonts w:ascii="等线" w:hAnsi="等线" w:cs="宋体" w:hint="eastAsia"/>
          <w:kern w:val="0"/>
          <w:szCs w:val="21"/>
        </w:rPr>
        <w:t>）和检定（校准）证书（编号为</w:t>
      </w:r>
      <w:r w:rsidRPr="003E3E4B">
        <w:rPr>
          <w:rFonts w:ascii="等线" w:hAnsi="等线" w:cs="宋体" w:hint="eastAsia"/>
          <w:kern w:val="0"/>
          <w:szCs w:val="21"/>
        </w:rPr>
        <w:t>HYE01043</w:t>
      </w:r>
      <w:r w:rsidRPr="003E3E4B">
        <w:rPr>
          <w:rFonts w:ascii="等线" w:hAnsi="等线" w:cs="宋体" w:hint="eastAsia"/>
          <w:kern w:val="0"/>
          <w:szCs w:val="21"/>
        </w:rPr>
        <w:t>）上信息不一致的现象，不符合要求。</w:t>
      </w:r>
      <w:r w:rsidRPr="003E3E4B">
        <w:rPr>
          <w:rFonts w:ascii="等线" w:hAnsi="等线" w:cs="宋体" w:hint="eastAsia"/>
          <w:kern w:val="0"/>
          <w:szCs w:val="21"/>
        </w:rPr>
        <w:t xml:space="preserve"> </w:t>
      </w:r>
    </w:p>
    <w:p w:rsidR="003E3E4B" w:rsidRPr="003E3E4B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企业进行了纠正措施：今年企业请计量局校准时，将校准证书编号改为与测量设备台帐、计量确认标识一致。现场查看了电子</w:t>
      </w:r>
      <w:proofErr w:type="gramStart"/>
      <w:r w:rsidRPr="003E3E4B">
        <w:rPr>
          <w:rFonts w:ascii="等线" w:hAnsi="等线" w:cs="宋体" w:hint="eastAsia"/>
          <w:kern w:val="0"/>
          <w:szCs w:val="21"/>
        </w:rPr>
        <w:t>汽车衡上的</w:t>
      </w:r>
      <w:proofErr w:type="gramEnd"/>
      <w:r w:rsidRPr="003E3E4B">
        <w:rPr>
          <w:rFonts w:ascii="等线" w:hAnsi="等线" w:cs="宋体" w:hint="eastAsia"/>
          <w:kern w:val="0"/>
          <w:szCs w:val="21"/>
        </w:rPr>
        <w:t>计量确认标识编号（</w:t>
      </w:r>
      <w:r w:rsidRPr="003E3E4B">
        <w:rPr>
          <w:rFonts w:ascii="等线" w:hAnsi="等线" w:cs="宋体" w:hint="eastAsia"/>
          <w:kern w:val="0"/>
          <w:szCs w:val="21"/>
        </w:rPr>
        <w:t>FHYE01043</w:t>
      </w:r>
      <w:r w:rsidRPr="003E3E4B">
        <w:rPr>
          <w:rFonts w:ascii="等线" w:hAnsi="等线" w:cs="宋体" w:hint="eastAsia"/>
          <w:kern w:val="0"/>
          <w:szCs w:val="21"/>
        </w:rPr>
        <w:t>）</w:t>
      </w:r>
      <w:r w:rsidRPr="003E3E4B">
        <w:rPr>
          <w:rFonts w:ascii="等线" w:hAnsi="等线" w:cs="宋体" w:hint="eastAsia"/>
          <w:kern w:val="0"/>
          <w:szCs w:val="21"/>
        </w:rPr>
        <w:t xml:space="preserve">, </w:t>
      </w:r>
      <w:r w:rsidRPr="003E3E4B">
        <w:rPr>
          <w:rFonts w:ascii="等线" w:hAnsi="等线" w:cs="宋体" w:hint="eastAsia"/>
          <w:kern w:val="0"/>
          <w:szCs w:val="21"/>
        </w:rPr>
        <w:t>电子汽车衡的</w:t>
      </w:r>
      <w:r w:rsidRPr="003E3E4B">
        <w:rPr>
          <w:rFonts w:ascii="等线" w:hAnsi="等线" w:cs="宋体" w:hint="eastAsia"/>
          <w:kern w:val="0"/>
          <w:szCs w:val="21"/>
        </w:rPr>
        <w:t>2019</w:t>
      </w:r>
      <w:r w:rsidRPr="003E3E4B">
        <w:rPr>
          <w:rFonts w:ascii="等线" w:hAnsi="等线" w:cs="宋体" w:hint="eastAsia"/>
          <w:kern w:val="0"/>
          <w:szCs w:val="21"/>
        </w:rPr>
        <w:t>年</w:t>
      </w:r>
      <w:r w:rsidRPr="003E3E4B">
        <w:rPr>
          <w:rFonts w:ascii="等线" w:hAnsi="等线" w:cs="宋体" w:hint="eastAsia"/>
          <w:kern w:val="0"/>
          <w:szCs w:val="21"/>
        </w:rPr>
        <w:t>3</w:t>
      </w:r>
      <w:r w:rsidRPr="003E3E4B">
        <w:rPr>
          <w:rFonts w:ascii="等线" w:hAnsi="等线" w:cs="宋体" w:hint="eastAsia"/>
          <w:kern w:val="0"/>
          <w:szCs w:val="21"/>
        </w:rPr>
        <w:t>月</w:t>
      </w:r>
      <w:r w:rsidRPr="003E3E4B">
        <w:rPr>
          <w:rFonts w:ascii="等线" w:hAnsi="等线" w:cs="宋体" w:hint="eastAsia"/>
          <w:kern w:val="0"/>
          <w:szCs w:val="21"/>
        </w:rPr>
        <w:t>21</w:t>
      </w:r>
      <w:r w:rsidRPr="003E3E4B">
        <w:rPr>
          <w:rFonts w:ascii="等线" w:hAnsi="等线" w:cs="宋体" w:hint="eastAsia"/>
          <w:kern w:val="0"/>
          <w:szCs w:val="21"/>
        </w:rPr>
        <w:t>日的检定证书上的测量设备编号也是（</w:t>
      </w:r>
      <w:r w:rsidRPr="003E3E4B">
        <w:rPr>
          <w:rFonts w:ascii="等线" w:hAnsi="等线" w:cs="宋体" w:hint="eastAsia"/>
          <w:kern w:val="0"/>
          <w:szCs w:val="21"/>
        </w:rPr>
        <w:t>FHYE01043</w:t>
      </w:r>
      <w:r w:rsidRPr="003E3E4B">
        <w:rPr>
          <w:rFonts w:ascii="等线" w:hAnsi="等线" w:cs="宋体" w:hint="eastAsia"/>
          <w:kern w:val="0"/>
          <w:szCs w:val="21"/>
        </w:rPr>
        <w:t>），信息一致，满足规定要求。</w:t>
      </w:r>
      <w:r w:rsidRPr="003E3E4B">
        <w:rPr>
          <w:rFonts w:ascii="等线" w:hAnsi="等线" w:cs="宋体" w:hint="eastAsia"/>
          <w:kern w:val="0"/>
          <w:szCs w:val="21"/>
        </w:rPr>
        <w:t xml:space="preserve"> </w:t>
      </w:r>
    </w:p>
    <w:p w:rsidR="000A3E32" w:rsidRDefault="003E3E4B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经审核组本次现场审核，通过对纠正措施工作的实施、完成情况跟踪及有效性进行现场查验，确认采取措施有效。以上不符合项已整改完成，同意关闭。</w:t>
      </w:r>
    </w:p>
    <w:p w:rsidR="003E3E4B" w:rsidRDefault="003E3E4B" w:rsidP="003E3E4B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0A3E32" w:rsidRDefault="000A3E32" w:rsidP="000A3E3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bookmarkStart w:id="14" w:name="_Hlk20735912"/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bookmarkEnd w:id="14"/>
    <w:p w:rsidR="000A3E32" w:rsidRDefault="000A3E32" w:rsidP="000A3E3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0A3E32" w:rsidRDefault="000A3E32" w:rsidP="000A3E3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bookmarkStart w:id="15" w:name="_Hlk20735924"/>
      <w:r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="003E3E4B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项质量目标 ，并已下发到体系覆盖的相关部门。</w:t>
      </w:r>
      <w:bookmarkEnd w:id="15"/>
      <w:r w:rsidR="003E3E4B" w:rsidRPr="00B77E8B">
        <w:rPr>
          <w:rFonts w:ascii="宋体" w:hAnsi="宋体" w:hint="eastAsia"/>
          <w:szCs w:val="21"/>
        </w:rPr>
        <w:t>并已下发到体系覆盖的</w:t>
      </w:r>
      <w:r w:rsidR="003E3E4B" w:rsidRPr="00F96670">
        <w:rPr>
          <w:rFonts w:ascii="宋体" w:hAnsi="宋体" w:hint="eastAsia"/>
          <w:szCs w:val="21"/>
        </w:rPr>
        <w:t>相关部门</w:t>
      </w:r>
      <w:r w:rsidR="003E3E4B">
        <w:rPr>
          <w:rFonts w:ascii="宋体" w:hAnsi="宋体" w:hint="eastAsia"/>
          <w:szCs w:val="21"/>
        </w:rPr>
        <w:t>，分解到各部门共12项质量目标，质量管理部</w:t>
      </w:r>
      <w:r w:rsidR="003E3E4B" w:rsidRPr="00C80056">
        <w:rPr>
          <w:rFonts w:ascii="宋体" w:hAnsi="宋体" w:hint="eastAsia"/>
          <w:szCs w:val="21"/>
        </w:rPr>
        <w:t>负责组织各部门质量目标的实</w:t>
      </w:r>
      <w:r w:rsidR="003E3E4B" w:rsidRPr="00921B18">
        <w:rPr>
          <w:rFonts w:ascii="宋体" w:hAnsi="宋体" w:hint="eastAsia"/>
          <w:szCs w:val="21"/>
        </w:rPr>
        <w:t>施，并对各部门落实质量目标进行督促检查，</w:t>
      </w:r>
      <w:r w:rsidR="003E3E4B" w:rsidRPr="00343AE8">
        <w:rPr>
          <w:rFonts w:ascii="等线" w:hAnsi="等线" w:cs="宋体" w:hint="eastAsia"/>
          <w:kern w:val="0"/>
          <w:szCs w:val="21"/>
        </w:rPr>
        <w:t>2019</w:t>
      </w:r>
      <w:r w:rsidR="003E3E4B" w:rsidRPr="00343AE8">
        <w:rPr>
          <w:rFonts w:ascii="等线" w:hAnsi="等线" w:cs="宋体" w:hint="eastAsia"/>
          <w:kern w:val="0"/>
          <w:szCs w:val="21"/>
        </w:rPr>
        <w:t>年质</w:t>
      </w:r>
      <w:r w:rsidR="003E3E4B" w:rsidRPr="00343AE8">
        <w:rPr>
          <w:rFonts w:ascii="等线" w:hAnsi="等线" w:cs="宋体" w:hint="eastAsia"/>
          <w:kern w:val="0"/>
          <w:szCs w:val="21"/>
        </w:rPr>
        <w:lastRenderedPageBreak/>
        <w:t>量目标按规定的内容和时间进行统计考核，查</w:t>
      </w:r>
      <w:r w:rsidR="003E3E4B" w:rsidRPr="00DB125E">
        <w:rPr>
          <w:rFonts w:ascii="等线" w:hAnsi="等线" w:cs="宋体" w:hint="eastAsia"/>
          <w:kern w:val="0"/>
          <w:szCs w:val="21"/>
        </w:rPr>
        <w:t>2019</w:t>
      </w:r>
      <w:r w:rsidR="003E3E4B" w:rsidRPr="00DB125E">
        <w:rPr>
          <w:rFonts w:ascii="等线" w:hAnsi="等线" w:cs="宋体" w:hint="eastAsia"/>
          <w:kern w:val="0"/>
          <w:szCs w:val="21"/>
        </w:rPr>
        <w:t>年（</w:t>
      </w:r>
      <w:r w:rsidR="003E3E4B" w:rsidRPr="00DB125E">
        <w:rPr>
          <w:rFonts w:ascii="等线" w:hAnsi="等线" w:cs="宋体" w:hint="eastAsia"/>
          <w:kern w:val="0"/>
          <w:szCs w:val="21"/>
        </w:rPr>
        <w:t>1-9</w:t>
      </w:r>
      <w:r w:rsidR="003E3E4B" w:rsidRPr="00DB125E">
        <w:rPr>
          <w:rFonts w:ascii="等线" w:hAnsi="等线" w:cs="宋体" w:hint="eastAsia"/>
          <w:kern w:val="0"/>
          <w:szCs w:val="21"/>
        </w:rPr>
        <w:t>）月</w:t>
      </w:r>
      <w:r w:rsidR="003E3E4B" w:rsidRPr="00343AE8">
        <w:rPr>
          <w:rFonts w:ascii="等线" w:hAnsi="等线" w:cs="宋体" w:hint="eastAsia"/>
          <w:kern w:val="0"/>
          <w:szCs w:val="21"/>
        </w:rPr>
        <w:t>份计量工作质量目标已统计，完成情况较好。</w:t>
      </w:r>
    </w:p>
    <w:p w:rsidR="003E3E4B" w:rsidRDefault="003E3E4B" w:rsidP="003E3E4B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0A3E32" w:rsidRDefault="000A3E32" w:rsidP="000A3E32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3E3E4B" w:rsidRDefault="003E3E4B" w:rsidP="002C4199">
      <w:pPr>
        <w:widowControl/>
        <w:spacing w:line="360" w:lineRule="exact"/>
        <w:ind w:firstLineChars="200" w:firstLine="420"/>
        <w:rPr>
          <w:rFonts w:ascii="等线" w:hAnsi="等线"/>
          <w:bCs/>
          <w:szCs w:val="21"/>
        </w:rPr>
      </w:pPr>
      <w:r w:rsidRPr="002A59F8">
        <w:rPr>
          <w:rFonts w:ascii="等线" w:hAnsi="等线" w:hint="eastAsia"/>
          <w:bCs/>
          <w:szCs w:val="21"/>
        </w:rPr>
        <w:t>企业的资质及组织机构的变更情况：</w:t>
      </w:r>
    </w:p>
    <w:p w:rsidR="00F7456D" w:rsidRDefault="003E3E4B" w:rsidP="002C4199">
      <w:pPr>
        <w:widowControl/>
        <w:spacing w:line="360" w:lineRule="exact"/>
        <w:ind w:firstLineChars="200" w:firstLine="420"/>
        <w:rPr>
          <w:rFonts w:ascii="等线" w:hAnsi="等线"/>
          <w:bCs/>
          <w:szCs w:val="21"/>
        </w:rPr>
      </w:pPr>
      <w:r w:rsidRPr="002A59F8">
        <w:rPr>
          <w:rFonts w:ascii="等线" w:hAnsi="等线" w:hint="eastAsia"/>
          <w:bCs/>
          <w:szCs w:val="21"/>
        </w:rPr>
        <w:t>企业的组织机构进行了变更：原来的组织机构图中五个中心下面各部门的名称进行了变更，由原来的管理室变更为管理部。</w:t>
      </w:r>
      <w:r w:rsidR="00F7456D" w:rsidRPr="002A59F8">
        <w:rPr>
          <w:rFonts w:ascii="等线" w:hAnsi="等线" w:hint="eastAsia"/>
          <w:bCs/>
          <w:szCs w:val="21"/>
        </w:rPr>
        <w:t>测量管理体系的手册和程序文件由原来的</w:t>
      </w:r>
      <w:r w:rsidR="00F7456D" w:rsidRPr="002A59F8">
        <w:rPr>
          <w:rFonts w:ascii="等线" w:hAnsi="等线" w:hint="eastAsia"/>
          <w:bCs/>
          <w:szCs w:val="21"/>
        </w:rPr>
        <w:t>A</w:t>
      </w:r>
      <w:r w:rsidR="00F7456D" w:rsidRPr="002A59F8">
        <w:rPr>
          <w:rFonts w:ascii="等线" w:hAnsi="等线"/>
          <w:bCs/>
          <w:szCs w:val="21"/>
        </w:rPr>
        <w:t xml:space="preserve">/0 </w:t>
      </w:r>
      <w:r w:rsidR="00F7456D" w:rsidRPr="002A59F8">
        <w:rPr>
          <w:rFonts w:ascii="等线" w:hAnsi="等线" w:hint="eastAsia"/>
          <w:bCs/>
          <w:szCs w:val="21"/>
        </w:rPr>
        <w:t>版变更为</w:t>
      </w:r>
      <w:r w:rsidR="00F7456D" w:rsidRPr="002A59F8">
        <w:rPr>
          <w:rFonts w:ascii="等线" w:hAnsi="等线" w:hint="eastAsia"/>
          <w:bCs/>
          <w:szCs w:val="21"/>
        </w:rPr>
        <w:t>A</w:t>
      </w:r>
      <w:r w:rsidR="00F7456D" w:rsidRPr="002A59F8">
        <w:rPr>
          <w:rFonts w:ascii="等线" w:hAnsi="等线"/>
          <w:bCs/>
          <w:szCs w:val="21"/>
        </w:rPr>
        <w:t>/1</w:t>
      </w:r>
      <w:r w:rsidR="00F7456D" w:rsidRPr="002A59F8">
        <w:rPr>
          <w:rFonts w:ascii="等线" w:hAnsi="等线" w:hint="eastAsia"/>
          <w:bCs/>
          <w:szCs w:val="21"/>
        </w:rPr>
        <w:t xml:space="preserve"> </w:t>
      </w:r>
      <w:r w:rsidR="00F7456D" w:rsidRPr="002A59F8">
        <w:rPr>
          <w:rFonts w:ascii="等线" w:hAnsi="等线" w:hint="eastAsia"/>
          <w:bCs/>
          <w:szCs w:val="21"/>
        </w:rPr>
        <w:t>版。详见附件</w:t>
      </w:r>
      <w:r w:rsidR="00F7456D">
        <w:rPr>
          <w:rFonts w:ascii="等线" w:hAnsi="等线" w:hint="eastAsia"/>
          <w:bCs/>
          <w:szCs w:val="21"/>
        </w:rPr>
        <w:t>5</w:t>
      </w:r>
      <w:r w:rsidR="00F7456D" w:rsidRPr="002A59F8">
        <w:rPr>
          <w:rFonts w:ascii="等线" w:hAnsi="等线" w:hint="eastAsia"/>
          <w:bCs/>
          <w:szCs w:val="21"/>
        </w:rPr>
        <w:t>份。</w:t>
      </w:r>
    </w:p>
    <w:p w:rsidR="003E3E4B" w:rsidRPr="003E3E4B" w:rsidRDefault="003E3E4B" w:rsidP="002C4199">
      <w:pPr>
        <w:widowControl/>
        <w:spacing w:line="240" w:lineRule="exact"/>
        <w:rPr>
          <w:rFonts w:ascii="等线" w:hAnsi="等线" w:hint="eastAsia"/>
          <w:bCs/>
          <w:szCs w:val="21"/>
        </w:rPr>
      </w:pPr>
    </w:p>
    <w:p w:rsidR="000A3E32" w:rsidRDefault="000A3E32" w:rsidP="000A3E3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="宋体" w:hAnsi="宋体"/>
          <w:bCs/>
          <w:szCs w:val="21"/>
        </w:rPr>
      </w:pPr>
      <w:bookmarkStart w:id="16" w:name="_Hlk512590936"/>
      <w:bookmarkStart w:id="17" w:name="_Hlk20735963"/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16"/>
    </w:p>
    <w:bookmarkEnd w:id="17"/>
    <w:p w:rsidR="000A3E32" w:rsidRDefault="000A3E32" w:rsidP="000A3E32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:rsidR="000A3E32" w:rsidRDefault="000A3E32" w:rsidP="000A3E32">
      <w:pPr>
        <w:widowControl/>
        <w:spacing w:line="380" w:lineRule="exact"/>
        <w:rPr>
          <w:rFonts w:ascii="宋体" w:hAnsi="宋体"/>
          <w:szCs w:val="21"/>
        </w:rPr>
      </w:pPr>
      <w:bookmarkStart w:id="18" w:name="_Hlk20735976"/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hAnsi="宋体" w:hint="eastAsia"/>
          <w:szCs w:val="21"/>
        </w:rPr>
        <w:t>本次审核未发现严重的或系统性的</w:t>
      </w:r>
      <w:r w:rsidR="002C4199">
        <w:rPr>
          <w:rFonts w:ascii="宋体" w:hAnsi="宋体" w:hint="eastAsia"/>
          <w:szCs w:val="21"/>
        </w:rPr>
        <w:t>及</w:t>
      </w:r>
      <w:proofErr w:type="gramStart"/>
      <w:r w:rsidR="002C4199">
        <w:rPr>
          <w:rFonts w:ascii="宋体" w:hAnsi="宋体" w:hint="eastAsia"/>
          <w:szCs w:val="21"/>
        </w:rPr>
        <w:t>次要</w:t>
      </w:r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符合情况。</w:t>
      </w:r>
    </w:p>
    <w:bookmarkEnd w:id="18"/>
    <w:p w:rsidR="000A3E32" w:rsidRDefault="000A3E32" w:rsidP="000A3E32">
      <w:pPr>
        <w:snapToGrid w:val="0"/>
        <w:spacing w:line="240" w:lineRule="exact"/>
        <w:ind w:rightChars="-244" w:right="-512"/>
        <w:rPr>
          <w:rFonts w:ascii="宋体" w:hAnsi="宋体"/>
          <w:szCs w:val="21"/>
          <w:u w:val="single"/>
        </w:rPr>
      </w:pPr>
    </w:p>
    <w:p w:rsidR="000A3E32" w:rsidRDefault="000A3E32" w:rsidP="000A3E32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bookmarkStart w:id="19" w:name="_Hlk20735989"/>
      <w:r>
        <w:rPr>
          <w:rFonts w:ascii="宋体" w:eastAsia="宋体" w:hAnsi="宋体" w:cs="宋体" w:hint="eastAsia"/>
          <w:bCs/>
          <w:kern w:val="0"/>
          <w:szCs w:val="21"/>
        </w:rPr>
        <w:t>2019年</w:t>
      </w:r>
      <w:r w:rsidR="003E3E4B">
        <w:rPr>
          <w:rFonts w:ascii="宋体" w:eastAsia="宋体" w:hAnsi="宋体" w:cs="宋体" w:hint="eastAsia"/>
          <w:bCs/>
          <w:kern w:val="0"/>
          <w:szCs w:val="21"/>
        </w:rPr>
        <w:t>10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3E3E4B">
        <w:rPr>
          <w:rFonts w:ascii="宋体" w:eastAsia="宋体" w:hAnsi="宋体" w:cs="宋体" w:hint="eastAsia"/>
          <w:bCs/>
          <w:kern w:val="0"/>
          <w:szCs w:val="21"/>
        </w:rPr>
        <w:t>19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E525E8">
        <w:rPr>
          <w:rFonts w:ascii="宋体" w:hAnsi="宋体" w:hint="eastAsia"/>
          <w:bCs/>
          <w:szCs w:val="21"/>
        </w:rPr>
        <w:t>江苏</w:t>
      </w:r>
      <w:proofErr w:type="gramStart"/>
      <w:r w:rsidR="00E525E8">
        <w:rPr>
          <w:rFonts w:ascii="宋体" w:hAnsi="宋体" w:hint="eastAsia"/>
          <w:bCs/>
          <w:szCs w:val="21"/>
        </w:rPr>
        <w:t>恒义汽</w:t>
      </w:r>
      <w:proofErr w:type="gramEnd"/>
      <w:r w:rsidR="00E525E8">
        <w:rPr>
          <w:rFonts w:ascii="宋体" w:hAnsi="宋体" w:hint="eastAsia"/>
          <w:bCs/>
          <w:szCs w:val="21"/>
        </w:rPr>
        <w:t>配制造有限公司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</w:t>
      </w:r>
      <w:r w:rsidR="003E3E4B">
        <w:rPr>
          <w:rFonts w:ascii="宋体" w:eastAsia="宋体" w:hAnsi="宋体" w:cs="宋体" w:hint="eastAsia"/>
          <w:bCs/>
          <w:kern w:val="0"/>
          <w:szCs w:val="21"/>
        </w:rPr>
        <w:t>一</w:t>
      </w:r>
      <w:r>
        <w:rPr>
          <w:rFonts w:ascii="宋体" w:eastAsia="宋体" w:hAnsi="宋体" w:cs="宋体" w:hint="eastAsia"/>
          <w:bCs/>
          <w:kern w:val="0"/>
          <w:szCs w:val="21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 w:rsidR="00E525E8">
        <w:rPr>
          <w:rFonts w:ascii="宋体" w:hAnsi="宋体" w:hint="eastAsia"/>
          <w:bCs/>
          <w:szCs w:val="21"/>
        </w:rPr>
        <w:t>江苏</w:t>
      </w:r>
      <w:proofErr w:type="gramStart"/>
      <w:r w:rsidR="00E525E8">
        <w:rPr>
          <w:rFonts w:ascii="宋体" w:hAnsi="宋体" w:hint="eastAsia"/>
          <w:bCs/>
          <w:szCs w:val="21"/>
        </w:rPr>
        <w:t>恒义汽</w:t>
      </w:r>
      <w:proofErr w:type="gramEnd"/>
      <w:r w:rsidR="00E525E8">
        <w:rPr>
          <w:rFonts w:ascii="宋体" w:hAnsi="宋体" w:hint="eastAsia"/>
          <w:bCs/>
          <w:szCs w:val="21"/>
        </w:rPr>
        <w:t>配制造有限公司</w:t>
      </w:r>
      <w:r>
        <w:rPr>
          <w:rFonts w:ascii="宋体" w:hAnsi="宋体" w:hint="eastAsia"/>
          <w:bCs/>
          <w:szCs w:val="21"/>
        </w:rPr>
        <w:t>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:rsidR="000A3E32" w:rsidRDefault="000A3E32" w:rsidP="002C4199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:rsidR="003E3E4B" w:rsidRDefault="003E3E4B" w:rsidP="000A3E32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</w:p>
    <w:bookmarkEnd w:id="19"/>
    <w:p w:rsidR="00863661" w:rsidRPr="00093B5A" w:rsidRDefault="008E108D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2C4199" w:rsidRDefault="002C4199" w:rsidP="002C4199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:rsidR="00863661" w:rsidRDefault="002C4199" w:rsidP="002C4199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</w:t>
      </w:r>
      <w:bookmarkStart w:id="20" w:name="_GoBack"/>
      <w:bookmarkEnd w:id="20"/>
      <w:r w:rsidR="008E108D"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2C4199" w:rsidRPr="00093B5A" w:rsidRDefault="002C4199" w:rsidP="002C4199">
      <w:pPr>
        <w:widowControl/>
        <w:spacing w:line="276" w:lineRule="auto"/>
        <w:ind w:right="945"/>
        <w:jc w:val="center"/>
        <w:rPr>
          <w:rFonts w:ascii="宋体" w:eastAsia="宋体" w:hAnsi="宋体" w:cs="宋体" w:hint="eastAsia"/>
          <w:kern w:val="0"/>
          <w:szCs w:val="28"/>
        </w:rPr>
      </w:pPr>
    </w:p>
    <w:p w:rsidR="00863661" w:rsidRPr="00093B5A" w:rsidRDefault="008E108D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Default="008E108D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2C4199" w:rsidRPr="00093B5A" w:rsidRDefault="002C4199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 w:hint="eastAsia"/>
          <w:kern w:val="0"/>
          <w:szCs w:val="28"/>
        </w:rPr>
      </w:pPr>
    </w:p>
    <w:p w:rsidR="00863661" w:rsidRPr="00093B5A" w:rsidRDefault="0033390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 w:rsidRDefault="008E108D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90C" w:rsidRDefault="0033390C">
      <w:r>
        <w:separator/>
      </w:r>
    </w:p>
  </w:endnote>
  <w:endnote w:type="continuationSeparator" w:id="0">
    <w:p w:rsidR="0033390C" w:rsidRDefault="0033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90C" w:rsidRDefault="0033390C">
      <w:r>
        <w:separator/>
      </w:r>
    </w:p>
  </w:footnote>
  <w:footnote w:type="continuationSeparator" w:id="0">
    <w:p w:rsidR="0033390C" w:rsidRDefault="0033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8E108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33390C" w:rsidP="003C48DF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8E108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10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8E108D" w:rsidP="003C48DF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 w:rsidRPr="003E3E4B" w:rsidRDefault="0033390C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C4"/>
    <w:rsid w:val="000A3E32"/>
    <w:rsid w:val="001C04C4"/>
    <w:rsid w:val="002C4199"/>
    <w:rsid w:val="00306A24"/>
    <w:rsid w:val="0033390C"/>
    <w:rsid w:val="003C48DF"/>
    <w:rsid w:val="003E3E4B"/>
    <w:rsid w:val="008E108D"/>
    <w:rsid w:val="009C0D51"/>
    <w:rsid w:val="00E525E8"/>
    <w:rsid w:val="00F7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80D66C"/>
  <w15:docId w15:val="{A53BA4CC-DA87-4D76-958C-C3E5B1F0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2019-10-19T06:21:00Z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