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二阶段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6"/>
        <w:gridCol w:w="226"/>
        <w:gridCol w:w="79"/>
        <w:gridCol w:w="249"/>
        <w:gridCol w:w="397"/>
        <w:gridCol w:w="312"/>
        <w:gridCol w:w="201"/>
        <w:gridCol w:w="508"/>
        <w:gridCol w:w="98"/>
        <w:gridCol w:w="816"/>
        <w:gridCol w:w="420"/>
        <w:gridCol w:w="471"/>
        <w:gridCol w:w="463"/>
        <w:gridCol w:w="1165"/>
        <w:gridCol w:w="51"/>
        <w:gridCol w:w="616"/>
        <w:gridCol w:w="513"/>
        <w:gridCol w:w="65"/>
        <w:gridCol w:w="117"/>
        <w:gridCol w:w="283"/>
        <w:gridCol w:w="144"/>
        <w:gridCol w:w="225"/>
        <w:gridCol w:w="311"/>
        <w:gridCol w:w="129"/>
        <w:gridCol w:w="1227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79" w:type="dxa"/>
            <w:gridSpan w:val="22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青海龙帜餐饮服务有限公司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79" w:type="dxa"/>
            <w:gridSpan w:val="22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 w:val="0"/>
                <w:color w:val="auto"/>
                <w:szCs w:val="22"/>
                <w:lang w:val="en-US" w:eastAsia="zh-CN"/>
              </w:rPr>
              <w:t>西宁市城西区东交通巷副1号副1-13室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79" w:type="dxa"/>
            <w:gridSpan w:val="22"/>
          </w:tcPr>
          <w:p>
            <w:pPr>
              <w:rPr>
                <w:rFonts w:hint="eastAsia" w:eastAsia="宋体"/>
                <w:b/>
                <w:bCs/>
                <w:lang w:eastAsia="zh-CN"/>
              </w:rPr>
            </w:pPr>
            <w:bookmarkStart w:id="0" w:name="生产地址"/>
            <w:r>
              <w:t>青海省西宁市城西区五四西路40号</w:t>
            </w:r>
            <w:bookmarkEnd w:id="0"/>
            <w:r>
              <w:rPr>
                <w:rFonts w:hint="eastAsia"/>
                <w:lang w:val="en-US" w:eastAsia="zh-CN"/>
              </w:rPr>
              <w:t>青海师范大学附属中学食堂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承包单位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wordWrap w:val="0"/>
              <w:bidi w:val="0"/>
              <w:ind w:right="458" w:rightChars="19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44"/>
              </w:rPr>
              <w:t>0076-2021-QF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93" w:type="dxa"/>
            <w:gridSpan w:val="13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52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徐开俭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13997102705</w:t>
            </w:r>
          </w:p>
        </w:tc>
        <w:tc>
          <w:tcPr>
            <w:tcW w:w="54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9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454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徐开俭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13997102705</w:t>
            </w:r>
          </w:p>
        </w:tc>
        <w:tc>
          <w:tcPr>
            <w:tcW w:w="54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33" w:type="dxa"/>
            <w:gridSpan w:val="2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1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33" w:type="dxa"/>
            <w:gridSpan w:val="2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餐饮管理服务（热食类食品制售）</w:t>
            </w:r>
            <w:r>
              <w:rPr>
                <w:rFonts w:hint="eastAsia" w:ascii="宋体" w:hAnsi="宋体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含清真食品</w:t>
            </w:r>
            <w:r>
              <w:rPr>
                <w:rFonts w:hint="eastAsia" w:ascii="宋体" w:hAnsi="宋体"/>
                <w:szCs w:val="21"/>
                <w:lang w:eastAsia="zh-CN"/>
              </w:rPr>
              <w:t>】</w:t>
            </w:r>
          </w:p>
        </w:tc>
        <w:tc>
          <w:tcPr>
            <w:tcW w:w="68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bCs/>
                <w:szCs w:val="21"/>
              </w:rPr>
              <w:t>30.05.00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/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F</w:t>
            </w:r>
            <w:r>
              <w:rPr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1"/>
                <w:szCs w:val="21"/>
              </w:rPr>
              <w:t>位于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青海省西宁市城西区五四西路40号青海师范大学附属中学</w:t>
            </w:r>
            <w:r>
              <w:rPr>
                <w:rFonts w:hint="eastAsia"/>
                <w:color w:val="auto"/>
                <w:sz w:val="21"/>
                <w:szCs w:val="21"/>
              </w:rPr>
              <w:t>食堂</w:t>
            </w:r>
            <w:r>
              <w:rPr>
                <w:color w:val="auto"/>
                <w:sz w:val="21"/>
                <w:szCs w:val="21"/>
              </w:rPr>
              <w:t>的餐饮管理服务（热食类食品制售）</w:t>
            </w:r>
            <w:r>
              <w:rPr>
                <w:rFonts w:hint="eastAsia" w:ascii="宋体" w:hAnsi="宋体"/>
                <w:szCs w:val="21"/>
                <w:lang w:eastAsia="zh-CN"/>
              </w:rPr>
              <w:t>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含清真食品</w:t>
            </w:r>
            <w:r>
              <w:rPr>
                <w:rFonts w:hint="eastAsia" w:ascii="宋体" w:hAnsi="宋体"/>
                <w:szCs w:val="21"/>
                <w:lang w:eastAsia="zh-CN"/>
              </w:rPr>
              <w:t>】</w:t>
            </w:r>
            <w:bookmarkStart w:id="2" w:name="_GoBack"/>
            <w:bookmarkEnd w:id="2"/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6099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33" w:type="dxa"/>
            <w:gridSpan w:val="2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GBT 27306-2008 食品安全管理体系 餐饮业要求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33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33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上午</w:t>
            </w:r>
            <w:r>
              <w:rPr>
                <w:rFonts w:hint="eastAsia"/>
                <w:b/>
                <w:sz w:val="20"/>
              </w:rPr>
              <w:t>至202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(共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33" w:type="dxa"/>
            <w:gridSpan w:val="2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75" w:type="dxa"/>
            <w:gridSpan w:val="2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75" w:type="dxa"/>
            <w:gridSpan w:val="2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75" w:type="dxa"/>
            <w:gridSpan w:val="2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092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兼职审核员现工作单位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7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组长（见证陈丽丹Q）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H:审核</w:t>
            </w:r>
            <w:r>
              <w:rPr>
                <w:rFonts w:hint="eastAsia"/>
                <w:sz w:val="18"/>
                <w:szCs w:val="18"/>
              </w:rPr>
              <w:t>员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N1FSMS-2011923</w:t>
            </w:r>
          </w:p>
          <w:p>
            <w:pPr>
              <w:rPr>
                <w:rFonts w:hint="eastAsia" w:ascii="Times New Roman" w:hAnsi="Times New Roman" w:eastAsia="微软雅黑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2018-N1QMS-1011923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Q：30.05.00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F：E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092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47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审核员1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远程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Q:</w:t>
            </w:r>
            <w:r>
              <w:rPr>
                <w:sz w:val="18"/>
                <w:szCs w:val="18"/>
              </w:rPr>
              <w:t>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F:审核员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N1FSMS-1232380 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  <w:t>2020-N1QMS-1232380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F：E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092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——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7" w:type="dxa"/>
            <w:gridSpan w:val="4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审核员2（被张静见证Q）</w:t>
            </w:r>
          </w:p>
        </w:tc>
        <w:tc>
          <w:tcPr>
            <w:tcW w:w="958" w:type="dxa"/>
            <w:gridSpan w:val="3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陈丽丹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（远程）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Q:实习</w:t>
            </w:r>
            <w:r>
              <w:rPr>
                <w:sz w:val="18"/>
                <w:szCs w:val="18"/>
              </w:rPr>
              <w:t>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实习</w:t>
            </w: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eastAsia="微软雅黑"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N0FSMS-1246137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eastAsia="微软雅黑"/>
                <w:color w:val="000000"/>
                <w:sz w:val="18"/>
                <w:szCs w:val="18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</w:rPr>
              <w:t>2020-N0QMS-1246137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09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上海吉元德食品有限公司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13818030725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7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92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47" w:type="dxa"/>
            <w:gridSpan w:val="4"/>
            <w:vAlign w:val="center"/>
          </w:tcPr>
          <w:p>
            <w:pPr>
              <w:jc w:val="left"/>
              <w:rPr>
                <w:rFonts w:hint="eastAsia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8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9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ascii="Times New Roman" w:hAnsi="Times New Roman" w:eastAsia="Helvetica" w:cs="Times New Roman"/>
                <w:i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092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75" w:type="dxa"/>
            <w:gridSpan w:val="2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29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34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8" w:type="dxa"/>
            <w:gridSpan w:val="3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14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8" w:type="dxa"/>
            <w:gridSpan w:val="3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2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Align w:val="center"/>
          </w:tcPr>
          <w:p/>
        </w:tc>
        <w:tc>
          <w:tcPr>
            <w:tcW w:w="834" w:type="dxa"/>
            <w:gridSpan w:val="5"/>
            <w:vAlign w:val="center"/>
          </w:tcPr>
          <w:p/>
        </w:tc>
        <w:tc>
          <w:tcPr>
            <w:tcW w:w="1714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275" w:type="dxa"/>
            <w:gridSpan w:val="2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76" w:type="dxa"/>
            <w:gridSpan w:val="9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170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7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14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76" w:type="dxa"/>
            <w:gridSpan w:val="9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1707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7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14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76" w:type="dxa"/>
            <w:gridSpan w:val="9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21-02-01</w:t>
            </w:r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14" w:type="dxa"/>
            <w:gridSpan w:val="4"/>
            <w:vAlign w:val="center"/>
          </w:tcPr>
          <w:p>
            <w:pPr>
              <w:rPr>
                <w:sz w:val="21"/>
                <w:szCs w:val="21"/>
                <w:highlight w:val="yellow"/>
              </w:rPr>
            </w:pPr>
          </w:p>
        </w:tc>
      </w:tr>
    </w:tbl>
    <w:p/>
    <w:tbl>
      <w:tblPr>
        <w:tblStyle w:val="5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208"/>
        <w:gridCol w:w="2699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2021-02-02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8:25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到达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699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AB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064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208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前提方案、基础设施、过程运行环境</w:t>
            </w:r>
          </w:p>
        </w:tc>
        <w:tc>
          <w:tcPr>
            <w:tcW w:w="2699" w:type="dxa"/>
            <w:shd w:val="clear" w:color="auto" w:fill="FFFFFF" w:themeFill="background1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sz w:val="21"/>
                <w:szCs w:val="21"/>
              </w:rPr>
              <w:t>7.1.3/7.1.4/8.2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064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20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（采购过程、供方评价）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职责、目标、操作性前提方案（原材料采购及验收）、不合格品控制产品特性、预期用途；</w:t>
            </w:r>
          </w:p>
        </w:tc>
        <w:tc>
          <w:tcPr>
            <w:tcW w:w="269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QMS：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5.3/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6.2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/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8.4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/10.2</w:t>
            </w:r>
          </w:p>
          <w:p>
            <w:pPr>
              <w:spacing w:line="300" w:lineRule="exact"/>
              <w:rPr>
                <w:rFonts w:hint="default" w:ascii="Times New Roman" w:hAnsi="Times New Roman" w:eastAsia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FSMS：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5.3/6.2/7.1.6/8</w:t>
            </w:r>
            <w:r>
              <w:rPr>
                <w:rFonts w:ascii="Times New Roman" w:hAnsi="Times New Roman" w:eastAsia="Times New Roman" w:cs="Times New Roman"/>
                <w:kern w:val="2"/>
                <w:sz w:val="21"/>
                <w:szCs w:val="21"/>
                <w:lang w:val="de-DE" w:eastAsia="zh-CN" w:bidi="ar-SA"/>
              </w:rPr>
              <w:t>.2</w:t>
            </w:r>
            <w:r>
              <w:rPr>
                <w:rFonts w:hint="eastAsia" w:eastAsia="Times New Roman" w:cs="Times New Roman"/>
                <w:kern w:val="2"/>
                <w:sz w:val="21"/>
                <w:szCs w:val="21"/>
                <w:lang w:val="en-US" w:eastAsia="zh-CN" w:bidi="ar-SA"/>
              </w:rPr>
              <w:t>/10.1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064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208" w:type="dxa"/>
            <w:shd w:val="clear" w:color="auto" w:fill="DBEEF3" w:themeFill="accent5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产品召回、行业抽查情况、持续改进、管理评审</w:t>
            </w:r>
          </w:p>
        </w:tc>
        <w:tc>
          <w:tcPr>
            <w:tcW w:w="2699" w:type="dxa"/>
            <w:shd w:val="clear" w:color="auto" w:fill="DBEEF3" w:themeFill="accent5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 5.1/5.2/5.3/6.1/6.2/6.3/7.1.1/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7.4/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12:30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休息</w:t>
            </w:r>
          </w:p>
        </w:tc>
        <w:tc>
          <w:tcPr>
            <w:tcW w:w="320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AB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C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064" w:type="dxa"/>
            <w:shd w:val="clear" w:color="auto" w:fill="F2DCDC" w:themeFill="accent2" w:themeFillTint="32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餐饮服务部及现场</w:t>
            </w:r>
          </w:p>
        </w:tc>
        <w:tc>
          <w:tcPr>
            <w:tcW w:w="320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（产品和服务的提供，过程和产品的监测，过程能力确认）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（产品服务的要求、与顾客有关的过程、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产品的设计与开发、生产和服务提供、</w:t>
            </w:r>
            <w:r>
              <w:rPr>
                <w:sz w:val="21"/>
                <w:szCs w:val="21"/>
              </w:rPr>
              <w:t>产品交付）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</w:p>
        </w:tc>
        <w:tc>
          <w:tcPr>
            <w:tcW w:w="269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/7.1.5</w:t>
            </w:r>
            <w:r>
              <w:rPr>
                <w:sz w:val="21"/>
                <w:szCs w:val="21"/>
              </w:rPr>
              <w:t>/8.1/8.2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8.6/8.7/</w:t>
            </w:r>
            <w:r>
              <w:rPr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/9.1.3/10.2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8.4/8.5.4/8.7/8.9.1-8.9.4/9.1.2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3:00</w:t>
            </w:r>
          </w:p>
        </w:tc>
        <w:tc>
          <w:tcPr>
            <w:tcW w:w="1064" w:type="dxa"/>
            <w:shd w:val="clear" w:color="auto" w:fill="DBEEF3" w:themeFill="accent5" w:themeFillTint="32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208" w:type="dxa"/>
            <w:shd w:val="clear" w:color="auto" w:fill="DBEEF3" w:themeFill="accent5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；防护计划；食品欺诈和过敏原控制</w:t>
            </w:r>
          </w:p>
        </w:tc>
        <w:tc>
          <w:tcPr>
            <w:tcW w:w="2699" w:type="dxa"/>
            <w:shd w:val="clear" w:color="auto" w:fill="DBEEF3" w:themeFill="accent5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8.1/8.2/8.3/8.4/8.5/8.6/8.7/8.8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第一天结束（4.0h）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AB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t>202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1-02-03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第二天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8:25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到达</w:t>
            </w: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AB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064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餐饮服务部及现场</w:t>
            </w:r>
          </w:p>
        </w:tc>
        <w:tc>
          <w:tcPr>
            <w:tcW w:w="320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（产品和服务的提供，过程和产品的监测，过程能力确认）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（产品服务的要求、与顾客有关的过程、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产品的设计与开发、生产和服务提供、</w:t>
            </w:r>
            <w:r>
              <w:rPr>
                <w:sz w:val="21"/>
                <w:szCs w:val="21"/>
              </w:rPr>
              <w:t>产品交付）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</w:t>
            </w:r>
          </w:p>
        </w:tc>
        <w:tc>
          <w:tcPr>
            <w:tcW w:w="269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/7.1.5</w:t>
            </w:r>
            <w:r>
              <w:rPr>
                <w:sz w:val="21"/>
                <w:szCs w:val="21"/>
              </w:rPr>
              <w:t>/8.1/8.2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8.6/8.7/</w:t>
            </w:r>
            <w:r>
              <w:rPr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/9.1.3/10.2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8.4/8.5.4/8.7/8.9.1-8.9.4/9.1.2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08:30</w:t>
            </w:r>
          </w:p>
        </w:tc>
        <w:tc>
          <w:tcPr>
            <w:tcW w:w="1064" w:type="dxa"/>
            <w:shd w:val="clear" w:color="auto" w:fill="DBEEF3" w:themeFill="accent5" w:themeFillTint="32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  <w:lang w:val="en-US" w:eastAsia="zh-CN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208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；防护计划；食品欺诈和过敏原控制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</w:t>
            </w:r>
          </w:p>
        </w:tc>
        <w:tc>
          <w:tcPr>
            <w:tcW w:w="2699" w:type="dxa"/>
            <w:shd w:val="clear" w:color="auto" w:fill="DBEEF3" w:themeFill="accent5" w:themeFillTint="3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8.1/8.2/8.3/8.4/8.5/8.6/8.7/8.8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12:30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休息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699" w:type="dxa"/>
            <w:shd w:val="clear" w:color="auto" w:fill="auto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AB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C</w:t>
            </w:r>
            <w:r>
              <w:rPr>
                <w:color w:val="FF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13:00</w:t>
            </w:r>
          </w:p>
        </w:tc>
        <w:tc>
          <w:tcPr>
            <w:tcW w:w="1064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餐饮服务部及现场</w:t>
            </w:r>
          </w:p>
        </w:tc>
        <w:tc>
          <w:tcPr>
            <w:tcW w:w="320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（产品和服务的提供，过程和产品的监测，过程能力确认）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（产品服务的要求、与顾客有关的过程、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产品的设计与开发、生产和服务提供、</w:t>
            </w:r>
            <w:r>
              <w:rPr>
                <w:sz w:val="21"/>
                <w:szCs w:val="21"/>
              </w:rPr>
              <w:t>产品交付）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基础设施、特种设备管理、工作环境控制、(PRPs)前提方案、操作性前提方案、关键控制点的监视系统、可追溯性系统、潜在不符合品控制、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继续</w:t>
            </w:r>
          </w:p>
        </w:tc>
        <w:tc>
          <w:tcPr>
            <w:tcW w:w="269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/7.1.5</w:t>
            </w:r>
            <w:r>
              <w:rPr>
                <w:sz w:val="21"/>
                <w:szCs w:val="21"/>
              </w:rPr>
              <w:t>/8.1/8.2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8.6/8.7/</w:t>
            </w:r>
            <w:r>
              <w:rPr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/9.1.3/10.2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8.4/8.5.4/8.7/8.9.1-8.9.4/9.1.2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064" w:type="dxa"/>
            <w:shd w:val="clear" w:color="auto" w:fill="DBEEF3" w:themeFill="accent5" w:themeFillTint="32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z w:val="21"/>
                <w:szCs w:val="21"/>
              </w:rPr>
              <w:t>办公室</w:t>
            </w:r>
          </w:p>
        </w:tc>
        <w:tc>
          <w:tcPr>
            <w:tcW w:w="3208" w:type="dxa"/>
            <w:shd w:val="clear" w:color="auto" w:fill="DBEEF3" w:themeFill="accent5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分析与评估；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不合格和纠正措施</w:t>
            </w:r>
          </w:p>
        </w:tc>
        <w:tc>
          <w:tcPr>
            <w:tcW w:w="2699" w:type="dxa"/>
            <w:shd w:val="clear" w:color="auto" w:fill="DBEEF3" w:themeFill="accent5" w:themeFillTint="32"/>
            <w:vAlign w:val="top"/>
          </w:tcPr>
          <w:p>
            <w:pPr>
              <w:pStyle w:val="12"/>
              <w:spacing w:after="0" w:line="320" w:lineRule="exact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5.3/</w:t>
            </w:r>
            <w:r>
              <w:rPr>
                <w:sz w:val="21"/>
                <w:szCs w:val="21"/>
                <w:lang w:val="en-US" w:eastAsia="zh-CN"/>
              </w:rPr>
              <w:t>6.2/7.1.2/7.1.6/7.2/7.3/7.4/7.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/9.1.2/9.2/10.2；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5.3/6.2/7.1.2/7.2/7.3/7.4/7.5/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审核结束</w:t>
            </w:r>
          </w:p>
        </w:tc>
        <w:tc>
          <w:tcPr>
            <w:tcW w:w="2699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/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3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DE2FA"/>
    <w:multiLevelType w:val="singleLevel"/>
    <w:tmpl w:val="9F9DE2FA"/>
    <w:lvl w:ilvl="0" w:tentative="0">
      <w:start w:val="2020"/>
      <w:numFmt w:val="decimal"/>
      <w:suff w:val="nothing"/>
      <w:lvlText w:val="%1-"/>
      <w:lvlJc w:val="left"/>
    </w:lvl>
  </w:abstractNum>
  <w:abstractNum w:abstractNumId="1">
    <w:nsid w:val="2515ABD5"/>
    <w:multiLevelType w:val="singleLevel"/>
    <w:tmpl w:val="2515ABD5"/>
    <w:lvl w:ilvl="0" w:tentative="0">
      <w:start w:val="2017"/>
      <w:numFmt w:val="decimal"/>
      <w:suff w:val="nothing"/>
      <w:lvlText w:val="%1-"/>
      <w:lvlJc w:val="left"/>
    </w:lvl>
  </w:abstractNum>
  <w:abstractNum w:abstractNumId="2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50845"/>
    <w:rsid w:val="00055477"/>
    <w:rsid w:val="000B07D5"/>
    <w:rsid w:val="000D1C98"/>
    <w:rsid w:val="000E5971"/>
    <w:rsid w:val="000E5DCA"/>
    <w:rsid w:val="000F68A1"/>
    <w:rsid w:val="001219F1"/>
    <w:rsid w:val="00165B2B"/>
    <w:rsid w:val="00170689"/>
    <w:rsid w:val="001716DD"/>
    <w:rsid w:val="00175629"/>
    <w:rsid w:val="0018555F"/>
    <w:rsid w:val="001A2019"/>
    <w:rsid w:val="001C5735"/>
    <w:rsid w:val="0021718C"/>
    <w:rsid w:val="002643DD"/>
    <w:rsid w:val="0027540C"/>
    <w:rsid w:val="00281ECA"/>
    <w:rsid w:val="0028283F"/>
    <w:rsid w:val="00284DE2"/>
    <w:rsid w:val="002954F1"/>
    <w:rsid w:val="002D14AB"/>
    <w:rsid w:val="002D522C"/>
    <w:rsid w:val="002F00E6"/>
    <w:rsid w:val="002F6BD0"/>
    <w:rsid w:val="00317A7E"/>
    <w:rsid w:val="0033343B"/>
    <w:rsid w:val="003D607F"/>
    <w:rsid w:val="00436226"/>
    <w:rsid w:val="004413FF"/>
    <w:rsid w:val="0046427D"/>
    <w:rsid w:val="004A6914"/>
    <w:rsid w:val="004D3FC3"/>
    <w:rsid w:val="004E1644"/>
    <w:rsid w:val="00566DAE"/>
    <w:rsid w:val="00582891"/>
    <w:rsid w:val="005843A0"/>
    <w:rsid w:val="005E2648"/>
    <w:rsid w:val="006350EC"/>
    <w:rsid w:val="00660977"/>
    <w:rsid w:val="00661C98"/>
    <w:rsid w:val="00670846"/>
    <w:rsid w:val="006D2E3F"/>
    <w:rsid w:val="006E31C8"/>
    <w:rsid w:val="0070529F"/>
    <w:rsid w:val="00776AC4"/>
    <w:rsid w:val="007A45A9"/>
    <w:rsid w:val="007B1D2E"/>
    <w:rsid w:val="007B4BA8"/>
    <w:rsid w:val="007B6B31"/>
    <w:rsid w:val="007C28E1"/>
    <w:rsid w:val="007C6AB3"/>
    <w:rsid w:val="007E5F5D"/>
    <w:rsid w:val="007E793A"/>
    <w:rsid w:val="0080289A"/>
    <w:rsid w:val="00852288"/>
    <w:rsid w:val="00871F76"/>
    <w:rsid w:val="008B0837"/>
    <w:rsid w:val="008E21D0"/>
    <w:rsid w:val="009540DA"/>
    <w:rsid w:val="009665FB"/>
    <w:rsid w:val="009F033C"/>
    <w:rsid w:val="00A17A85"/>
    <w:rsid w:val="00A30529"/>
    <w:rsid w:val="00A47953"/>
    <w:rsid w:val="00A863E3"/>
    <w:rsid w:val="00AB532B"/>
    <w:rsid w:val="00B21E90"/>
    <w:rsid w:val="00B22F2E"/>
    <w:rsid w:val="00B23C46"/>
    <w:rsid w:val="00B34CE5"/>
    <w:rsid w:val="00B46A96"/>
    <w:rsid w:val="00B56B9A"/>
    <w:rsid w:val="00B721B5"/>
    <w:rsid w:val="00B90F60"/>
    <w:rsid w:val="00BA47B5"/>
    <w:rsid w:val="00BD2FB5"/>
    <w:rsid w:val="00BF1218"/>
    <w:rsid w:val="00BF71BD"/>
    <w:rsid w:val="00C92E84"/>
    <w:rsid w:val="00CD328E"/>
    <w:rsid w:val="00CD547C"/>
    <w:rsid w:val="00CE1A6A"/>
    <w:rsid w:val="00CE42E2"/>
    <w:rsid w:val="00D57145"/>
    <w:rsid w:val="00D57D7F"/>
    <w:rsid w:val="00D76D03"/>
    <w:rsid w:val="00D7716E"/>
    <w:rsid w:val="00DA5212"/>
    <w:rsid w:val="00DC1F55"/>
    <w:rsid w:val="00DF4179"/>
    <w:rsid w:val="00E12772"/>
    <w:rsid w:val="00E24592"/>
    <w:rsid w:val="00E52778"/>
    <w:rsid w:val="00E93A34"/>
    <w:rsid w:val="00EA7FC3"/>
    <w:rsid w:val="00F108C3"/>
    <w:rsid w:val="00F37696"/>
    <w:rsid w:val="02DD77D8"/>
    <w:rsid w:val="03365186"/>
    <w:rsid w:val="03EB74A6"/>
    <w:rsid w:val="05F32897"/>
    <w:rsid w:val="070438F7"/>
    <w:rsid w:val="07284C48"/>
    <w:rsid w:val="082049C8"/>
    <w:rsid w:val="08907D07"/>
    <w:rsid w:val="09C5031B"/>
    <w:rsid w:val="0B5F1D96"/>
    <w:rsid w:val="0C494494"/>
    <w:rsid w:val="0CBC0F01"/>
    <w:rsid w:val="0D1B538B"/>
    <w:rsid w:val="0D2E6D62"/>
    <w:rsid w:val="0D577DEA"/>
    <w:rsid w:val="0DEA4780"/>
    <w:rsid w:val="0DF23D81"/>
    <w:rsid w:val="0F00536C"/>
    <w:rsid w:val="0F033F86"/>
    <w:rsid w:val="0F68624C"/>
    <w:rsid w:val="11687C65"/>
    <w:rsid w:val="131D4CCC"/>
    <w:rsid w:val="132A6E69"/>
    <w:rsid w:val="13DA13B1"/>
    <w:rsid w:val="15510D14"/>
    <w:rsid w:val="16226157"/>
    <w:rsid w:val="173E224E"/>
    <w:rsid w:val="183A7A2C"/>
    <w:rsid w:val="18D61FB9"/>
    <w:rsid w:val="1A997AAB"/>
    <w:rsid w:val="1B194CAF"/>
    <w:rsid w:val="1BA04722"/>
    <w:rsid w:val="1C33500A"/>
    <w:rsid w:val="1CD92AC2"/>
    <w:rsid w:val="1D2F3A02"/>
    <w:rsid w:val="1EC72E72"/>
    <w:rsid w:val="1FCD3FC1"/>
    <w:rsid w:val="1FF13C07"/>
    <w:rsid w:val="21885791"/>
    <w:rsid w:val="23577455"/>
    <w:rsid w:val="23B6256F"/>
    <w:rsid w:val="248927D4"/>
    <w:rsid w:val="25CB3872"/>
    <w:rsid w:val="26C4050A"/>
    <w:rsid w:val="26C4166B"/>
    <w:rsid w:val="27135A62"/>
    <w:rsid w:val="2714635E"/>
    <w:rsid w:val="2990145D"/>
    <w:rsid w:val="29C00430"/>
    <w:rsid w:val="2ABF30B8"/>
    <w:rsid w:val="2B4677A3"/>
    <w:rsid w:val="2BCB26A2"/>
    <w:rsid w:val="2C94306A"/>
    <w:rsid w:val="2CBE347D"/>
    <w:rsid w:val="2D1F419B"/>
    <w:rsid w:val="2DD97D5C"/>
    <w:rsid w:val="2E592AF0"/>
    <w:rsid w:val="2EB520A4"/>
    <w:rsid w:val="303201A0"/>
    <w:rsid w:val="307907D3"/>
    <w:rsid w:val="30A360C5"/>
    <w:rsid w:val="31D20763"/>
    <w:rsid w:val="32EA227A"/>
    <w:rsid w:val="33C0725F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3F8369A2"/>
    <w:rsid w:val="405C2D90"/>
    <w:rsid w:val="413A47AA"/>
    <w:rsid w:val="41B063B6"/>
    <w:rsid w:val="41BA0F9F"/>
    <w:rsid w:val="42731DB6"/>
    <w:rsid w:val="44586056"/>
    <w:rsid w:val="45C93F51"/>
    <w:rsid w:val="466D532B"/>
    <w:rsid w:val="46911F57"/>
    <w:rsid w:val="47BF59B0"/>
    <w:rsid w:val="488945D7"/>
    <w:rsid w:val="48D00D0E"/>
    <w:rsid w:val="4B2B37A0"/>
    <w:rsid w:val="4C0860B9"/>
    <w:rsid w:val="4D893994"/>
    <w:rsid w:val="4EA76D11"/>
    <w:rsid w:val="4FA56B6C"/>
    <w:rsid w:val="50097C3C"/>
    <w:rsid w:val="50EE497B"/>
    <w:rsid w:val="511F7F1B"/>
    <w:rsid w:val="533F371C"/>
    <w:rsid w:val="55483CFB"/>
    <w:rsid w:val="563F79B8"/>
    <w:rsid w:val="576806CD"/>
    <w:rsid w:val="58952A6E"/>
    <w:rsid w:val="5B735C23"/>
    <w:rsid w:val="5D7D1DEE"/>
    <w:rsid w:val="5E256FA4"/>
    <w:rsid w:val="5FA03C20"/>
    <w:rsid w:val="60AC241B"/>
    <w:rsid w:val="60C16BE5"/>
    <w:rsid w:val="612D08BA"/>
    <w:rsid w:val="619615E9"/>
    <w:rsid w:val="63070D50"/>
    <w:rsid w:val="63AC6237"/>
    <w:rsid w:val="65313339"/>
    <w:rsid w:val="67722849"/>
    <w:rsid w:val="69052847"/>
    <w:rsid w:val="6BB8230C"/>
    <w:rsid w:val="6CF22D13"/>
    <w:rsid w:val="6ED254E1"/>
    <w:rsid w:val="6F67243D"/>
    <w:rsid w:val="6FEE3350"/>
    <w:rsid w:val="713D72F2"/>
    <w:rsid w:val="72D67AC0"/>
    <w:rsid w:val="73FC719A"/>
    <w:rsid w:val="75050ADF"/>
    <w:rsid w:val="75347A77"/>
    <w:rsid w:val="75474562"/>
    <w:rsid w:val="756D3EAC"/>
    <w:rsid w:val="770F23CB"/>
    <w:rsid w:val="77137A5B"/>
    <w:rsid w:val="77D66267"/>
    <w:rsid w:val="78DA3457"/>
    <w:rsid w:val="791078FF"/>
    <w:rsid w:val="7967532C"/>
    <w:rsid w:val="79697F4F"/>
    <w:rsid w:val="79C00D0C"/>
    <w:rsid w:val="7B4E74C1"/>
    <w:rsid w:val="7C0D0678"/>
    <w:rsid w:val="7D84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966</Words>
  <Characters>5512</Characters>
  <Lines>45</Lines>
  <Paragraphs>12</Paragraphs>
  <TotalTime>0</TotalTime>
  <ScaleCrop>false</ScaleCrop>
  <LinksUpToDate>false</LinksUpToDate>
  <CharactersWithSpaces>6466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2020-10-30T15:06:00Z</dcterms:created>
  <dc:creator>微软用户</dc:creator>
  <cp:lastModifiedBy>肖新龙</cp:lastModifiedBy>
  <dcterms:modified xsi:type="dcterms:W3CDTF">2021-02-03T03:46:42Z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