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一阶段远程审核计划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河北圣国家具制造有限 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0078-2021-QEO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洪文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洪文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Q：办公家具的生产及销售</w:t>
            </w:r>
          </w:p>
          <w:p>
            <w:r>
              <w:t>E：办公家具的生产及销售所涉及场所的相关环境管理活动</w:t>
            </w:r>
          </w:p>
          <w:p>
            <w:r>
              <w:t>O：办公家具的生产及销售所涉及场所的相关职业健康安全管理活动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Q：23.01.01</w:t>
            </w:r>
          </w:p>
          <w:p>
            <w:r>
              <w:t>E：23.01.01</w:t>
            </w:r>
          </w:p>
          <w:p>
            <w:r>
              <w:t>O：23.01.01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2021年02月01日 上午至2021年02月02日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632460" cy="267335"/>
                  <wp:effectExtent l="0" t="0" r="15240" b="184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/>
          <w:b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一阶段远程审核计划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4"/>
        <w:gridCol w:w="7271"/>
        <w:gridCol w:w="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日期和时间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5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所有部门</w:t>
            </w:r>
          </w:p>
        </w:tc>
        <w:tc>
          <w:tcPr>
            <w:tcW w:w="72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590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727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snapToGrid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涉及条款：QEO </w:t>
            </w:r>
            <w:r>
              <w:rPr>
                <w:rFonts w:hint="eastAsia"/>
                <w:sz w:val="21"/>
                <w:szCs w:val="21"/>
              </w:rPr>
              <w:t>4.1/4.3/4.4/5.2/6.2/9.3/7.1</w:t>
            </w:r>
          </w:p>
        </w:tc>
        <w:tc>
          <w:tcPr>
            <w:tcW w:w="590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办公室</w:t>
            </w:r>
          </w:p>
        </w:tc>
        <w:tc>
          <w:tcPr>
            <w:tcW w:w="727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涉及条款：O 6.1.2/6.1.3/7.5</w:t>
            </w:r>
            <w:r>
              <w:rPr>
                <w:rFonts w:hint="eastAsia"/>
                <w:sz w:val="21"/>
                <w:szCs w:val="21"/>
              </w:rPr>
              <w:t>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/9.1.2/9.2</w:t>
            </w:r>
          </w:p>
        </w:tc>
        <w:tc>
          <w:tcPr>
            <w:tcW w:w="590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1274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财务部</w:t>
            </w:r>
          </w:p>
        </w:tc>
        <w:tc>
          <w:tcPr>
            <w:tcW w:w="727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务部：资金投入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59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业务部</w:t>
            </w:r>
          </w:p>
        </w:tc>
        <w:tc>
          <w:tcPr>
            <w:tcW w:w="727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供销部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(查采购、销售、库房)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了解对相关方及需求的识别；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了解是否有外包?</w:t>
            </w:r>
            <w:r>
              <w:rPr>
                <w:rFonts w:hint="eastAsia"/>
                <w:sz w:val="21"/>
                <w:szCs w:val="21"/>
              </w:rPr>
              <w:t>了解受审核方</w:t>
            </w:r>
            <w:r>
              <w:rPr>
                <w:rFonts w:hint="eastAsia"/>
                <w:sz w:val="21"/>
                <w:szCs w:val="21"/>
                <w:lang w:eastAsia="zh-CN"/>
              </w:rPr>
              <w:t>与客户服务</w:t>
            </w:r>
            <w:r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  <w:lang w:eastAsia="zh-CN"/>
              </w:rPr>
              <w:t>涉及的质量、环境、职业健康安全的相关活动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涉及条款：Q8.4 O8.1.4</w:t>
            </w:r>
          </w:p>
        </w:tc>
        <w:tc>
          <w:tcPr>
            <w:tcW w:w="590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pStyle w:val="2"/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7271" w:type="dxa"/>
            <w:vAlign w:val="center"/>
          </w:tcPr>
          <w:p>
            <w:pPr>
              <w:spacing w:beforeLines="25" w:afterLines="25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生产部（含生产车间）：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涉及条款：QEO8.1  Q8.3  </w:t>
            </w:r>
          </w:p>
        </w:tc>
        <w:tc>
          <w:tcPr>
            <w:tcW w:w="590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质检部</w:t>
            </w:r>
          </w:p>
        </w:tc>
        <w:tc>
          <w:tcPr>
            <w:tcW w:w="72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测量检测设备的管理、维护、维修和保养；负责产品检验；</w:t>
            </w:r>
            <w:r>
              <w:rPr>
                <w:rFonts w:hint="eastAsia"/>
                <w:lang w:val="en-US" w:eastAsia="zh-CN"/>
              </w:rPr>
              <w:t>统计与改进、产品放行、交付等质量、环境、安全职业健康安全管理活动安全运行控制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Q7.1.5  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8.5/8.6/8.7</w:t>
            </w:r>
          </w:p>
        </w:tc>
        <w:tc>
          <w:tcPr>
            <w:tcW w:w="590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1274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所有部门</w:t>
            </w:r>
          </w:p>
        </w:tc>
        <w:tc>
          <w:tcPr>
            <w:tcW w:w="72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商定第二阶段审核的时间、细节等受审核方是否策划和实施了管理。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审核组内部会议、与领导层沟通、末次会议</w:t>
            </w:r>
          </w:p>
        </w:tc>
        <w:tc>
          <w:tcPr>
            <w:tcW w:w="590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978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说明：午餐及休息时间12:00-13：00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590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b/>
          <w:color w:val="000000"/>
          <w:sz w:val="21"/>
          <w:szCs w:val="21"/>
        </w:rPr>
      </w:pP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6829E5"/>
    <w:rsid w:val="13656B25"/>
    <w:rsid w:val="178A4EA7"/>
    <w:rsid w:val="18657EBD"/>
    <w:rsid w:val="1DF517D6"/>
    <w:rsid w:val="1F832508"/>
    <w:rsid w:val="32A43C3F"/>
    <w:rsid w:val="487E5BCE"/>
    <w:rsid w:val="50D7370F"/>
    <w:rsid w:val="55533B11"/>
    <w:rsid w:val="5D182D9A"/>
    <w:rsid w:val="5E2265D6"/>
    <w:rsid w:val="60402D3A"/>
    <w:rsid w:val="661C6513"/>
    <w:rsid w:val="693A3F91"/>
    <w:rsid w:val="69464BCF"/>
    <w:rsid w:val="6C9B00EB"/>
    <w:rsid w:val="751C0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2021-02-01T10:32:10Z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