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重庆今合商贸有限公司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经营部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谢积平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napToGrid w:val="0"/>
              <w:spacing w:line="280" w:lineRule="exact"/>
              <w:ind w:firstLine="663" w:firstLineChars="3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查冻库管理，要求，冻库温度2-6℃，每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</w:t>
            </w:r>
            <w:bookmarkStart w:id="5" w:name="_GoBack"/>
            <w:bookmarkEnd w:id="5"/>
            <w:r>
              <w:rPr>
                <w:rFonts w:hint="eastAsia" w:ascii="宋体" w:hAnsi="宋体"/>
                <w:b/>
                <w:sz w:val="22"/>
                <w:szCs w:val="22"/>
              </w:rPr>
              <w:t>小时监控温度，并记录，现场查看，当天的温度监控无记录。不符合标准GB/T19001-2016的8.5.4</w:t>
            </w:r>
            <w:r>
              <w:rPr>
                <w:rFonts w:ascii="宋体" w:hAnsi="宋体"/>
                <w:b/>
                <w:sz w:val="22"/>
                <w:szCs w:val="22"/>
              </w:rPr>
              <w:t>组织应在生产和服务提供期间对输出进行必要防护，以确保符合要求。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上述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事实</w:t>
            </w:r>
            <w:r>
              <w:rPr>
                <w:rFonts w:ascii="宋体" w:hAnsi="宋体"/>
                <w:b/>
                <w:sz w:val="22"/>
                <w:szCs w:val="22"/>
              </w:rPr>
              <w:t>不符合：</w:t>
            </w:r>
            <w:r>
              <w:rPr>
                <w:rFonts w:hint="eastAsia" w:ascii="宋体" w:hAnsi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8.5.4条款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681990</wp:posOffset>
                  </wp:positionH>
                  <wp:positionV relativeFrom="paragraph">
                    <wp:posOffset>158115</wp:posOffset>
                  </wp:positionV>
                  <wp:extent cx="420370" cy="320675"/>
                  <wp:effectExtent l="19050" t="0" r="0" b="0"/>
                  <wp:wrapNone/>
                  <wp:docPr id="3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370" cy="32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2968625</wp:posOffset>
                  </wp:positionH>
                  <wp:positionV relativeFrom="paragraph">
                    <wp:posOffset>133985</wp:posOffset>
                  </wp:positionV>
                  <wp:extent cx="638175" cy="349250"/>
                  <wp:effectExtent l="0" t="0" r="1905" b="1270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/>
                <w:b/>
                <w:sz w:val="20"/>
              </w:rPr>
              <w:t>2021年02月01日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日期：</w:t>
            </w:r>
            <w:r>
              <w:rPr>
                <w:rFonts w:hint="eastAsia"/>
                <w:b/>
                <w:sz w:val="20"/>
              </w:rPr>
              <w:t>2021年02月01日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日期：</w:t>
            </w:r>
            <w:r>
              <w:rPr>
                <w:rFonts w:hint="eastAsia"/>
                <w:b/>
                <w:sz w:val="20"/>
              </w:rPr>
              <w:t>2021年02月01日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                         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                      日期：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1B1F"/>
    <w:rsid w:val="00411B1F"/>
    <w:rsid w:val="00915C66"/>
    <w:rsid w:val="00E34E70"/>
    <w:rsid w:val="2C3B3CA5"/>
    <w:rsid w:val="425D57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131</Words>
  <Characters>752</Characters>
  <Lines>6</Lines>
  <Paragraphs>1</Paragraphs>
  <TotalTime>4</TotalTime>
  <ScaleCrop>false</ScaleCrop>
  <LinksUpToDate>false</LinksUpToDate>
  <CharactersWithSpaces>882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2021-02-01T06:14:20Z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