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过程与活动、</w:t>
            </w:r>
          </w:p>
          <w:p>
            <w:pPr>
              <w:rPr>
                <w:rFonts w:hint="default" w:ascii="Times New Roman" w:hAnsi="Times New Roman" w:eastAsia="宋体" w:cs="Times New Roman"/>
                <w:szCs w:val="21"/>
              </w:rPr>
            </w:pPr>
            <w:r>
              <w:rPr>
                <w:rFonts w:hint="default" w:ascii="Times New Roman" w:hAnsi="Times New Roman" w:eastAsia="宋体" w:cs="Times New Roman"/>
                <w:szCs w:val="21"/>
              </w:rPr>
              <w:t>抽样计划</w:t>
            </w:r>
          </w:p>
        </w:tc>
        <w:tc>
          <w:tcPr>
            <w:tcW w:w="9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涉及</w:t>
            </w:r>
          </w:p>
          <w:p>
            <w:pPr>
              <w:rPr>
                <w:rFonts w:hint="default" w:ascii="Times New Roman" w:hAnsi="Times New Roman" w:eastAsia="宋体" w:cs="Times New Roman"/>
                <w:szCs w:val="21"/>
              </w:rPr>
            </w:pPr>
            <w:r>
              <w:rPr>
                <w:rFonts w:hint="default" w:ascii="Times New Roman" w:hAnsi="Times New Roman" w:eastAsia="宋体" w:cs="Times New Roman"/>
                <w:szCs w:val="21"/>
              </w:rPr>
              <w:t>条款</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受审核部门：管理层             主管领导：</w:t>
            </w:r>
            <w:r>
              <w:rPr>
                <w:rFonts w:hint="eastAsia" w:cs="Times New Roman"/>
                <w:szCs w:val="21"/>
                <w:lang w:eastAsia="zh-CN"/>
              </w:rPr>
              <w:t>郭宁波</w:t>
            </w:r>
            <w:r>
              <w:rPr>
                <w:rFonts w:hint="default" w:ascii="Times New Roman" w:hAnsi="Times New Roman" w:eastAsia="宋体" w:cs="Times New Roman"/>
                <w:szCs w:val="21"/>
              </w:rPr>
              <w:t xml:space="preserve">                    </w:t>
            </w:r>
          </w:p>
        </w:tc>
        <w:tc>
          <w:tcPr>
            <w:tcW w:w="1134"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455"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审核员：   吉洁                审核时间：202</w:t>
            </w:r>
            <w:r>
              <w:rPr>
                <w:rFonts w:hint="eastAsia" w:cs="Times New Roman"/>
                <w:szCs w:val="21"/>
                <w:lang w:val="en-US" w:eastAsia="zh-CN"/>
              </w:rPr>
              <w:t>1.1.31</w:t>
            </w:r>
          </w:p>
        </w:tc>
        <w:tc>
          <w:tcPr>
            <w:tcW w:w="1134"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审核条款：4.1/4.2/4.3/4.4/5.2/5.3/6.1/6.2/6.3/7.1.1 /9.2/9.3</w:t>
            </w:r>
          </w:p>
        </w:tc>
        <w:tc>
          <w:tcPr>
            <w:tcW w:w="1134"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企业资质情况及基本信息</w:t>
            </w:r>
          </w:p>
        </w:tc>
        <w:tc>
          <w:tcPr>
            <w:tcW w:w="960" w:type="dxa"/>
          </w:tcPr>
          <w:p>
            <w:pPr>
              <w:rPr>
                <w:rFonts w:hint="default" w:ascii="Times New Roman" w:hAnsi="Times New Roman" w:eastAsia="宋体" w:cs="Times New Roman"/>
                <w:szCs w:val="21"/>
              </w:rPr>
            </w:pPr>
          </w:p>
        </w:tc>
        <w:tc>
          <w:tcPr>
            <w:tcW w:w="10455" w:type="dxa"/>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企业基本信息</w:t>
            </w:r>
          </w:p>
          <w:p>
            <w:pPr>
              <w:rPr>
                <w:rFonts w:hint="default" w:ascii="Times New Roman" w:hAnsi="Times New Roman" w:eastAsia="宋体" w:cs="Times New Roman"/>
                <w:szCs w:val="21"/>
              </w:rPr>
            </w:pPr>
            <w:r>
              <w:rPr>
                <w:rFonts w:hint="default" w:ascii="Times New Roman" w:hAnsi="Times New Roman" w:eastAsia="宋体" w:cs="Times New Roman"/>
                <w:szCs w:val="21"/>
              </w:rPr>
              <w:t>1、总经理：</w:t>
            </w:r>
            <w:r>
              <w:rPr>
                <w:rFonts w:hint="eastAsia" w:cs="Times New Roman"/>
                <w:szCs w:val="21"/>
                <w:lang w:eastAsia="zh-CN"/>
              </w:rPr>
              <w:t>郭宁波</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t>2、按照认证范围公司提供的法律证明文件有：</w:t>
            </w:r>
          </w:p>
          <w:p>
            <w:pPr>
              <w:rPr>
                <w:rFonts w:hint="default" w:ascii="Times New Roman" w:hAnsi="Times New Roman" w:eastAsia="宋体" w:cs="Times New Roman"/>
                <w:szCs w:val="21"/>
              </w:rPr>
            </w:pPr>
            <w:r>
              <w:rPr>
                <w:rFonts w:hint="default" w:ascii="Times New Roman" w:hAnsi="Times New Roman" w:eastAsia="宋体" w:cs="Times New Roman"/>
                <w:szCs w:val="21"/>
              </w:rPr>
              <w:t>营业执照，</w:t>
            </w:r>
            <w:r>
              <w:rPr>
                <w:rFonts w:hint="default" w:ascii="Times New Roman" w:hAnsi="Times New Roman" w:eastAsia="宋体" w:cs="Times New Roman"/>
                <w:szCs w:val="21"/>
              </w:rPr>
              <w:t>统一社会信用代码：91130982748499032H，证书有效；</w:t>
            </w:r>
          </w:p>
          <w:p>
            <w:pPr>
              <w:rPr>
                <w:rFonts w:hint="default" w:ascii="Times New Roman" w:hAnsi="Times New Roman" w:eastAsia="宋体" w:cs="Times New Roman"/>
                <w:szCs w:val="21"/>
              </w:rPr>
            </w:pPr>
            <w:r>
              <w:rPr>
                <w:rFonts w:hint="eastAsia" w:cs="Times New Roman"/>
                <w:color w:val="000000"/>
                <w:szCs w:val="21"/>
                <w:lang w:eastAsia="zh-CN"/>
              </w:rPr>
              <w:t>任丘市红河邮电器材有限公司</w:t>
            </w:r>
            <w:r>
              <w:rPr>
                <w:rFonts w:hint="default" w:ascii="Times New Roman" w:hAnsi="Times New Roman" w:eastAsia="宋体" w:cs="Times New Roman"/>
                <w:color w:val="333333"/>
                <w:szCs w:val="21"/>
                <w:shd w:val="clear" w:color="auto" w:fill="FFFFFF"/>
              </w:rPr>
              <w:t>成立于200</w:t>
            </w:r>
            <w:r>
              <w:rPr>
                <w:rFonts w:hint="eastAsia" w:cs="Times New Roman"/>
                <w:color w:val="333333"/>
                <w:szCs w:val="21"/>
                <w:shd w:val="clear" w:color="auto" w:fill="FFFFFF"/>
                <w:lang w:val="en-US" w:eastAsia="zh-CN"/>
              </w:rPr>
              <w:t>3</w:t>
            </w:r>
            <w:r>
              <w:rPr>
                <w:rFonts w:hint="default" w:ascii="Times New Roman" w:hAnsi="Times New Roman" w:eastAsia="宋体" w:cs="Times New Roman"/>
                <w:color w:val="333333"/>
                <w:szCs w:val="21"/>
                <w:shd w:val="clear" w:color="auto" w:fill="FFFFFF"/>
              </w:rPr>
              <w:t>年</w:t>
            </w:r>
            <w:r>
              <w:rPr>
                <w:rFonts w:hint="eastAsia" w:cs="Times New Roman"/>
                <w:color w:val="333333"/>
                <w:szCs w:val="21"/>
                <w:shd w:val="clear" w:color="auto" w:fill="FFFFFF"/>
                <w:lang w:val="en-US" w:eastAsia="zh-CN"/>
              </w:rPr>
              <w:t>5</w:t>
            </w:r>
            <w:r>
              <w:rPr>
                <w:rFonts w:hint="default" w:ascii="Times New Roman" w:hAnsi="Times New Roman" w:eastAsia="宋体" w:cs="Times New Roman"/>
                <w:color w:val="333333"/>
                <w:szCs w:val="21"/>
                <w:shd w:val="clear" w:color="auto" w:fill="FFFFFF"/>
              </w:rPr>
              <w:t>月</w:t>
            </w:r>
            <w:r>
              <w:rPr>
                <w:rFonts w:hint="eastAsia" w:cs="Times New Roman"/>
                <w:color w:val="333333"/>
                <w:szCs w:val="21"/>
                <w:shd w:val="clear" w:color="auto" w:fill="FFFFFF"/>
                <w:lang w:val="en-US" w:eastAsia="zh-CN"/>
              </w:rPr>
              <w:t>3</w:t>
            </w:r>
            <w:r>
              <w:rPr>
                <w:rFonts w:hint="default" w:ascii="Times New Roman" w:hAnsi="Times New Roman" w:eastAsia="宋体" w:cs="Times New Roman"/>
                <w:color w:val="333333"/>
                <w:szCs w:val="21"/>
                <w:shd w:val="clear" w:color="auto" w:fill="FFFFFF"/>
              </w:rPr>
              <w:t>日,</w:t>
            </w:r>
            <w:bookmarkStart w:id="0" w:name="注册地址"/>
            <w:r>
              <w:rPr>
                <w:rFonts w:hint="default" w:ascii="Times New Roman" w:hAnsi="Times New Roman" w:eastAsia="宋体" w:cs="Times New Roman"/>
                <w:szCs w:val="21"/>
              </w:rPr>
              <w:t xml:space="preserve"> 注册资本</w:t>
            </w:r>
            <w:r>
              <w:rPr>
                <w:rFonts w:hint="eastAsia" w:cs="Times New Roman"/>
                <w:szCs w:val="21"/>
                <w:lang w:val="en-US" w:eastAsia="zh-CN"/>
              </w:rPr>
              <w:t>5010</w:t>
            </w:r>
            <w:r>
              <w:rPr>
                <w:rFonts w:hint="default" w:ascii="Times New Roman" w:hAnsi="Times New Roman" w:eastAsia="宋体" w:cs="Times New Roman"/>
                <w:szCs w:val="21"/>
              </w:rPr>
              <w:t>万元，注册</w:t>
            </w:r>
            <w:bookmarkEnd w:id="0"/>
            <w:r>
              <w:rPr>
                <w:rFonts w:hint="default" w:ascii="Times New Roman" w:hAnsi="Times New Roman" w:eastAsia="宋体" w:cs="Times New Roman"/>
                <w:szCs w:val="21"/>
              </w:rPr>
              <w:t>经营地址：</w:t>
            </w:r>
            <w:r>
              <w:rPr>
                <w:rFonts w:hint="eastAsia" w:cs="Times New Roman"/>
                <w:szCs w:val="21"/>
                <w:lang w:eastAsia="zh-CN"/>
              </w:rPr>
              <w:t>任丘市麻家坞镇麻家坞工业区</w:t>
            </w:r>
            <w:r>
              <w:rPr>
                <w:rFonts w:hint="default" w:ascii="Times New Roman" w:hAnsi="Times New Roman" w:eastAsia="宋体" w:cs="Times New Roman"/>
                <w:szCs w:val="21"/>
              </w:rPr>
              <w:t>，</w:t>
            </w:r>
            <w:r>
              <w:rPr>
                <w:rFonts w:hint="default" w:ascii="Times New Roman" w:hAnsi="Times New Roman" w:eastAsia="宋体" w:cs="Times New Roman"/>
                <w:color w:val="333333"/>
                <w:szCs w:val="21"/>
                <w:shd w:val="clear" w:color="auto" w:fill="FFFFFF"/>
              </w:rPr>
              <w:t>主要经营范围</w:t>
            </w:r>
            <w:r>
              <w:rPr>
                <w:rFonts w:hint="eastAsia" w:cs="Times New Roman"/>
                <w:szCs w:val="21"/>
                <w:lang w:eastAsia="zh-CN"/>
              </w:rPr>
              <w:t>通讯塑料管材、线路铁件、钢绞线、树脂井盖、电话线、机箱机柜的生产</w:t>
            </w:r>
          </w:p>
          <w:p>
            <w:pPr>
              <w:rPr>
                <w:rFonts w:hint="default" w:ascii="Times New Roman" w:hAnsi="Times New Roman" w:eastAsia="宋体" w:cs="Times New Roman"/>
                <w:szCs w:val="21"/>
              </w:rPr>
            </w:pPr>
            <w:r>
              <w:rPr>
                <w:rFonts w:hint="eastAsia" w:cs="Times New Roman"/>
                <w:szCs w:val="21"/>
                <w:lang w:val="en-US" w:eastAsia="zh-CN"/>
              </w:rPr>
              <w:t>3</w:t>
            </w:r>
            <w:r>
              <w:rPr>
                <w:rFonts w:hint="default" w:ascii="Times New Roman" w:hAnsi="Times New Roman" w:eastAsia="宋体" w:cs="Times New Roman"/>
                <w:szCs w:val="21"/>
              </w:rPr>
              <w:t>、部门设置：管理层、办公室、生产技术科、供销部</w:t>
            </w:r>
          </w:p>
          <w:p>
            <w:pPr>
              <w:rPr>
                <w:rFonts w:hint="default" w:ascii="Times New Roman" w:hAnsi="Times New Roman" w:eastAsia="宋体" w:cs="Times New Roman"/>
                <w:szCs w:val="21"/>
              </w:rPr>
            </w:pPr>
            <w:r>
              <w:rPr>
                <w:rFonts w:hint="eastAsia" w:cs="Times New Roman"/>
                <w:szCs w:val="21"/>
                <w:lang w:val="en-US" w:eastAsia="zh-CN"/>
              </w:rPr>
              <w:t>4</w:t>
            </w:r>
            <w:r>
              <w:rPr>
                <w:rFonts w:hint="default" w:ascii="Times New Roman" w:hAnsi="Times New Roman" w:eastAsia="宋体" w:cs="Times New Roman"/>
                <w:szCs w:val="21"/>
              </w:rPr>
              <w:t>、</w:t>
            </w:r>
            <w:r>
              <w:rPr>
                <w:rFonts w:hint="eastAsia" w:cs="Times New Roman"/>
                <w:szCs w:val="21"/>
                <w:lang w:eastAsia="zh-CN"/>
              </w:rPr>
              <w:t>郭宁波</w:t>
            </w:r>
            <w:r>
              <w:rPr>
                <w:rFonts w:hint="default" w:ascii="Times New Roman" w:hAnsi="Times New Roman" w:eastAsia="宋体" w:cs="Times New Roman"/>
                <w:szCs w:val="21"/>
              </w:rPr>
              <w:t>经理介绍体系运行以来未发生质量事故，无被投诉情况发生。</w:t>
            </w:r>
          </w:p>
          <w:p>
            <w:pPr>
              <w:rPr>
                <w:rFonts w:hint="default" w:ascii="Times New Roman" w:hAnsi="Times New Roman" w:eastAsia="宋体" w:cs="Times New Roman"/>
                <w:szCs w:val="21"/>
              </w:rPr>
            </w:pPr>
            <w:r>
              <w:rPr>
                <w:rFonts w:hint="eastAsia" w:cs="Times New Roman"/>
                <w:szCs w:val="21"/>
                <w:lang w:val="en-US" w:eastAsia="zh-CN"/>
              </w:rPr>
              <w:t>5</w:t>
            </w:r>
            <w:r>
              <w:rPr>
                <w:rFonts w:hint="default" w:ascii="Times New Roman" w:hAnsi="Times New Roman" w:eastAsia="宋体" w:cs="Times New Roman"/>
                <w:szCs w:val="21"/>
              </w:rPr>
              <w:t>、一阶段问题：无</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r>
              <w:rPr>
                <w:rFonts w:hint="default" w:ascii="Times New Roman" w:hAnsi="Times New Roman" w:eastAsia="宋体" w:cs="Times New Roman"/>
                <w:szCs w:val="21"/>
              </w:rPr>
              <w:t>理解组织及其环境</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4..1</w:t>
            </w:r>
          </w:p>
        </w:tc>
        <w:tc>
          <w:tcPr>
            <w:tcW w:w="10455" w:type="dxa"/>
            <w:vAlign w:val="center"/>
          </w:tcPr>
          <w:p>
            <w:pPr>
              <w:rPr>
                <w:rFonts w:hint="default" w:ascii="Times New Roman" w:hAnsi="Times New Roman" w:eastAsia="宋体" w:cs="Times New Roman"/>
                <w:kern w:val="0"/>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企业通过监视和评审内外部信息：</w:t>
            </w:r>
          </w:p>
          <w:p>
            <w:pPr>
              <w:rPr>
                <w:rFonts w:hint="default" w:ascii="Times New Roman" w:hAnsi="Times New Roman" w:eastAsia="宋体" w:cs="Times New Roman"/>
                <w:szCs w:val="21"/>
              </w:rPr>
            </w:pPr>
            <w:r>
              <w:rPr>
                <w:rFonts w:hint="default" w:ascii="Times New Roman" w:hAnsi="Times New Roman" w:eastAsia="宋体" w:cs="Times New Roman"/>
                <w:szCs w:val="21"/>
              </w:rPr>
              <w:t>1、最高管理层定期对各职能部门收集的信息进行讨论研究确定</w:t>
            </w:r>
          </w:p>
          <w:p>
            <w:pPr>
              <w:rPr>
                <w:rFonts w:hint="default" w:ascii="Times New Roman" w:hAnsi="Times New Roman" w:eastAsia="宋体" w:cs="Times New Roman"/>
                <w:szCs w:val="21"/>
              </w:rPr>
            </w:pPr>
            <w:r>
              <w:rPr>
                <w:rFonts w:hint="default" w:ascii="Times New Roman" w:hAnsi="Times New Roman" w:eastAsia="宋体" w:cs="Times New Roman"/>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default" w:ascii="Times New Roman" w:hAnsi="Times New Roman" w:eastAsia="宋体" w:cs="Times New Roman"/>
                <w:szCs w:val="21"/>
              </w:rPr>
            </w:pPr>
            <w:r>
              <w:rPr>
                <w:rFonts w:hint="default" w:ascii="Times New Roman" w:hAnsi="Times New Roman" w:eastAsia="宋体" w:cs="Times New Roman"/>
                <w:szCs w:val="21"/>
              </w:rPr>
              <w:t>3、目前主要识别出的外部环境有：行业市场的竞争、价格的竞争。</w:t>
            </w:r>
          </w:p>
          <w:p>
            <w:pPr>
              <w:rPr>
                <w:rFonts w:hint="default" w:ascii="Times New Roman" w:hAnsi="Times New Roman" w:eastAsia="宋体" w:cs="Times New Roman"/>
                <w:szCs w:val="21"/>
              </w:rPr>
            </w:pPr>
            <w:r>
              <w:rPr>
                <w:rFonts w:hint="default" w:ascii="Times New Roman" w:hAnsi="Times New Roman" w:eastAsia="宋体" w:cs="Times New Roman"/>
                <w:szCs w:val="21"/>
              </w:rPr>
              <w:t>4、促进内部环境的改善；⑴通过贯标强化企业管理的规范化、程序化；⑵加强内部管理，降低成本。</w:t>
            </w:r>
          </w:p>
          <w:p>
            <w:pPr>
              <w:rPr>
                <w:rFonts w:hint="default" w:ascii="Times New Roman" w:hAnsi="Times New Roman" w:eastAsia="宋体" w:cs="Times New Roman"/>
                <w:szCs w:val="21"/>
              </w:rPr>
            </w:pPr>
            <w:r>
              <w:rPr>
                <w:rFonts w:hint="default" w:ascii="Times New Roman" w:hAnsi="Times New Roman" w:eastAsia="宋体" w:cs="Times New Roman"/>
                <w:szCs w:val="21"/>
              </w:rPr>
              <w:t>5、企业内部优势：员工从事该行业多年。产品采购、生产、销售均按照国家、行业标准要求执行。赢得了客户，赢得了市场。</w:t>
            </w:r>
          </w:p>
          <w:p>
            <w:pPr>
              <w:rPr>
                <w:rFonts w:hint="default" w:ascii="Times New Roman" w:hAnsi="Times New Roman" w:eastAsia="宋体" w:cs="Times New Roman"/>
                <w:szCs w:val="21"/>
              </w:rPr>
            </w:pPr>
            <w:r>
              <w:rPr>
                <w:rFonts w:hint="default" w:ascii="Times New Roman" w:hAnsi="Times New Roman" w:eastAsia="宋体" w:cs="Times New Roman"/>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理解相关方需求和期望</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公司确定了与质量管理体系有关的相关方包括</w:t>
            </w:r>
            <w:r>
              <w:rPr>
                <w:rFonts w:hint="default" w:ascii="Times New Roman" w:hAnsi="Times New Roman" w:eastAsia="宋体" w:cs="Times New Roman"/>
                <w:color w:val="000000"/>
                <w:kern w:val="0"/>
                <w:szCs w:val="21"/>
              </w:rPr>
              <w:t>；</w:t>
            </w:r>
            <w:r>
              <w:rPr>
                <w:rFonts w:hint="default" w:ascii="Times New Roman" w:hAnsi="Times New Roman" w:eastAsia="宋体" w:cs="Times New Roman"/>
                <w:szCs w:val="21"/>
              </w:rPr>
              <w:t>公司的相关方包括：直接客户（最终使用者以及直接客户）；供方：供应链中的供方及其他；员工（包括管理者）；政府部门；投资方；咨询单位,以及其他人员；</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相关方对企业的要求有：如：</w:t>
            </w:r>
          </w:p>
          <w:p>
            <w:pPr>
              <w:rPr>
                <w:rFonts w:hint="default" w:ascii="Times New Roman" w:hAnsi="Times New Roman" w:eastAsia="宋体" w:cs="Times New Roman"/>
                <w:szCs w:val="21"/>
              </w:rPr>
            </w:pPr>
            <w:r>
              <w:rPr>
                <w:rFonts w:hint="default" w:ascii="Times New Roman" w:hAnsi="Times New Roman" w:eastAsia="宋体" w:cs="Times New Roman"/>
                <w:szCs w:val="21"/>
              </w:rPr>
              <w:t>顾客：①产品质量满足客户及法律法规要求，②及时供货；</w:t>
            </w:r>
          </w:p>
          <w:p>
            <w:pPr>
              <w:rPr>
                <w:rFonts w:hint="default" w:ascii="Times New Roman" w:hAnsi="Times New Roman" w:eastAsia="宋体" w:cs="Times New Roman"/>
                <w:szCs w:val="21"/>
              </w:rPr>
            </w:pPr>
            <w:r>
              <w:rPr>
                <w:rFonts w:hint="default" w:ascii="Times New Roman" w:hAnsi="Times New Roman" w:eastAsia="宋体" w:cs="Times New Roman"/>
                <w:szCs w:val="21"/>
              </w:rPr>
              <w:t>供方：①银行及时打款等等。</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公司通过以下行为满足相关方需求和期望：</w:t>
            </w:r>
          </w:p>
          <w:p>
            <w:pPr>
              <w:rPr>
                <w:rFonts w:hint="default" w:ascii="Times New Roman" w:hAnsi="Times New Roman" w:eastAsia="宋体" w:cs="Times New Roman"/>
                <w:szCs w:val="21"/>
              </w:rPr>
            </w:pPr>
            <w:r>
              <w:rPr>
                <w:rFonts w:hint="default" w:ascii="Times New Roman" w:hAnsi="Times New Roman" w:eastAsia="宋体" w:cs="Times New Roman"/>
                <w:szCs w:val="21"/>
              </w:rPr>
              <w:t>——关注顾客需求，通过持续改进增强用户满意；</w:t>
            </w:r>
          </w:p>
          <w:p>
            <w:pPr>
              <w:rPr>
                <w:rFonts w:hint="default" w:ascii="Times New Roman" w:hAnsi="Times New Roman" w:eastAsia="宋体" w:cs="Times New Roman"/>
                <w:szCs w:val="21"/>
              </w:rPr>
            </w:pPr>
            <w:r>
              <w:rPr>
                <w:rFonts w:hint="default" w:ascii="Times New Roman" w:hAnsi="Times New Roman" w:eastAsia="宋体" w:cs="Times New Roman"/>
                <w:szCs w:val="21"/>
              </w:rPr>
              <w:t>——持续改进管理体系过程，提升质量绩效。</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公司管理层及相关部门将持续关注相关方需求的变化，必要时通过评估风险和机遇，调整管理目标或变更管理过程以适应这些变化或实现改进。</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对这些相关方监视和评审的方法有：上级文件、标准和规范的获取、客户走访调查、沟通等。</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质量管理体系的范围</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4.3</w:t>
            </w:r>
          </w:p>
        </w:tc>
        <w:tc>
          <w:tcPr>
            <w:tcW w:w="10455" w:type="dxa"/>
            <w:vAlign w:val="center"/>
          </w:tcPr>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根据客户需求（外部信息）、企业内部状况（经营能力、资金状况水平、售后服务等）及相关方要求，确定体系覆盖的范围：</w:t>
            </w:r>
            <w:r>
              <w:rPr>
                <w:rFonts w:hint="eastAsia" w:cs="Times New Roman"/>
                <w:szCs w:val="21"/>
                <w:lang w:eastAsia="zh-CN"/>
              </w:rPr>
              <w:t>通讯塑料管材、线路铁件、钢绞线、树脂井盖、电话线、机箱机柜的生产</w:t>
            </w:r>
          </w:p>
          <w:p>
            <w:pPr>
              <w:rPr>
                <w:rFonts w:hint="default" w:ascii="Times New Roman" w:hAnsi="Times New Roman" w:eastAsia="宋体" w:cs="Times New Roman"/>
                <w:szCs w:val="21"/>
              </w:rPr>
            </w:pPr>
            <w:r>
              <w:rPr>
                <w:rFonts w:hint="default" w:ascii="Times New Roman" w:hAnsi="Times New Roman" w:eastAsia="宋体" w:cs="Times New Roman"/>
                <w:szCs w:val="21"/>
              </w:rPr>
              <w:t>1、通过文件发放的方式在公司内部进行传递；</w:t>
            </w:r>
          </w:p>
          <w:p>
            <w:pPr>
              <w:rPr>
                <w:rFonts w:hint="default" w:ascii="Times New Roman" w:hAnsi="Times New Roman" w:eastAsia="宋体" w:cs="Times New Roman"/>
                <w:szCs w:val="21"/>
              </w:rPr>
            </w:pPr>
            <w:r>
              <w:rPr>
                <w:rFonts w:hint="default" w:ascii="Times New Roman" w:hAnsi="Times New Roman" w:eastAsia="宋体" w:cs="Times New Roman"/>
                <w:szCs w:val="21"/>
              </w:rPr>
              <w:t>2、在与客户沟通中，及时通知客户，为相关方获取。</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不适用条款：GB/T19001-2016标准的8.3条款。根据本公司产品和服务特点，产品依据国标、行业标准、客户要求进行生产，工艺流程简单成熟，无设计开发要求，故不适用8.3条款，不影响组织确保其产品和服务合格的能力或责任，对增强顾客满意也不会产生影响。</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质量管理体系及其过程</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4.4</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1、公司依据 GB/T19001-2016标准，于2020年</w:t>
            </w:r>
            <w:r>
              <w:rPr>
                <w:rFonts w:hint="eastAsia" w:cs="Times New Roman"/>
                <w:szCs w:val="21"/>
                <w:lang w:val="en-US" w:eastAsia="zh-CN"/>
              </w:rPr>
              <w:t>7</w:t>
            </w:r>
            <w:r>
              <w:rPr>
                <w:rFonts w:hint="default" w:ascii="Times New Roman" w:hAnsi="Times New Roman" w:eastAsia="宋体" w:cs="Times New Roman"/>
                <w:szCs w:val="21"/>
              </w:rPr>
              <w:t>月1日建立了文件化管理体系。遵循PDCA方法，识别了标准中的四大过程，确定了过程的相互顺序和作用：管理职责确定－资源提供－产品实现－测量和改进。</w:t>
            </w:r>
          </w:p>
          <w:p>
            <w:pPr>
              <w:rPr>
                <w:rFonts w:hint="default" w:ascii="Times New Roman" w:hAnsi="Times New Roman" w:eastAsia="宋体" w:cs="Times New Roman"/>
                <w:szCs w:val="21"/>
              </w:rPr>
            </w:pPr>
            <w:r>
              <w:rPr>
                <w:rFonts w:hint="default" w:ascii="Times New Roman" w:hAnsi="Times New Roman" w:eastAsia="宋体" w:cs="Times New Roman"/>
                <w:szCs w:val="21"/>
              </w:rPr>
              <w:t>2、公司明确规定产品的执行标准（国家、行业标准）和客户要求，并通过各工序控制，监视、测量、考核使其达到有效运行。</w:t>
            </w:r>
          </w:p>
          <w:p>
            <w:pPr>
              <w:rPr>
                <w:rFonts w:hint="default" w:ascii="Times New Roman" w:hAnsi="Times New Roman" w:eastAsia="宋体" w:cs="Times New Roman"/>
                <w:szCs w:val="21"/>
              </w:rPr>
            </w:pPr>
            <w:r>
              <w:rPr>
                <w:rFonts w:hint="default" w:ascii="Times New Roman" w:hAnsi="Times New Roman" w:eastAsia="宋体" w:cs="Times New Roman"/>
                <w:szCs w:val="21"/>
              </w:rPr>
              <w:t>3、公司编制了质量手册、程序文件及作业管理性文件、记录表格等。</w:t>
            </w:r>
          </w:p>
          <w:p>
            <w:pPr>
              <w:rPr>
                <w:rFonts w:hint="default" w:ascii="Times New Roman" w:hAnsi="Times New Roman" w:eastAsia="宋体" w:cs="Times New Roman"/>
                <w:szCs w:val="21"/>
              </w:rPr>
            </w:pPr>
            <w:r>
              <w:rPr>
                <w:rFonts w:hint="default" w:ascii="Times New Roman" w:hAnsi="Times New Roman" w:eastAsia="宋体" w:cs="Times New Roman"/>
                <w:szCs w:val="21"/>
              </w:rPr>
              <w:t>通过质量手册、程序文件明确各部门职责、权限；资源管理，测量分析和改进、运行控制等过程。</w:t>
            </w:r>
          </w:p>
          <w:p>
            <w:pPr>
              <w:rPr>
                <w:rFonts w:hint="default" w:ascii="Times New Roman" w:hAnsi="Times New Roman" w:eastAsia="宋体" w:cs="Times New Roman"/>
                <w:szCs w:val="21"/>
              </w:rPr>
            </w:pPr>
            <w:r>
              <w:rPr>
                <w:rFonts w:hint="default" w:ascii="Times New Roman" w:hAnsi="Times New Roman" w:eastAsia="宋体" w:cs="Times New Roman"/>
                <w:szCs w:val="21"/>
              </w:rPr>
              <w:t>4、通过对各主要工序的风险评估，识别，评价并制定相应措施进行风险控制（包括实施过程中所需要的变更）。</w:t>
            </w:r>
          </w:p>
          <w:p>
            <w:pPr>
              <w:rPr>
                <w:rFonts w:hint="default" w:ascii="Times New Roman" w:hAnsi="Times New Roman" w:eastAsia="宋体" w:cs="Times New Roman"/>
                <w:szCs w:val="21"/>
              </w:rPr>
            </w:pPr>
            <w:r>
              <w:rPr>
                <w:rFonts w:hint="default" w:ascii="Times New Roman" w:hAnsi="Times New Roman" w:eastAsia="宋体" w:cs="Times New Roman"/>
                <w:szCs w:val="21"/>
              </w:rPr>
              <w:t>5、通过监视、测量和分析结果以及内审管理评审等达到持续改进的目的。</w:t>
            </w:r>
          </w:p>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t>6、经识别外包过程：</w:t>
            </w:r>
            <w:r>
              <w:rPr>
                <w:rFonts w:hint="eastAsia" w:cs="Times New Roman"/>
                <w:szCs w:val="21"/>
                <w:lang w:val="en-US" w:eastAsia="zh-CN"/>
              </w:rPr>
              <w:t>产品运输</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管理承诺总则</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5.1.1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最高管理层都具有较强的管理意识，明确管理承诺，主要通过以下活动来实现管理承诺：</w:t>
            </w:r>
          </w:p>
          <w:p>
            <w:pPr>
              <w:rPr>
                <w:rFonts w:hint="default" w:ascii="Times New Roman" w:hAnsi="Times New Roman" w:eastAsia="宋体" w:cs="Times New Roman"/>
                <w:szCs w:val="21"/>
              </w:rPr>
            </w:pPr>
            <w:r>
              <w:rPr>
                <w:rFonts w:hint="default" w:ascii="Times New Roman" w:hAnsi="Times New Roman" w:eastAsia="宋体" w:cs="Times New Roman"/>
                <w:szCs w:val="21"/>
              </w:rPr>
              <w:t>1、向公司全体员工宣传满足顾客要求和法律法规要求的重要性；</w:t>
            </w:r>
          </w:p>
          <w:p>
            <w:pPr>
              <w:rPr>
                <w:rFonts w:hint="default" w:ascii="Times New Roman" w:hAnsi="Times New Roman" w:eastAsia="宋体" w:cs="Times New Roman"/>
                <w:b/>
                <w:szCs w:val="21"/>
              </w:rPr>
            </w:pPr>
            <w:r>
              <w:rPr>
                <w:rFonts w:hint="default" w:ascii="Times New Roman" w:hAnsi="Times New Roman" w:eastAsia="宋体" w:cs="Times New Roman"/>
                <w:szCs w:val="21"/>
              </w:rPr>
              <w:t>2、制定管理方针；</w:t>
            </w:r>
          </w:p>
          <w:p>
            <w:pPr>
              <w:rPr>
                <w:rFonts w:hint="default" w:ascii="Times New Roman" w:hAnsi="Times New Roman" w:eastAsia="宋体" w:cs="Times New Roman"/>
                <w:b/>
                <w:szCs w:val="21"/>
              </w:rPr>
            </w:pPr>
            <w:r>
              <w:rPr>
                <w:rFonts w:hint="default" w:ascii="Times New Roman" w:hAnsi="Times New Roman" w:eastAsia="宋体" w:cs="Times New Roman"/>
                <w:szCs w:val="21"/>
              </w:rPr>
              <w:t>3、确保公司目标的制定和完成；</w:t>
            </w:r>
          </w:p>
          <w:p>
            <w:pPr>
              <w:rPr>
                <w:rFonts w:hint="default" w:ascii="Times New Roman" w:hAnsi="Times New Roman" w:eastAsia="宋体" w:cs="Times New Roman"/>
                <w:b/>
                <w:szCs w:val="21"/>
              </w:rPr>
            </w:pPr>
            <w:r>
              <w:rPr>
                <w:rFonts w:hint="default" w:ascii="Times New Roman" w:hAnsi="Times New Roman" w:eastAsia="宋体" w:cs="Times New Roman"/>
                <w:szCs w:val="21"/>
              </w:rPr>
              <w:t>4、各部门针对本部门的工作进行风险评估，采取适当的应对风险和机会的措施；</w:t>
            </w:r>
          </w:p>
          <w:p>
            <w:pPr>
              <w:rPr>
                <w:rFonts w:hint="default" w:ascii="Times New Roman" w:hAnsi="Times New Roman" w:eastAsia="宋体" w:cs="Times New Roman"/>
                <w:b/>
                <w:szCs w:val="21"/>
              </w:rPr>
            </w:pPr>
            <w:r>
              <w:rPr>
                <w:rFonts w:hint="default" w:ascii="Times New Roman" w:hAnsi="Times New Roman" w:eastAsia="宋体" w:cs="Times New Roman"/>
                <w:szCs w:val="21"/>
              </w:rPr>
              <w:t>5、定期进行管理评审；</w:t>
            </w:r>
          </w:p>
          <w:p>
            <w:pPr>
              <w:rPr>
                <w:rFonts w:hint="default" w:ascii="Times New Roman" w:hAnsi="Times New Roman" w:eastAsia="宋体" w:cs="Times New Roman"/>
                <w:b/>
                <w:szCs w:val="21"/>
              </w:rPr>
            </w:pPr>
            <w:r>
              <w:rPr>
                <w:rFonts w:hint="default" w:ascii="Times New Roman" w:hAnsi="Times New Roman" w:eastAsia="宋体" w:cs="Times New Roman"/>
                <w:szCs w:val="21"/>
              </w:rPr>
              <w:t>6、持续保证质量管理工作的投入，提供充分的资源，确保公司管理体系有效运行。</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目前各项工作基本得到实施，并取得了一定的效果。</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以顾客为关注焦点</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5.1.2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通过确定顾客相关要求，提供相应产品与相关服务，对顾客使用情况进行跟踪调查；并对顾客满意度进行测量与分析，以改进产品与服务。</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并策划和规定了由</w:t>
            </w:r>
            <w:r>
              <w:rPr>
                <w:rFonts w:hint="eastAsia" w:cs="Times New Roman"/>
                <w:szCs w:val="21"/>
                <w:lang w:val="en-US" w:eastAsia="zh-CN"/>
              </w:rPr>
              <w:t>供销部</w:t>
            </w:r>
            <w:r>
              <w:rPr>
                <w:rFonts w:hint="default" w:ascii="Times New Roman" w:hAnsi="Times New Roman" w:eastAsia="宋体" w:cs="Times New Roman"/>
                <w:szCs w:val="21"/>
              </w:rPr>
              <w:t>定期对顾客实施满意度测评，从各方面提高顾客的满意度。具体见</w:t>
            </w:r>
            <w:r>
              <w:rPr>
                <w:rFonts w:hint="eastAsia" w:cs="Times New Roman"/>
                <w:szCs w:val="21"/>
                <w:lang w:val="en-US" w:eastAsia="zh-CN"/>
              </w:rPr>
              <w:t>供销部</w:t>
            </w:r>
            <w:r>
              <w:rPr>
                <w:rFonts w:hint="default" w:ascii="Times New Roman" w:hAnsi="Times New Roman" w:eastAsia="宋体" w:cs="Times New Roman"/>
                <w:szCs w:val="21"/>
              </w:rPr>
              <w:t>9.1.2 条款审核记录。</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质量方针</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5.2</w:t>
            </w:r>
          </w:p>
        </w:tc>
        <w:tc>
          <w:tcPr>
            <w:tcW w:w="10455" w:type="dxa"/>
            <w:vAlign w:val="center"/>
          </w:tcPr>
          <w:p>
            <w:pPr>
              <w:rPr>
                <w:rFonts w:hint="default" w:ascii="Times New Roman" w:hAnsi="Times New Roman" w:eastAsia="宋体" w:cs="Times New Roman"/>
                <w:bCs/>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质量方针：</w:t>
            </w:r>
            <w:r>
              <w:rPr>
                <w:rFonts w:hint="default" w:ascii="Times New Roman" w:hAnsi="Times New Roman" w:eastAsia="宋体" w:cs="Times New Roman"/>
                <w:bCs/>
                <w:szCs w:val="21"/>
              </w:rPr>
              <w:t>质量第一，诚信服务；持续改进，顾客满意。</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方针与企业的经营宗旨相适应，协调一致；通过会议传达，沟通，让全体员工理解执行。并定期进行评审（一般一年一次）。</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组织的岗位、职责权限</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公司质量管理体系覆盖的部门包括：公司设有管理层、办公室、生产技术部、供销部等部门。</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查相关制度包括岗前教育制度、设备管理制度、设备维修保养制度等，基本明确了各级人员的质量管理职责等。确认公司目前人力资源、基础设施、技术人员、财力、信息等资源均能保证。</w:t>
            </w:r>
          </w:p>
          <w:p>
            <w:pPr>
              <w:rPr>
                <w:rFonts w:hint="default" w:ascii="Times New Roman" w:hAnsi="Times New Roman" w:eastAsia="宋体" w:cs="Times New Roman"/>
                <w:szCs w:val="21"/>
              </w:rPr>
            </w:pPr>
            <w:r>
              <w:rPr>
                <w:rFonts w:hint="default" w:ascii="Times New Roman" w:hAnsi="Times New Roman" w:eastAsia="宋体" w:cs="Times New Roman"/>
                <w:szCs w:val="21"/>
              </w:rPr>
              <w:t>详见各部门5.3条款审核记录。</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应对风险和机会的策划</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eastAsia" w:cs="Times New Roman"/>
                <w:szCs w:val="21"/>
                <w:lang w:val="en-US" w:eastAsia="zh-CN"/>
              </w:rPr>
              <w:t>郭总</w:t>
            </w:r>
            <w:r>
              <w:rPr>
                <w:rFonts w:hint="default" w:ascii="Times New Roman" w:hAnsi="Times New Roman" w:eastAsia="宋体" w:cs="Times New Roman"/>
                <w:szCs w:val="21"/>
              </w:rPr>
              <w:t>介绍：在策划管理体系时，领导层考虑了公司运行标准所处的环境，包括上述4.1识别的内外部环境。手册里有对风险和机遇应对控制的要求。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面临的风险和机遇主要是：国家产品结构调整，化工行业运行成本增加，疫情和政治因素导致的市场低迷，回款困难，原辅材料涨价，人工成本增加，客户要求提高，以及行业良莠不齐、不良竞争、成本增加等严重影响行业发展。</w:t>
            </w:r>
          </w:p>
          <w:p>
            <w:pPr>
              <w:rPr>
                <w:rFonts w:hint="default" w:ascii="Times New Roman" w:hAnsi="Times New Roman" w:eastAsia="宋体" w:cs="Times New Roman"/>
                <w:color w:val="000000"/>
                <w:spacing w:val="20"/>
                <w:szCs w:val="21"/>
              </w:rPr>
            </w:pPr>
            <w:r>
              <w:rPr>
                <w:rFonts w:hint="default" w:ascii="Times New Roman" w:hAnsi="Times New Roman" w:eastAsia="宋体" w:cs="Times New Roman"/>
                <w:szCs w:val="21"/>
              </w:rPr>
              <w:t>公司始终尊崇“在质量方面坚持优于国家标准，以零缺陷为目标，满足需求，使客户满意”的价值观，并以诚信、共赢、开创经营理念来回馈社会。</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eastAsia" w:cs="Times New Roman"/>
                <w:szCs w:val="21"/>
                <w:lang w:val="en-US" w:eastAsia="zh-CN"/>
              </w:rPr>
              <w:t>郭总</w:t>
            </w:r>
            <w:r>
              <w:rPr>
                <w:rFonts w:hint="default" w:ascii="Times New Roman" w:hAnsi="Times New Roman" w:eastAsia="宋体" w:cs="Times New Roman"/>
                <w:szCs w:val="21"/>
              </w:rPr>
              <w:t>简单介绍了公司为了应对现阶段的风险和机遇所采取措施等，记录如下：</w:t>
            </w:r>
          </w:p>
          <w:p>
            <w:pPr>
              <w:rPr>
                <w:rFonts w:hint="default" w:ascii="Times New Roman" w:hAnsi="Times New Roman" w:eastAsia="宋体" w:cs="Times New Roman"/>
                <w:szCs w:val="21"/>
              </w:rPr>
            </w:pPr>
            <w:r>
              <w:rPr>
                <w:rFonts w:hint="default" w:ascii="Times New Roman" w:hAnsi="Times New Roman" w:eastAsia="宋体" w:cs="Times New Roman"/>
                <w:szCs w:val="21"/>
              </w:rPr>
              <w:t>1、供销部：</w:t>
            </w:r>
            <w:r>
              <w:rPr>
                <w:rFonts w:hint="default" w:ascii="Times New Roman" w:hAnsi="Times New Roman" w:eastAsia="宋体" w:cs="Times New Roman"/>
                <w:color w:val="000000"/>
                <w:kern w:val="0"/>
                <w:szCs w:val="21"/>
              </w:rPr>
              <w:t>增加合格供应商数量，避免单一的货源供应</w:t>
            </w:r>
          </w:p>
          <w:p>
            <w:pPr>
              <w:rPr>
                <w:rFonts w:hint="default" w:ascii="Times New Roman" w:hAnsi="Times New Roman" w:eastAsia="宋体" w:cs="Times New Roman"/>
                <w:szCs w:val="21"/>
              </w:rPr>
            </w:pPr>
            <w:r>
              <w:rPr>
                <w:rFonts w:hint="default" w:ascii="Times New Roman" w:hAnsi="Times New Roman" w:eastAsia="宋体" w:cs="Times New Roman"/>
                <w:szCs w:val="21"/>
              </w:rPr>
              <w:t>2、办公室：</w:t>
            </w:r>
            <w:r>
              <w:rPr>
                <w:rFonts w:hint="default" w:ascii="Times New Roman" w:hAnsi="Times New Roman" w:eastAsia="宋体" w:cs="Times New Roman"/>
                <w:color w:val="000000"/>
                <w:kern w:val="0"/>
                <w:szCs w:val="21"/>
              </w:rPr>
              <w:t>提高员工的质量意识，通过培训保持员工对产品质量的重视</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质量目标和实现计划</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企业质量目标：</w:t>
            </w:r>
          </w:p>
          <w:p>
            <w:pPr>
              <w:pStyle w:val="2"/>
              <w:ind w:left="0" w:leftChars="0" w:firstLine="0" w:firstLineChars="0"/>
              <w:rPr>
                <w:rFonts w:hint="default" w:ascii="Times New Roman" w:hAnsi="Times New Roman" w:eastAsia="宋体" w:cs="Times New Roman"/>
                <w:spacing w:val="20"/>
                <w:szCs w:val="21"/>
              </w:rPr>
            </w:pPr>
            <w:r>
              <w:rPr>
                <w:rFonts w:hint="default" w:ascii="Times New Roman" w:hAnsi="Times New Roman" w:eastAsia="宋体" w:cs="Times New Roman"/>
                <w:color w:val="auto"/>
                <w:kern w:val="2"/>
                <w:sz w:val="21"/>
                <w:szCs w:val="22"/>
                <w:u w:val="none"/>
                <w:lang w:val="en-US" w:eastAsia="zh-CN" w:bidi="ar-SA"/>
              </w:rPr>
              <w:t>顾客满意度达95%以上；产品交付顾客验收合格率100%</w:t>
            </w:r>
            <w:r>
              <w:rPr>
                <w:rFonts w:hint="default" w:ascii="Times New Roman" w:hAnsi="Times New Roman" w:eastAsia="宋体" w:cs="Times New Roman"/>
                <w:spacing w:val="20"/>
                <w:szCs w:val="21"/>
              </w:rPr>
              <w:t xml:space="preserve"> </w:t>
            </w:r>
          </w:p>
          <w:p>
            <w:pPr>
              <w:rPr>
                <w:rFonts w:hint="default" w:ascii="Times New Roman" w:hAnsi="Times New Roman" w:eastAsia="宋体" w:cs="Times New Roman"/>
                <w:b/>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质量目标满足产品要求（国家</w:t>
            </w:r>
            <w:r>
              <w:rPr>
                <w:rFonts w:hint="eastAsia" w:cs="Times New Roman"/>
                <w:szCs w:val="21"/>
                <w:lang w:val="en-US" w:eastAsia="zh-CN"/>
              </w:rPr>
              <w:t>/行业</w:t>
            </w:r>
            <w:r>
              <w:rPr>
                <w:rFonts w:hint="default" w:ascii="Times New Roman" w:hAnsi="Times New Roman" w:eastAsia="宋体" w:cs="Times New Roman"/>
                <w:szCs w:val="21"/>
              </w:rPr>
              <w:t>标准及客户要求）；</w:t>
            </w:r>
          </w:p>
          <w:p>
            <w:pPr>
              <w:rPr>
                <w:rFonts w:hint="default" w:ascii="Times New Roman" w:hAnsi="Times New Roman" w:eastAsia="宋体" w:cs="Times New Roman"/>
                <w:color w:val="000000"/>
                <w:spacing w:val="20"/>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质量目标进行层层分解，落实到责任部门，每季度末考核。</w:t>
            </w:r>
            <w:r>
              <w:rPr>
                <w:rFonts w:hint="eastAsia" w:cs="Times New Roman"/>
                <w:szCs w:val="21"/>
                <w:lang w:val="en-US" w:eastAsia="zh-CN"/>
              </w:rPr>
              <w:t>详见各部门考核记录。</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变更的策划</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 xml:space="preserve">6.3 </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变更的策划：</w:t>
            </w:r>
          </w:p>
          <w:p>
            <w:pPr>
              <w:rPr>
                <w:rFonts w:hint="default" w:ascii="Times New Roman" w:hAnsi="Times New Roman" w:eastAsia="宋体" w:cs="Times New Roman"/>
                <w:szCs w:val="21"/>
              </w:rPr>
            </w:pPr>
            <w:r>
              <w:rPr>
                <w:rFonts w:hint="default" w:ascii="Times New Roman" w:hAnsi="Times New Roman" w:eastAsia="宋体" w:cs="Times New Roman"/>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明确了管评、内审未能达到预期效果、部门职责发生转变、企业重组、经营连续亏损等情况下，需要对体系进行变更。明确了变更评估及实施的流程，当发生变更时，需确定变更目的考虑变更的潜在后果，识别变更的风险和机遇，确定资源的可获得性并制定应对措施，责任和权限的分配或再分配。对变更前、变更中、变更后的全过程实施监控。组织应对变更的有效性进行评价，确保质量管理体系的完整性。</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自体系建立以来，体系未发生变更，保持完整。</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资源提供</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7.1.1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公司为了实施管理体系运行并持续改进其有效性，增强顾客满意度，提供了各方面的资源保证。</w:t>
            </w:r>
          </w:p>
          <w:p>
            <w:pPr>
              <w:rPr>
                <w:rFonts w:hint="default" w:ascii="Times New Roman" w:hAnsi="Times New Roman" w:eastAsia="宋体" w:cs="Times New Roman"/>
                <w:szCs w:val="21"/>
              </w:rPr>
            </w:pPr>
            <w:r>
              <w:rPr>
                <w:rFonts w:hint="default" w:ascii="Times New Roman" w:hAnsi="Times New Roman" w:eastAsia="宋体" w:cs="Times New Roman"/>
                <w:szCs w:val="21"/>
              </w:rPr>
              <w:t>1、人力资源：企业目前在职员工2</w:t>
            </w:r>
            <w:r>
              <w:rPr>
                <w:rFonts w:hint="eastAsia" w:cs="Times New Roman"/>
                <w:szCs w:val="21"/>
                <w:lang w:val="en-US" w:eastAsia="zh-CN"/>
              </w:rPr>
              <w:t>5</w:t>
            </w:r>
            <w:r>
              <w:rPr>
                <w:rFonts w:hint="default" w:ascii="Times New Roman" w:hAnsi="Times New Roman" w:eastAsia="宋体" w:cs="Times New Roman"/>
                <w:szCs w:val="21"/>
              </w:rPr>
              <w:t xml:space="preserve">人 </w:t>
            </w:r>
          </w:p>
          <w:p>
            <w:pPr>
              <w:rPr>
                <w:rFonts w:hint="default" w:ascii="Times New Roman" w:hAnsi="Times New Roman" w:eastAsia="宋体" w:cs="Times New Roman"/>
                <w:szCs w:val="21"/>
              </w:rPr>
            </w:pPr>
            <w:r>
              <w:rPr>
                <w:rFonts w:hint="default" w:ascii="Times New Roman" w:hAnsi="Times New Roman" w:eastAsia="宋体" w:cs="Times New Roman"/>
                <w:szCs w:val="21"/>
              </w:rPr>
              <w:t>2、基础设施：</w:t>
            </w:r>
            <w:r>
              <w:rPr>
                <w:rFonts w:hint="eastAsia" w:cs="Times New Roman"/>
                <w:szCs w:val="21"/>
                <w:lang w:val="en-US" w:eastAsia="zh-CN"/>
              </w:rPr>
              <w:t>办公楼、</w:t>
            </w:r>
            <w:r>
              <w:rPr>
                <w:rFonts w:hint="eastAsia" w:cs="Times New Roman"/>
                <w:sz w:val="21"/>
                <w:szCs w:val="21"/>
                <w:lang w:val="en-US" w:eastAsia="zh-CN"/>
              </w:rPr>
              <w:t>管材</w:t>
            </w:r>
            <w:r>
              <w:rPr>
                <w:rFonts w:hint="default" w:ascii="Times New Roman" w:hAnsi="Times New Roman" w:eastAsia="宋体" w:cs="Times New Roman"/>
                <w:sz w:val="21"/>
                <w:szCs w:val="21"/>
              </w:rPr>
              <w:t>车间、机加车间、</w:t>
            </w:r>
            <w:r>
              <w:rPr>
                <w:rFonts w:hint="eastAsia" w:cs="Times New Roman"/>
                <w:sz w:val="21"/>
                <w:szCs w:val="21"/>
                <w:lang w:val="en-US" w:eastAsia="zh-CN"/>
              </w:rPr>
              <w:t>钢绞线</w:t>
            </w:r>
            <w:r>
              <w:rPr>
                <w:rFonts w:hint="default" w:ascii="Times New Roman" w:hAnsi="Times New Roman" w:eastAsia="宋体" w:cs="Times New Roman"/>
                <w:sz w:val="21"/>
                <w:szCs w:val="21"/>
              </w:rPr>
              <w:t>车间、仓库</w:t>
            </w:r>
            <w:r>
              <w:rPr>
                <w:rFonts w:hint="default" w:ascii="Times New Roman" w:hAnsi="Times New Roman" w:eastAsia="宋体" w:cs="Times New Roman"/>
                <w:szCs w:val="21"/>
              </w:rPr>
              <w:t>等</w:t>
            </w:r>
          </w:p>
          <w:p>
            <w:pPr>
              <w:rPr>
                <w:rFonts w:hint="default" w:ascii="Times New Roman" w:hAnsi="Times New Roman" w:eastAsia="宋体" w:cs="Times New Roman"/>
                <w:color w:val="auto"/>
                <w:szCs w:val="22"/>
              </w:rPr>
            </w:pPr>
            <w:r>
              <w:rPr>
                <w:rFonts w:hint="default" w:ascii="Times New Roman" w:hAnsi="Times New Roman" w:eastAsia="宋体" w:cs="Times New Roman"/>
                <w:color w:val="auto"/>
                <w:szCs w:val="22"/>
              </w:rPr>
              <w:t>生产设备：</w:t>
            </w:r>
            <w:r>
              <w:rPr>
                <w:rFonts w:hint="eastAsia" w:ascii="Times New Roman" w:hAnsi="Times New Roman"/>
                <w:sz w:val="21"/>
                <w:szCs w:val="21"/>
                <w:lang w:eastAsia="zh-CN"/>
              </w:rPr>
              <w:t>冲床、电焊机、切割机、折弯机、塑料挤出机、绞线机、压力机</w:t>
            </w:r>
            <w:r>
              <w:rPr>
                <w:rFonts w:hint="default" w:ascii="Times New Roman" w:hAnsi="Times New Roman" w:eastAsia="宋体" w:cs="Times New Roman"/>
                <w:color w:val="auto"/>
                <w:szCs w:val="22"/>
              </w:rPr>
              <w:t>等</w:t>
            </w:r>
          </w:p>
          <w:p>
            <w:pPr>
              <w:rPr>
                <w:rFonts w:hint="default" w:ascii="Times New Roman" w:hAnsi="Times New Roman" w:eastAsia="宋体" w:cs="Times New Roman"/>
                <w:szCs w:val="21"/>
              </w:rPr>
            </w:pPr>
            <w:r>
              <w:rPr>
                <w:rFonts w:hint="default" w:ascii="Times New Roman" w:hAnsi="Times New Roman" w:eastAsia="宋体" w:cs="Times New Roman"/>
                <w:color w:val="auto"/>
                <w:szCs w:val="22"/>
              </w:rPr>
              <w:t>监视测量设备：</w:t>
            </w:r>
            <w:r>
              <w:rPr>
                <w:rFonts w:hint="eastAsia" w:ascii="宋体"/>
                <w:color w:val="000000"/>
                <w:sz w:val="20"/>
                <w:szCs w:val="20"/>
                <w:lang w:val="en-US" w:eastAsia="zh-CN"/>
              </w:rPr>
              <w:t>万能试验机、锤击试验装置、分析天平、钢卷尺、千分尺、游标卡尺</w:t>
            </w:r>
            <w:r>
              <w:rPr>
                <w:rFonts w:hint="default" w:ascii="Times New Roman" w:hAnsi="Times New Roman" w:eastAsia="宋体" w:cs="Times New Roman"/>
                <w:szCs w:val="21"/>
              </w:rPr>
              <w:t>；</w:t>
            </w:r>
          </w:p>
          <w:p>
            <w:pPr>
              <w:rPr>
                <w:rFonts w:hint="default" w:ascii="Times New Roman" w:hAnsi="Times New Roman" w:eastAsia="宋体" w:cs="Times New Roman"/>
                <w:szCs w:val="21"/>
                <w:highlight w:val="yellow"/>
              </w:rPr>
            </w:pPr>
            <w:r>
              <w:rPr>
                <w:rFonts w:hint="default" w:ascii="Times New Roman" w:hAnsi="Times New Roman" w:eastAsia="宋体" w:cs="Times New Roman"/>
                <w:szCs w:val="21"/>
              </w:rPr>
              <w:t>3、工作环境：</w:t>
            </w:r>
            <w:r>
              <w:rPr>
                <w:rFonts w:hint="default" w:ascii="Times New Roman" w:hAnsi="Times New Roman" w:eastAsia="宋体" w:cs="Times New Roman"/>
                <w:sz w:val="21"/>
                <w:szCs w:val="21"/>
                <w:lang w:eastAsia="zh-CN"/>
              </w:rPr>
              <w:t>生产车间</w:t>
            </w:r>
            <w:r>
              <w:rPr>
                <w:rFonts w:hint="default" w:ascii="Times New Roman" w:hAnsi="Times New Roman" w:eastAsia="宋体" w:cs="Times New Roman"/>
                <w:sz w:val="21"/>
                <w:szCs w:val="21"/>
                <w:lang w:val="en-US" w:eastAsia="zh-CN"/>
              </w:rPr>
              <w:t>面积</w:t>
            </w:r>
            <w:r>
              <w:rPr>
                <w:rFonts w:hint="eastAsia" w:cs="Times New Roman"/>
                <w:sz w:val="21"/>
                <w:szCs w:val="21"/>
                <w:lang w:val="en-US" w:eastAsia="zh-CN"/>
              </w:rPr>
              <w:t>5</w:t>
            </w:r>
            <w:r>
              <w:rPr>
                <w:rFonts w:hint="default" w:ascii="Times New Roman" w:hAnsi="Times New Roman" w:eastAsia="宋体" w:cs="Times New Roman"/>
                <w:sz w:val="21"/>
                <w:szCs w:val="21"/>
                <w:lang w:val="en-US" w:eastAsia="zh-CN"/>
              </w:rPr>
              <w:t>000平米，</w:t>
            </w:r>
            <w:r>
              <w:rPr>
                <w:rFonts w:hint="default" w:ascii="Times New Roman" w:hAnsi="Times New Roman" w:eastAsia="宋体" w:cs="Times New Roman"/>
                <w:sz w:val="21"/>
                <w:szCs w:val="21"/>
                <w:lang w:eastAsia="zh-CN"/>
              </w:rPr>
              <w:t>工序布局合理，场所卫生干净整洁，配有通风设施，工作环境良好</w:t>
            </w:r>
            <w:r>
              <w:rPr>
                <w:rFonts w:hint="default" w:ascii="Times New Roman" w:hAnsi="Times New Roman" w:eastAsia="宋体" w:cs="Times New Roman"/>
                <w:szCs w:val="21"/>
              </w:rPr>
              <w:t>。</w:t>
            </w:r>
          </w:p>
          <w:p>
            <w:pPr>
              <w:rPr>
                <w:rFonts w:hint="default" w:ascii="Times New Roman" w:hAnsi="Times New Roman" w:eastAsia="宋体" w:cs="Times New Roman"/>
                <w:szCs w:val="21"/>
              </w:rPr>
            </w:pPr>
            <w:r>
              <w:rPr>
                <w:rFonts w:hint="eastAsia" w:cs="Times New Roman"/>
                <w:szCs w:val="21"/>
                <w:lang w:val="en-US" w:eastAsia="zh-CN"/>
              </w:rPr>
              <w:t>4</w:t>
            </w:r>
            <w:r>
              <w:rPr>
                <w:rFonts w:hint="default" w:ascii="Times New Roman" w:hAnsi="Times New Roman" w:eastAsia="宋体" w:cs="Times New Roman"/>
                <w:szCs w:val="21"/>
              </w:rPr>
              <w:t>、资金支持：注册资金</w:t>
            </w:r>
            <w:r>
              <w:rPr>
                <w:rFonts w:hint="eastAsia" w:cs="Times New Roman"/>
                <w:szCs w:val="21"/>
                <w:lang w:val="en-US" w:eastAsia="zh-CN"/>
              </w:rPr>
              <w:t>5010</w:t>
            </w:r>
            <w:r>
              <w:rPr>
                <w:rFonts w:hint="default" w:ascii="Times New Roman" w:hAnsi="Times New Roman" w:eastAsia="宋体" w:cs="Times New Roman"/>
                <w:szCs w:val="21"/>
              </w:rPr>
              <w:t>万元。能够满足产品生产和服务需要。</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监视和测量总则</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9.1.1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组织策划了对绩效的监视和测量，对绩效的分析和评价，对事项进行汇报的程序等。保留了必要的记录文件。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公司通过管理评审和内部审核，以及定期的目标考核，对发现的问题采取纠正和必要的纠正措施，确保管理体系绩效和有效性。</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管理评审</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制定并执行《管理评审控制程序》：一年至少要进行一次管理评审，由总经理主持。特殊情况下，可增加管理评审频次。</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查管理评审</w:t>
            </w:r>
          </w:p>
          <w:p>
            <w:pP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eastAsia" w:cs="Times New Roman"/>
                <w:szCs w:val="21"/>
                <w:lang w:val="en-US" w:eastAsia="zh-CN"/>
              </w:rPr>
              <w:t>管理评审</w:t>
            </w:r>
            <w:r>
              <w:rPr>
                <w:rFonts w:hint="default" w:ascii="Times New Roman" w:hAnsi="Times New Roman" w:eastAsia="宋体" w:cs="Times New Roman"/>
                <w:szCs w:val="21"/>
              </w:rPr>
              <w:t>计划：管理评审的时间：2020年1</w:t>
            </w:r>
            <w:r>
              <w:rPr>
                <w:rFonts w:hint="eastAsia" w:cs="Times New Roman"/>
                <w:szCs w:val="21"/>
                <w:lang w:val="en-US" w:eastAsia="zh-CN"/>
              </w:rPr>
              <w:t>2</w:t>
            </w:r>
            <w:r>
              <w:rPr>
                <w:rFonts w:hint="default" w:ascii="Times New Roman" w:hAnsi="Times New Roman" w:eastAsia="宋体" w:cs="Times New Roman"/>
                <w:szCs w:val="21"/>
              </w:rPr>
              <w:t>月1</w:t>
            </w:r>
            <w:r>
              <w:rPr>
                <w:rFonts w:hint="eastAsia" w:cs="Times New Roman"/>
                <w:szCs w:val="21"/>
                <w:lang w:val="en-US" w:eastAsia="zh-CN"/>
              </w:rPr>
              <w:t>0</w:t>
            </w:r>
            <w:r>
              <w:rPr>
                <w:rFonts w:hint="default" w:ascii="Times New Roman" w:hAnsi="Times New Roman" w:eastAsia="宋体" w:cs="Times New Roman"/>
                <w:szCs w:val="21"/>
              </w:rPr>
              <w:t>日</w:t>
            </w:r>
          </w:p>
          <w:p>
            <w:pPr>
              <w:rPr>
                <w:rFonts w:hint="default" w:ascii="Times New Roman" w:hAnsi="Times New Roman" w:eastAsia="宋体" w:cs="Times New Roman"/>
                <w:szCs w:val="21"/>
              </w:rPr>
            </w:pPr>
            <w:r>
              <w:rPr>
                <w:rFonts w:hint="default" w:ascii="Times New Roman" w:hAnsi="Times New Roman" w:eastAsia="宋体" w:cs="Times New Roman"/>
                <w:szCs w:val="21"/>
              </w:rPr>
              <w:t>主持人：总经理参加人：领导层、各部门负责人</w:t>
            </w:r>
          </w:p>
          <w:p>
            <w:pPr>
              <w:rPr>
                <w:rFonts w:hint="default" w:ascii="Times New Roman" w:hAnsi="Times New Roman" w:eastAsia="宋体" w:cs="Times New Roman"/>
                <w:szCs w:val="21"/>
              </w:rPr>
            </w:pPr>
            <w:r>
              <w:rPr>
                <w:rFonts w:hint="default" w:ascii="Times New Roman" w:hAnsi="Times New Roman" w:eastAsia="宋体" w:cs="Times New Roman"/>
                <w:szCs w:val="21"/>
              </w:rPr>
              <w:t>要求每个部门需提交的管理评审输入内容包含了标准条款的要求。时间安排符合程序文件的要求。</w:t>
            </w:r>
          </w:p>
          <w:p>
            <w:pPr>
              <w:rPr>
                <w:rFonts w:hint="default" w:ascii="Times New Roman" w:hAnsi="Times New Roman" w:eastAsia="宋体" w:cs="Times New Roman"/>
                <w:szCs w:val="21"/>
              </w:rPr>
            </w:pPr>
            <w:r>
              <w:rPr>
                <w:rFonts w:hint="default" w:ascii="Times New Roman" w:hAnsi="Times New Roman" w:eastAsia="宋体" w:cs="Times New Roman"/>
                <w:szCs w:val="21"/>
              </w:rPr>
              <w:t>编制：</w:t>
            </w:r>
            <w:r>
              <w:rPr>
                <w:rFonts w:hint="eastAsia" w:ascii="Times New Roman" w:hAnsi="Times New Roman" w:eastAsia="宋体" w:cs="Times New Roman"/>
                <w:szCs w:val="21"/>
                <w:lang w:eastAsia="zh-CN"/>
              </w:rPr>
              <w:t>马秋花</w:t>
            </w:r>
            <w:r>
              <w:rPr>
                <w:rFonts w:hint="default" w:ascii="Times New Roman" w:hAnsi="Times New Roman" w:eastAsia="宋体" w:cs="Times New Roman"/>
                <w:szCs w:val="21"/>
              </w:rPr>
              <w:t xml:space="preserve"> 日期：2020.12.3     批准：郭宁波  日期：2020.12.3</w:t>
            </w:r>
          </w:p>
          <w:p>
            <w:pPr>
              <w:rPr>
                <w:rFonts w:hint="default" w:ascii="Times New Roman" w:hAnsi="Times New Roman" w:eastAsia="宋体" w:cs="Times New Roman"/>
                <w:szCs w:val="21"/>
              </w:rPr>
            </w:pPr>
            <w:r>
              <w:rPr>
                <w:rFonts w:hint="default" w:ascii="Times New Roman" w:hAnsi="Times New Roman" w:eastAsia="宋体" w:cs="Times New Roman"/>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安排。</w:t>
            </w:r>
          </w:p>
          <w:p>
            <w:pPr>
              <w:rPr>
                <w:rFonts w:hint="default" w:ascii="Times New Roman" w:hAnsi="Times New Roman" w:eastAsia="宋体" w:cs="Times New Roman"/>
                <w:szCs w:val="21"/>
              </w:rPr>
            </w:pPr>
            <w:r>
              <w:rPr>
                <w:rFonts w:hint="default" w:ascii="Times New Roman" w:hAnsi="Times New Roman" w:eastAsia="宋体" w:cs="Times New Roman"/>
                <w:szCs w:val="21"/>
              </w:rPr>
              <w:t>4、查看管理评审报告，结论：公司管理体系符合标准要求，具有较好的充分性、适宜性和有效性，能较好的适应实现管理方针和管理目标的需要。</w:t>
            </w:r>
            <w:r>
              <w:rPr>
                <w:rFonts w:hint="default" w:ascii="Times New Roman" w:hAnsi="Times New Roman" w:eastAsia="宋体" w:cs="Times New Roman"/>
                <w:szCs w:val="21"/>
              </w:rPr>
              <w:t>批准：</w:t>
            </w:r>
            <w:r>
              <w:rPr>
                <w:rFonts w:hint="eastAsia" w:cs="Times New Roman"/>
                <w:szCs w:val="21"/>
                <w:lang w:eastAsia="zh-CN"/>
              </w:rPr>
              <w:t>郭宁波</w:t>
            </w:r>
            <w:r>
              <w:rPr>
                <w:rFonts w:hint="default" w:ascii="Times New Roman" w:hAnsi="Times New Roman" w:eastAsia="宋体" w:cs="Times New Roman"/>
                <w:szCs w:val="21"/>
              </w:rPr>
              <w:t xml:space="preserve"> 2020.</w:t>
            </w:r>
            <w:r>
              <w:rPr>
                <w:rFonts w:hint="eastAsia" w:cs="Times New Roman"/>
                <w:szCs w:val="21"/>
                <w:lang w:val="en-US" w:eastAsia="zh-CN"/>
              </w:rPr>
              <w:t>12.10</w:t>
            </w:r>
          </w:p>
          <w:p>
            <w:pP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持续改进：执行文件和作业指导书有不规范的现象，加强培训，提高管理人员水平。</w:t>
            </w:r>
            <w:r>
              <w:rPr>
                <w:rFonts w:hint="eastAsia" w:cs="Times New Roman"/>
                <w:szCs w:val="21"/>
                <w:lang w:val="en-US" w:eastAsia="zh-CN"/>
              </w:rPr>
              <w:t>已实施。</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总则</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10.1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查公司在建立、实施管理体系中：</w:t>
            </w:r>
          </w:p>
          <w:p>
            <w:pPr>
              <w:rPr>
                <w:rFonts w:hint="default" w:ascii="Times New Roman" w:hAnsi="Times New Roman" w:eastAsia="宋体" w:cs="Times New Roman"/>
                <w:szCs w:val="21"/>
              </w:rPr>
            </w:pPr>
            <w:r>
              <w:rPr>
                <w:rFonts w:hint="default" w:ascii="Times New Roman" w:hAnsi="Times New Roman" w:eastAsia="宋体" w:cs="Times New Roman"/>
                <w:szCs w:val="21"/>
              </w:rPr>
              <w:t>1、制订 8.2.2，9.3，10.2各种控制程序文件；</w:t>
            </w:r>
          </w:p>
          <w:p>
            <w:pPr>
              <w:rPr>
                <w:rFonts w:hint="default" w:ascii="Times New Roman" w:hAnsi="Times New Roman" w:eastAsia="宋体" w:cs="Times New Roman"/>
                <w:szCs w:val="21"/>
              </w:rPr>
            </w:pPr>
            <w:r>
              <w:rPr>
                <w:rFonts w:hint="default" w:ascii="Times New Roman" w:hAnsi="Times New Roman" w:eastAsia="宋体" w:cs="Times New Roman"/>
                <w:szCs w:val="21"/>
              </w:rPr>
              <w:t>2、通过内审、管理评审评价管理体系的符合性；</w:t>
            </w:r>
          </w:p>
          <w:p>
            <w:pPr>
              <w:rPr>
                <w:rFonts w:hint="default" w:ascii="Times New Roman" w:hAnsi="Times New Roman" w:eastAsia="宋体" w:cs="Times New Roman"/>
                <w:szCs w:val="21"/>
              </w:rPr>
            </w:pPr>
            <w:r>
              <w:rPr>
                <w:rFonts w:hint="default" w:ascii="Times New Roman" w:hAnsi="Times New Roman" w:eastAsia="宋体" w:cs="Times New Roman"/>
                <w:szCs w:val="21"/>
              </w:rPr>
              <w:t>3、通过产品的监视测量评价产品的符合性；</w:t>
            </w:r>
          </w:p>
          <w:p>
            <w:pPr>
              <w:rPr>
                <w:rFonts w:hint="default" w:ascii="Times New Roman" w:hAnsi="Times New Roman" w:eastAsia="宋体" w:cs="Times New Roman"/>
                <w:szCs w:val="21"/>
              </w:rPr>
            </w:pPr>
            <w:r>
              <w:rPr>
                <w:rFonts w:hint="default" w:ascii="Times New Roman" w:hAnsi="Times New Roman" w:eastAsia="宋体" w:cs="Times New Roman"/>
                <w:szCs w:val="21"/>
              </w:rPr>
              <w:t>4、通过顾客满意度调查，反馈信息，改进产品质量；</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通过日常数据分析，采取纠正、预防措施，达到持续改进的目的。</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持续改进</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10.3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查持续改进：执行文件和作业指导书有不规范的现象，加强培训，提高管理人员水平。</w:t>
            </w:r>
            <w:r>
              <w:rPr>
                <w:rFonts w:hint="eastAsia" w:cs="Times New Roman"/>
                <w:szCs w:val="21"/>
                <w:lang w:val="en-US" w:eastAsia="zh-CN"/>
              </w:rPr>
              <w:t>已</w:t>
            </w:r>
            <w:r>
              <w:rPr>
                <w:rFonts w:hint="default" w:ascii="Times New Roman" w:hAnsi="Times New Roman" w:eastAsia="宋体" w:cs="Times New Roman"/>
                <w:szCs w:val="21"/>
              </w:rPr>
              <w:t xml:space="preserve">实施 </w:t>
            </w:r>
          </w:p>
        </w:tc>
        <w:tc>
          <w:tcPr>
            <w:tcW w:w="1134" w:type="dxa"/>
          </w:tcPr>
          <w:p>
            <w:pPr>
              <w:rPr>
                <w:rFonts w:hint="default" w:ascii="Times New Roman" w:hAnsi="Times New Roman" w:eastAsia="宋体" w:cs="Times New Roman"/>
                <w:szCs w:val="21"/>
              </w:rPr>
            </w:pPr>
          </w:p>
        </w:tc>
      </w:tr>
    </w:tbl>
    <w:p>
      <w:pPr>
        <w:spacing w:line="480" w:lineRule="exact"/>
        <w:jc w:val="both"/>
        <w:rPr>
          <w:rFonts w:hint="eastAsia" w:ascii="隶书" w:hAnsi="宋体" w:eastAsia="隶书"/>
          <w:bCs/>
          <w:color w:val="000000"/>
          <w:sz w:val="36"/>
          <w:szCs w:val="36"/>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受审核部门：供销部      主管领导：</w:t>
            </w:r>
            <w:r>
              <w:rPr>
                <w:rFonts w:hint="eastAsia" w:cs="Times New Roman"/>
                <w:sz w:val="21"/>
                <w:szCs w:val="21"/>
                <w:lang w:eastAsia="zh-CN"/>
              </w:rPr>
              <w:t>陈冬梅</w:t>
            </w:r>
            <w:r>
              <w:rPr>
                <w:rFonts w:hint="default" w:ascii="Times New Roman" w:hAnsi="Times New Roman" w:eastAsia="宋体" w:cs="Times New Roman"/>
                <w:sz w:val="21"/>
                <w:szCs w:val="21"/>
              </w:rPr>
              <w:t xml:space="preserve">     </w:t>
            </w:r>
          </w:p>
        </w:tc>
        <w:tc>
          <w:tcPr>
            <w:tcW w:w="1134"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sz w:val="21"/>
                <w:szCs w:val="21"/>
              </w:rPr>
            </w:pPr>
          </w:p>
        </w:tc>
        <w:tc>
          <w:tcPr>
            <w:tcW w:w="960" w:type="dxa"/>
            <w:vMerge w:val="continue"/>
            <w:vAlign w:val="center"/>
          </w:tcPr>
          <w:p>
            <w:pPr>
              <w:rPr>
                <w:rFonts w:hint="default" w:ascii="Times New Roman" w:hAnsi="Times New Roman" w:eastAsia="宋体" w:cs="Times New Roman"/>
                <w:sz w:val="21"/>
                <w:szCs w:val="21"/>
              </w:rPr>
            </w:pPr>
          </w:p>
        </w:tc>
        <w:tc>
          <w:tcPr>
            <w:tcW w:w="10455"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审核员： </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w:t>
            </w:r>
            <w:r>
              <w:rPr>
                <w:rFonts w:hint="eastAsia" w:cs="Times New Roman"/>
                <w:sz w:val="21"/>
                <w:szCs w:val="21"/>
                <w:lang w:val="en-US" w:eastAsia="zh-CN"/>
              </w:rPr>
              <w:t>1.2.1</w:t>
            </w:r>
          </w:p>
        </w:tc>
        <w:tc>
          <w:tcPr>
            <w:tcW w:w="1134"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sz w:val="21"/>
                <w:szCs w:val="21"/>
              </w:rPr>
            </w:pPr>
          </w:p>
        </w:tc>
        <w:tc>
          <w:tcPr>
            <w:tcW w:w="960" w:type="dxa"/>
            <w:vMerge w:val="continue"/>
            <w:vAlign w:val="center"/>
          </w:tcPr>
          <w:p>
            <w:pPr>
              <w:rPr>
                <w:rFonts w:hint="default" w:ascii="Times New Roman" w:hAnsi="Times New Roman" w:eastAsia="宋体" w:cs="Times New Roman"/>
                <w:sz w:val="21"/>
                <w:szCs w:val="21"/>
              </w:rPr>
            </w:pP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b/>
                <w:bCs/>
                <w:sz w:val="21"/>
                <w:szCs w:val="21"/>
              </w:rPr>
              <w:t>5.3/6.2/8.2/8.4/8.5.3/8.5.5/9.1.2</w:t>
            </w:r>
          </w:p>
        </w:tc>
        <w:tc>
          <w:tcPr>
            <w:tcW w:w="1134"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10455" w:type="dxa"/>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部门负责人：</w:t>
            </w:r>
            <w:r>
              <w:rPr>
                <w:rFonts w:hint="eastAsia" w:cs="Times New Roman"/>
                <w:sz w:val="21"/>
                <w:szCs w:val="21"/>
                <w:lang w:eastAsia="zh-CN"/>
              </w:rPr>
              <w:t>陈冬梅</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询问其职责权限： 销售设施、销售环境的管理；原材料采购；供方评定选择；负责进行市场调查与顾客满意度的调查销售管理工作；负责销售合同的签订及与合同和顾客有关的外部联系等。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职责明确，回答基本完整。</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质量目标</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部门质量目标：                考核情况（2020.1</w:t>
            </w:r>
            <w:r>
              <w:rPr>
                <w:rFonts w:hint="eastAsia" w:cs="Times New Roman"/>
                <w:sz w:val="21"/>
                <w:szCs w:val="21"/>
                <w:lang w:val="en-US" w:eastAsia="zh-CN"/>
              </w:rPr>
              <w:t>2.31</w:t>
            </w:r>
            <w:r>
              <w:rPr>
                <w:rFonts w:hint="default" w:ascii="Times New Roman" w:hAnsi="Times New Roman" w:eastAsia="宋体" w:cs="Times New Roman"/>
                <w:sz w:val="21"/>
                <w:szCs w:val="21"/>
              </w:rPr>
              <w:t>）</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1、采购产品合格率96%以上                 100%</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2、供方评定率100%                        100%</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3、合同评审率100%                        100%</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4、出厂合格率100%                        100%</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5、顾客满意率95%以上                     </w:t>
            </w:r>
            <w:r>
              <w:rPr>
                <w:rFonts w:hint="eastAsia" w:cs="Times New Roman"/>
                <w:color w:val="000000"/>
                <w:sz w:val="21"/>
                <w:szCs w:val="21"/>
                <w:lang w:val="en-US" w:eastAsia="zh-CN"/>
              </w:rPr>
              <w:t>100</w:t>
            </w:r>
            <w:r>
              <w:rPr>
                <w:rFonts w:hint="default" w:ascii="Times New Roman" w:hAnsi="Times New Roman" w:eastAsia="宋体" w:cs="Times New Roman"/>
                <w:color w:val="000000"/>
                <w:sz w:val="21"/>
                <w:szCs w:val="21"/>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从目前的统计结果来看，基本达到目标要求。</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顾客沟通</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8.2.1</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公司通过走访、电话、邮件等方式与顾客交流，主要进行以下沟通：</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1、在产品交付中向顾客提供保证产品品质的有关信息。</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2、接受顾客问询、询价、合同的处理。</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3、根据合同要求进行有关的事宜，对顾客的投诉或意见进行及时处理和答复。到目前为止，未发生顾客不满意及投诉现象。</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与产品有关要求的确定</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8.2.2</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查公司产品销售合同台账</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——合同签订日期为 2020.</w:t>
            </w:r>
            <w:r>
              <w:rPr>
                <w:rFonts w:hint="eastAsia" w:cs="Times New Roman"/>
                <w:sz w:val="21"/>
                <w:szCs w:val="21"/>
                <w:lang w:val="en-US" w:eastAsia="zh-CN"/>
              </w:rPr>
              <w:t>5.12</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需方：</w:t>
            </w:r>
            <w:r>
              <w:rPr>
                <w:rFonts w:hint="eastAsia" w:cs="Times New Roman"/>
                <w:b/>
                <w:bCs/>
                <w:sz w:val="21"/>
                <w:szCs w:val="21"/>
                <w:lang w:val="en-US" w:eastAsia="zh-CN"/>
              </w:rPr>
              <w:t>河北广电网络集团衡水分</w:t>
            </w:r>
            <w:r>
              <w:rPr>
                <w:rFonts w:hint="default" w:ascii="Times New Roman" w:hAnsi="Times New Roman" w:eastAsia="宋体" w:cs="Times New Roman"/>
                <w:b/>
                <w:bCs/>
                <w:sz w:val="21"/>
                <w:szCs w:val="21"/>
              </w:rPr>
              <w:t>公司</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供方：</w:t>
            </w:r>
            <w:bookmarkStart w:id="1" w:name="组织名称"/>
            <w:r>
              <w:rPr>
                <w:sz w:val="21"/>
                <w:szCs w:val="21"/>
              </w:rPr>
              <w:t>任丘市红河邮电器材有限公司</w:t>
            </w:r>
            <w:bookmarkEnd w:id="1"/>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产品名称：</w:t>
            </w:r>
            <w:r>
              <w:rPr>
                <w:rFonts w:hint="eastAsia" w:cs="Times New Roman"/>
                <w:sz w:val="21"/>
                <w:szCs w:val="21"/>
                <w:lang w:val="en-US" w:eastAsia="zh-CN"/>
              </w:rPr>
              <w:t>钢绞线、抱箍、夹板、挂钩、警示管、树脂井盖等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技术要求：按照客户技术要求、国家、行业标准和合同要求进行生产和销售</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交货时间：</w:t>
            </w:r>
            <w:r>
              <w:rPr>
                <w:rFonts w:hint="eastAsia" w:cs="Times New Roman"/>
                <w:sz w:val="21"/>
                <w:szCs w:val="21"/>
                <w:lang w:val="en-US" w:eastAsia="zh-CN"/>
              </w:rPr>
              <w:t>款到7日内</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——合同签订日期为 2020.1</w:t>
            </w:r>
            <w:r>
              <w:rPr>
                <w:rFonts w:hint="eastAsia" w:cs="Times New Roman"/>
                <w:sz w:val="21"/>
                <w:szCs w:val="21"/>
                <w:lang w:val="en-US" w:eastAsia="zh-CN"/>
              </w:rPr>
              <w:t>2.9</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需方：</w:t>
            </w:r>
            <w:r>
              <w:rPr>
                <w:rFonts w:hint="eastAsia" w:cs="Times New Roman"/>
                <w:b/>
                <w:bCs/>
                <w:sz w:val="21"/>
                <w:szCs w:val="21"/>
                <w:lang w:val="en-US" w:eastAsia="zh-CN"/>
              </w:rPr>
              <w:t>河北广电网络集团怀来分</w:t>
            </w:r>
            <w:r>
              <w:rPr>
                <w:rFonts w:hint="default" w:ascii="Times New Roman" w:hAnsi="Times New Roman" w:eastAsia="宋体" w:cs="Times New Roman"/>
                <w:b/>
                <w:bCs/>
                <w:sz w:val="21"/>
                <w:szCs w:val="21"/>
              </w:rPr>
              <w:t>公司</w:t>
            </w:r>
          </w:p>
          <w:p>
            <w:pP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供方：</w:t>
            </w:r>
            <w:r>
              <w:rPr>
                <w:sz w:val="21"/>
                <w:szCs w:val="21"/>
              </w:rPr>
              <w:t>任丘市红河邮电器材有限公司</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产品名称：</w:t>
            </w:r>
            <w:r>
              <w:rPr>
                <w:rFonts w:hint="eastAsia" w:cs="Times New Roman"/>
                <w:sz w:val="21"/>
                <w:szCs w:val="21"/>
                <w:lang w:val="en-US" w:eastAsia="zh-CN"/>
              </w:rPr>
              <w:t>蛇皮管、电话线、横担等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技术要求：按照客户技术要求、国家、行业标准和合同要求进行生产和销售</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交货时间：</w:t>
            </w:r>
            <w:r>
              <w:rPr>
                <w:rFonts w:hint="eastAsia" w:cs="Times New Roman"/>
                <w:sz w:val="21"/>
                <w:szCs w:val="21"/>
                <w:lang w:val="en-US" w:eastAsia="zh-CN"/>
              </w:rPr>
              <w:t>付款后5日</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产品有关要求的评审及变更</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8.2.3</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8.2.4</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查上述合同的评审记录，提供《合同评审表》</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评审日期：分别在2020.</w:t>
            </w:r>
            <w:r>
              <w:rPr>
                <w:rFonts w:hint="eastAsia" w:cs="Times New Roman"/>
                <w:sz w:val="21"/>
                <w:szCs w:val="21"/>
                <w:lang w:val="en-US" w:eastAsia="zh-CN"/>
              </w:rPr>
              <w:t>5.10</w:t>
            </w:r>
            <w:r>
              <w:rPr>
                <w:rFonts w:hint="default" w:ascii="Times New Roman" w:hAnsi="Times New Roman" w:eastAsia="宋体" w:cs="Times New Roman"/>
                <w:sz w:val="21"/>
                <w:szCs w:val="21"/>
              </w:rPr>
              <w:t>、2020.1</w:t>
            </w:r>
            <w:r>
              <w:rPr>
                <w:rFonts w:hint="eastAsia" w:cs="Times New Roman"/>
                <w:sz w:val="21"/>
                <w:szCs w:val="21"/>
                <w:lang w:val="en-US" w:eastAsia="zh-CN"/>
              </w:rPr>
              <w:t>2</w:t>
            </w:r>
            <w:r>
              <w:rPr>
                <w:rFonts w:hint="default" w:ascii="Times New Roman" w:hAnsi="Times New Roman" w:eastAsia="宋体" w:cs="Times New Roman"/>
                <w:sz w:val="21"/>
                <w:szCs w:val="21"/>
              </w:rPr>
              <w:t>.6进行评审，均在合同签订之前进行。符合要求。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评审内容包括交货期限、价格、质量要求、交付要求、法规要求、包装要求 6 项。评审结果：全部通过。</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公司目前暂无合同更改情况。</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外部提供的过程、产品和服务的控制</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8.4</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提供有《合格供方目录》，由总经理批准。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合格供方名称                    供应产品名称</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唐山东海钢铁集团有限公司        带钢、圆钢、角钢</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科伦锦泰（北京）塑料科技有限公司     塑料颗粒</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清原满洲自治县永利木材防腐有限公司    木杆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曲阳县金隅水泥制品有限公司       </w:t>
            </w:r>
            <w:r>
              <w:rPr>
                <w:rFonts w:hint="eastAsia"/>
                <w:sz w:val="21"/>
                <w:szCs w:val="21"/>
                <w:lang w:val="en-US" w:eastAsia="zh-CN"/>
              </w:rPr>
              <w:t xml:space="preserve">     </w:t>
            </w:r>
            <w:r>
              <w:rPr>
                <w:rFonts w:hint="eastAsia" w:ascii="Times New Roman" w:hAnsi="Times New Roman"/>
                <w:sz w:val="21"/>
                <w:szCs w:val="21"/>
                <w:lang w:val="en-US" w:eastAsia="zh-CN"/>
              </w:rPr>
              <w:t>水泥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天津市泉子金属制品有限公司       </w:t>
            </w:r>
            <w:r>
              <w:rPr>
                <w:rFonts w:hint="eastAsia"/>
                <w:sz w:val="21"/>
                <w:szCs w:val="21"/>
                <w:lang w:val="en-US" w:eastAsia="zh-CN"/>
              </w:rPr>
              <w:t xml:space="preserve">      </w:t>
            </w:r>
            <w:r>
              <w:rPr>
                <w:rFonts w:hint="eastAsia" w:ascii="Times New Roman" w:hAnsi="Times New Roman"/>
                <w:sz w:val="21"/>
                <w:szCs w:val="21"/>
                <w:lang w:val="en-US" w:eastAsia="zh-CN"/>
              </w:rPr>
              <w:t>钢丝</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河北省胜华钢管有限公司           </w:t>
            </w:r>
            <w:r>
              <w:rPr>
                <w:rFonts w:hint="eastAsia"/>
                <w:sz w:val="21"/>
                <w:szCs w:val="21"/>
                <w:lang w:val="en-US" w:eastAsia="zh-CN"/>
              </w:rPr>
              <w:t xml:space="preserve">      </w:t>
            </w:r>
            <w:r>
              <w:rPr>
                <w:rFonts w:hint="eastAsia" w:ascii="Times New Roman" w:hAnsi="Times New Roman"/>
                <w:sz w:val="21"/>
                <w:szCs w:val="21"/>
                <w:lang w:val="en-US" w:eastAsia="zh-CN"/>
              </w:rPr>
              <w:t>钢管</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任丘市永兴电镀厂                 </w:t>
            </w:r>
            <w:r>
              <w:rPr>
                <w:rFonts w:hint="eastAsia"/>
                <w:sz w:val="21"/>
                <w:szCs w:val="21"/>
                <w:lang w:val="en-US" w:eastAsia="zh-CN"/>
              </w:rPr>
              <w:t xml:space="preserve">     </w:t>
            </w:r>
            <w:r>
              <w:rPr>
                <w:rFonts w:hint="eastAsia" w:ascii="Times New Roman" w:hAnsi="Times New Roman"/>
                <w:sz w:val="21"/>
                <w:szCs w:val="21"/>
                <w:lang w:val="en-US" w:eastAsia="zh-CN"/>
              </w:rPr>
              <w:t>镀锌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四方物流有限公司 </w:t>
            </w:r>
            <w:r>
              <w:rPr>
                <w:rFonts w:hint="eastAsia"/>
                <w:sz w:val="21"/>
                <w:szCs w:val="21"/>
                <w:lang w:val="en-US" w:eastAsia="zh-CN"/>
              </w:rPr>
              <w:t xml:space="preserve">                    </w:t>
            </w:r>
            <w:r>
              <w:rPr>
                <w:rFonts w:hint="eastAsia" w:ascii="Times New Roman" w:hAnsi="Times New Roman"/>
                <w:sz w:val="21"/>
                <w:szCs w:val="21"/>
                <w:lang w:val="en-US" w:eastAsia="zh-CN"/>
              </w:rPr>
              <w:t>物流</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 2020年12月</w:t>
            </w:r>
            <w:r>
              <w:rPr>
                <w:rFonts w:hint="eastAsia"/>
                <w:sz w:val="21"/>
                <w:szCs w:val="21"/>
                <w:lang w:val="en-US" w:eastAsia="zh-CN"/>
              </w:rPr>
              <w:t>20</w:t>
            </w:r>
            <w:r>
              <w:rPr>
                <w:rFonts w:hint="eastAsia" w:ascii="Times New Roman" w:hAnsi="Times New Roman"/>
                <w:sz w:val="21"/>
                <w:szCs w:val="21"/>
                <w:lang w:val="en-US" w:eastAsia="zh-CN"/>
              </w:rPr>
              <w:t>日对供方的调查及评价。</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针对合格供方（外包方）——任丘市永兴电镀厂进行评价：评价内容：企业资质、供货能力、产品质量、交货期、价格、售后服务等；</w:t>
            </w:r>
          </w:p>
          <w:p>
            <w:pPr>
              <w:rPr>
                <w:rFonts w:hint="eastAsia"/>
                <w:sz w:val="21"/>
                <w:szCs w:val="21"/>
                <w:lang w:val="en-US" w:eastAsia="zh-CN"/>
              </w:rPr>
            </w:pPr>
            <w:r>
              <w:rPr>
                <w:rFonts w:hint="eastAsia" w:ascii="Times New Roman" w:hAnsi="Times New Roman"/>
                <w:sz w:val="21"/>
                <w:szCs w:val="21"/>
                <w:lang w:val="en-US" w:eastAsia="zh-CN"/>
              </w:rPr>
              <w:t>针对物流公司——四方物流有限公司的评价：企业相关资质：营运资质、车检证明、驾驶员有效证件、运输质量、索赔要求、交货期等</w:t>
            </w:r>
            <w:r>
              <w:rPr>
                <w:rFonts w:hint="eastAsia"/>
                <w:sz w:val="21"/>
                <w:szCs w:val="21"/>
                <w:lang w:val="en-US" w:eastAsia="zh-CN"/>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符合相关规定，纳入合格供方。</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本公司需求物资的采购信息由供销部负责，通过签订书面采购</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订单方式向合格供方进行产品采购。</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抽 2020年</w:t>
            </w:r>
            <w:r>
              <w:rPr>
                <w:rFonts w:hint="eastAsia"/>
                <w:sz w:val="21"/>
                <w:szCs w:val="21"/>
                <w:lang w:val="en-US" w:eastAsia="zh-CN"/>
              </w:rPr>
              <w:t>11</w:t>
            </w:r>
            <w:r>
              <w:rPr>
                <w:rFonts w:hint="eastAsia" w:ascii="Times New Roman" w:hAnsi="Times New Roman"/>
                <w:sz w:val="21"/>
                <w:szCs w:val="21"/>
                <w:lang w:val="en-US" w:eastAsia="zh-CN"/>
              </w:rPr>
              <w:t>月8日采购订单</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产品名称：带钢 规格：585*3.0 进货数量：</w:t>
            </w:r>
            <w:r>
              <w:rPr>
                <w:rFonts w:hint="eastAsia"/>
                <w:sz w:val="21"/>
                <w:szCs w:val="21"/>
                <w:lang w:val="en-US" w:eastAsia="zh-CN"/>
              </w:rPr>
              <w:t>20</w:t>
            </w:r>
            <w:r>
              <w:rPr>
                <w:rFonts w:hint="eastAsia" w:ascii="Times New Roman" w:hAnsi="Times New Roman"/>
                <w:sz w:val="21"/>
                <w:szCs w:val="21"/>
                <w:lang w:val="en-US" w:eastAsia="zh-CN"/>
              </w:rPr>
              <w:t xml:space="preserve">T </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供方：唐山东海钢铁 供货日期：2020.11</w:t>
            </w:r>
            <w:r>
              <w:rPr>
                <w:rFonts w:hint="eastAsia"/>
                <w:sz w:val="21"/>
                <w:szCs w:val="21"/>
                <w:lang w:val="en-US" w:eastAsia="zh-CN"/>
              </w:rPr>
              <w:t>.1</w:t>
            </w:r>
            <w:r>
              <w:rPr>
                <w:rFonts w:hint="eastAsia" w:ascii="Times New Roman" w:hAnsi="Times New Roman"/>
                <w:sz w:val="21"/>
                <w:szCs w:val="21"/>
                <w:lang w:val="en-US" w:eastAsia="zh-CN"/>
              </w:rPr>
              <w:t>8</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采购控制基本符合要求</w:t>
            </w:r>
          </w:p>
        </w:tc>
        <w:tc>
          <w:tcPr>
            <w:tcW w:w="1134" w:type="dxa"/>
          </w:tcPr>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顾客或外部供方财产</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8.5.3</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该公司顾客财产主要为顾客提供的技术要求、顾客的个人信息等，由供销部做好招标文件和样品保管及个人信息保密工作。</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查见《客户财产交接记录》，内容包括：客户名称、提供的财产、单位(规格)、数量、移交人、接收人、备注。</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以上顾客财产没有发生损坏、丢失或泄露现象。</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经询问了解，没有顾客个人信息泄露情况发生。</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交付后活动</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8.5.5</w:t>
            </w:r>
          </w:p>
        </w:tc>
        <w:tc>
          <w:tcPr>
            <w:tcW w:w="1045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查产品交付情况：产品自行运输至客户处，客户签收，公司通过电话跟踪沟通及定期拜访、客户满意度调查等方式确认交付及交付后服务的满意程度。</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经查符合要求。</w:t>
            </w:r>
          </w:p>
        </w:tc>
        <w:tc>
          <w:tcPr>
            <w:tcW w:w="1134"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顾客满意度</w:t>
            </w:r>
          </w:p>
        </w:tc>
        <w:tc>
          <w:tcPr>
            <w:tcW w:w="960"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9.1.2</w:t>
            </w:r>
          </w:p>
        </w:tc>
        <w:tc>
          <w:tcPr>
            <w:tcW w:w="10455" w:type="dxa"/>
            <w:vAlign w:val="center"/>
          </w:tcPr>
          <w:p>
            <w:pPr>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公司通过电话，走访等形式，接受顾客反馈，了解顾客满意度信息，发放调查表对顾客满意度进行定量测量。</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提供“顾客满意程度调查表”，调查主要内容：</w:t>
            </w:r>
            <w:r>
              <w:rPr>
                <w:rFonts w:hint="default" w:ascii="Times New Roman" w:hAnsi="Times New Roman" w:eastAsia="宋体" w:cs="Times New Roman"/>
                <w:sz w:val="21"/>
                <w:szCs w:val="21"/>
              </w:rPr>
              <w:t>质量、价格、外观、服务等方面的满意程度</w:t>
            </w:r>
            <w:r>
              <w:rPr>
                <w:rFonts w:hint="default" w:ascii="Times New Roman" w:hAnsi="Times New Roman" w:eastAsia="宋体" w:cs="Times New Roman"/>
                <w:sz w:val="21"/>
                <w:szCs w:val="21"/>
                <w:lang w:val="zh-CN"/>
              </w:rPr>
              <w:t>等，</w:t>
            </w:r>
            <w:r>
              <w:rPr>
                <w:rFonts w:hint="default" w:ascii="Times New Roman" w:hAnsi="Times New Roman" w:eastAsia="宋体" w:cs="Times New Roman"/>
                <w:sz w:val="21"/>
                <w:szCs w:val="21"/>
              </w:rPr>
              <w:t>各项得分求平均值得最终结果</w:t>
            </w:r>
            <w:r>
              <w:rPr>
                <w:rFonts w:hint="default" w:ascii="Times New Roman" w:hAnsi="Times New Roman" w:eastAsia="宋体" w:cs="Times New Roman"/>
                <w:sz w:val="21"/>
                <w:szCs w:val="21"/>
                <w:lang w:val="zh-CN"/>
              </w:rPr>
              <w:t>。对</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zh-CN"/>
              </w:rPr>
              <w:t>个顾客6份合同进行了满意度调查。</w:t>
            </w:r>
            <w:r>
              <w:rPr>
                <w:rFonts w:hint="default" w:ascii="Times New Roman" w:hAnsi="Times New Roman" w:eastAsia="宋体" w:cs="Times New Roman"/>
                <w:sz w:val="21"/>
                <w:szCs w:val="21"/>
              </w:rPr>
              <w:t>提供顾客满意调查分析。2020年</w:t>
            </w:r>
            <w:r>
              <w:rPr>
                <w:rFonts w:hint="eastAsia" w:cs="Times New Roman"/>
                <w:sz w:val="21"/>
                <w:szCs w:val="21"/>
                <w:lang w:val="en-US" w:eastAsia="zh-CN"/>
              </w:rPr>
              <w:t>7</w:t>
            </w:r>
            <w:r>
              <w:rPr>
                <w:rFonts w:hint="default" w:ascii="Times New Roman" w:hAnsi="Times New Roman" w:eastAsia="宋体" w:cs="Times New Roman"/>
                <w:sz w:val="21"/>
                <w:szCs w:val="21"/>
              </w:rPr>
              <w:t>月1日-11月</w:t>
            </w:r>
            <w:r>
              <w:rPr>
                <w:rFonts w:hint="eastAsia" w:cs="Times New Roman"/>
                <w:sz w:val="21"/>
                <w:szCs w:val="21"/>
                <w:lang w:val="en-US" w:eastAsia="zh-CN"/>
              </w:rPr>
              <w:t>30</w:t>
            </w:r>
            <w:r>
              <w:rPr>
                <w:rFonts w:hint="default" w:ascii="Times New Roman" w:hAnsi="Times New Roman" w:eastAsia="宋体" w:cs="Times New Roman"/>
                <w:sz w:val="21"/>
                <w:szCs w:val="21"/>
              </w:rPr>
              <w:t>日顾客满意率达</w:t>
            </w:r>
            <w:r>
              <w:rPr>
                <w:rFonts w:hint="default"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w:t>
            </w:r>
          </w:p>
        </w:tc>
        <w:tc>
          <w:tcPr>
            <w:tcW w:w="1134" w:type="dxa"/>
          </w:tcPr>
          <w:p>
            <w:pPr>
              <w:rPr>
                <w:rFonts w:hint="default" w:ascii="Times New Roman" w:hAnsi="Times New Roman" w:eastAsia="宋体" w:cs="Times New Roman"/>
                <w:sz w:val="21"/>
                <w:szCs w:val="21"/>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过程与活动、</w:t>
            </w:r>
          </w:p>
          <w:p>
            <w:pPr>
              <w:rPr>
                <w:rFonts w:hint="default" w:ascii="Times New Roman" w:hAnsi="Times New Roman" w:eastAsia="宋体" w:cs="Times New Roman"/>
                <w:szCs w:val="21"/>
              </w:rPr>
            </w:pPr>
            <w:r>
              <w:rPr>
                <w:rFonts w:hint="default" w:ascii="Times New Roman" w:hAnsi="Times New Roman" w:eastAsia="宋体" w:cs="Times New Roman"/>
                <w:szCs w:val="21"/>
              </w:rPr>
              <w:t>抽样计划</w:t>
            </w:r>
          </w:p>
        </w:tc>
        <w:tc>
          <w:tcPr>
            <w:tcW w:w="9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涉及</w:t>
            </w:r>
          </w:p>
          <w:p>
            <w:pPr>
              <w:rPr>
                <w:rFonts w:hint="default" w:ascii="Times New Roman" w:hAnsi="Times New Roman" w:eastAsia="宋体" w:cs="Times New Roman"/>
                <w:szCs w:val="21"/>
              </w:rPr>
            </w:pPr>
            <w:r>
              <w:rPr>
                <w:rFonts w:hint="default" w:ascii="Times New Roman" w:hAnsi="Times New Roman" w:eastAsia="宋体" w:cs="Times New Roman"/>
                <w:szCs w:val="21"/>
              </w:rPr>
              <w:t>条款</w:t>
            </w:r>
          </w:p>
        </w:tc>
        <w:tc>
          <w:tcPr>
            <w:tcW w:w="10455" w:type="dxa"/>
            <w:vAlign w:val="center"/>
          </w:tcPr>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t>受审核部门：办公室      主管领导：</w:t>
            </w:r>
            <w:r>
              <w:rPr>
                <w:rFonts w:hint="eastAsia" w:cs="Times New Roman"/>
                <w:szCs w:val="21"/>
                <w:lang w:val="en-US" w:eastAsia="zh-CN"/>
              </w:rPr>
              <w:t>郭凯杰</w:t>
            </w:r>
          </w:p>
        </w:tc>
        <w:tc>
          <w:tcPr>
            <w:tcW w:w="1134"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455"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 xml:space="preserve">审核员： </w:t>
            </w:r>
            <w:r>
              <w:rPr>
                <w:rFonts w:hint="eastAsia" w:cs="Times New Roman"/>
                <w:szCs w:val="21"/>
                <w:lang w:val="en-US" w:eastAsia="zh-CN"/>
              </w:rPr>
              <w:t>吉洁</w:t>
            </w:r>
            <w:r>
              <w:rPr>
                <w:rFonts w:hint="default" w:ascii="Times New Roman" w:hAnsi="Times New Roman" w:eastAsia="宋体" w:cs="Times New Roman"/>
                <w:szCs w:val="21"/>
              </w:rPr>
              <w:t xml:space="preserve">           审核时间：202</w:t>
            </w:r>
            <w:r>
              <w:rPr>
                <w:rFonts w:hint="eastAsia" w:cs="Times New Roman"/>
                <w:szCs w:val="21"/>
                <w:lang w:val="en-US" w:eastAsia="zh-CN"/>
              </w:rPr>
              <w:t>1.2.1</w:t>
            </w:r>
          </w:p>
        </w:tc>
        <w:tc>
          <w:tcPr>
            <w:tcW w:w="1134"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455"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审核条款：</w:t>
            </w:r>
            <w:r>
              <w:rPr>
                <w:rFonts w:hint="default" w:ascii="Times New Roman" w:hAnsi="Times New Roman" w:eastAsia="宋体" w:cs="Times New Roman"/>
                <w:b/>
                <w:bCs/>
                <w:szCs w:val="21"/>
              </w:rPr>
              <w:t>5.3/6.2/7.1.2/7.1.6/7.2/7.3/7.4/7.5/9.1.3/9.2/1</w:t>
            </w:r>
            <w:r>
              <w:rPr>
                <w:rFonts w:hint="eastAsia" w:cs="Times New Roman"/>
                <w:b/>
                <w:bCs/>
                <w:szCs w:val="21"/>
                <w:lang w:val="en-US" w:eastAsia="zh-CN"/>
              </w:rPr>
              <w:t>0.3</w:t>
            </w:r>
          </w:p>
        </w:tc>
        <w:tc>
          <w:tcPr>
            <w:tcW w:w="1134"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组织的岗位、职责权限</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5.3</w:t>
            </w:r>
          </w:p>
        </w:tc>
        <w:tc>
          <w:tcPr>
            <w:tcW w:w="10455" w:type="dxa"/>
            <w:vAlign w:val="center"/>
          </w:tcPr>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部门负责人：</w:t>
            </w:r>
            <w:r>
              <w:rPr>
                <w:rFonts w:hint="eastAsia" w:cs="Times New Roman"/>
                <w:szCs w:val="21"/>
                <w:lang w:val="en-US" w:eastAsia="zh-CN"/>
              </w:rPr>
              <w:t>郭凯杰</w:t>
            </w:r>
          </w:p>
          <w:p>
            <w:pPr>
              <w:rPr>
                <w:rFonts w:hint="default" w:ascii="Times New Roman" w:hAnsi="Times New Roman" w:eastAsia="宋体" w:cs="Times New Roman"/>
                <w:szCs w:val="21"/>
              </w:rPr>
            </w:pPr>
            <w:r>
              <w:rPr>
                <w:rFonts w:hint="default" w:ascii="Times New Roman" w:hAnsi="Times New Roman" w:eastAsia="宋体" w:cs="Times New Roman"/>
                <w:szCs w:val="21"/>
              </w:rPr>
              <w:t>询问其职责权限：公司内外信息交流与沟通；文件和记录控制；对人力资源进行管理，负责内审工作，进行人员配备及人事调动等。</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职责明确，回答基本完整。</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质量目标</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部门质量目标：                        考核情况</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培训计划完成率100%；                 100%</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人员到岗率100%                       100%</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每季度进行一次考核，目标基本实现。考核人：</w:t>
            </w:r>
            <w:r>
              <w:rPr>
                <w:rFonts w:hint="default" w:ascii="Times New Roman" w:hAnsi="Times New Roman" w:eastAsia="宋体" w:cs="Times New Roman"/>
                <w:szCs w:val="21"/>
                <w:lang w:eastAsia="zh-CN"/>
              </w:rPr>
              <w:t>郭宁波</w:t>
            </w:r>
            <w:r>
              <w:rPr>
                <w:rFonts w:hint="default" w:ascii="Times New Roman" w:hAnsi="Times New Roman" w:eastAsia="宋体" w:cs="Times New Roman"/>
                <w:szCs w:val="21"/>
              </w:rPr>
              <w:t xml:space="preserve"> 2020.1</w:t>
            </w:r>
            <w:r>
              <w:rPr>
                <w:rFonts w:hint="eastAsia" w:cs="Times New Roman"/>
                <w:szCs w:val="21"/>
                <w:lang w:val="en-US" w:eastAsia="zh-CN"/>
              </w:rPr>
              <w:t>2.31</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人员</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7.1.2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企业目前在职员工2</w:t>
            </w:r>
            <w:r>
              <w:rPr>
                <w:rFonts w:hint="eastAsia" w:cs="Times New Roman"/>
                <w:szCs w:val="21"/>
                <w:lang w:val="en-US" w:eastAsia="zh-CN"/>
              </w:rPr>
              <w:t>5</w:t>
            </w:r>
            <w:r>
              <w:rPr>
                <w:rFonts w:hint="default" w:ascii="Times New Roman" w:hAnsi="Times New Roman" w:eastAsia="宋体" w:cs="Times New Roman"/>
                <w:szCs w:val="21"/>
              </w:rPr>
              <w:t>人，职工队伍相对稳定，关键岗位员工均在相关企业工作5年以上，实践经验丰富， 人力资源满足需求。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组织的知识</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7.1.6</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组织运行所需的知识从内、外部来源获取的有：</w:t>
            </w:r>
          </w:p>
          <w:p>
            <w:pPr>
              <w:rPr>
                <w:rFonts w:hint="default" w:ascii="Times New Roman" w:hAnsi="Times New Roman" w:eastAsia="宋体" w:cs="Times New Roman"/>
                <w:szCs w:val="21"/>
              </w:rPr>
            </w:pPr>
            <w:r>
              <w:rPr>
                <w:rFonts w:hint="default" w:ascii="Times New Roman" w:hAnsi="Times New Roman" w:eastAsia="宋体" w:cs="Times New Roman"/>
                <w:szCs w:val="21"/>
              </w:rPr>
              <w:t>公司员工具有以往多年的工作经验（员工过去所有的）根据顾客要求提供满足顾客需求的产品信息等；</w:t>
            </w:r>
          </w:p>
          <w:p>
            <w:pPr>
              <w:rPr>
                <w:rFonts w:hint="default" w:ascii="Times New Roman" w:hAnsi="Times New Roman" w:eastAsia="宋体" w:cs="Times New Roman"/>
                <w:szCs w:val="21"/>
              </w:rPr>
            </w:pPr>
            <w:r>
              <w:rPr>
                <w:rFonts w:hint="default" w:ascii="Times New Roman" w:hAnsi="Times New Roman" w:eastAsia="宋体" w:cs="Times New Roman"/>
                <w:szCs w:val="21"/>
              </w:rPr>
              <w:t>外部来源获取有：体系咨询老师传授的体系知识及所实施的内审员的培训；供方提供的产品介绍等。</w:t>
            </w:r>
          </w:p>
          <w:p>
            <w:pPr>
              <w:rPr>
                <w:rFonts w:hint="default" w:ascii="Times New Roman" w:hAnsi="Times New Roman" w:eastAsia="宋体" w:cs="Times New Roman"/>
                <w:szCs w:val="21"/>
              </w:rPr>
            </w:pPr>
            <w:r>
              <w:rPr>
                <w:rFonts w:hint="default" w:ascii="Times New Roman" w:hAnsi="Times New Roman" w:eastAsia="宋体" w:cs="Times New Roman"/>
                <w:szCs w:val="21"/>
              </w:rPr>
              <w:t>获取及保持方法：老员工传帮带新员工；存档产品信息；</w:t>
            </w:r>
          </w:p>
          <w:p>
            <w:pPr>
              <w:rPr>
                <w:rFonts w:hint="default" w:ascii="Times New Roman" w:hAnsi="Times New Roman" w:eastAsia="宋体" w:cs="Times New Roman"/>
                <w:szCs w:val="21"/>
              </w:rPr>
            </w:pPr>
            <w:r>
              <w:rPr>
                <w:rFonts w:hint="default" w:ascii="Times New Roman" w:hAnsi="Times New Roman" w:eastAsia="宋体" w:cs="Times New Roman"/>
                <w:szCs w:val="21"/>
              </w:rPr>
              <w:t>为应对不断变化的需求和法阵趋势，组织策划进行体系标准及相关知识的再培训、招聘有专业知识的生产、销售人员等方式，对确定的知识及时更新；</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 xml:space="preserve">对外来文件进行了识别收集，提供有《外来文件一览表》包括产品质量法、合同法、标准化法、招标投标法、机械加工通用规范、客户要求、图纸、 </w:t>
            </w:r>
            <w:r>
              <w:rPr>
                <w:rFonts w:hint="eastAsia" w:ascii="Times New Roman" w:hAnsi="Times New Roman" w:cs="Times New Roman"/>
                <w:szCs w:val="22"/>
              </w:rPr>
              <w:t>YD/T841-2016《地下通信管道用塑料管》</w:t>
            </w:r>
            <w:r>
              <w:rPr>
                <w:rFonts w:hint="eastAsia" w:ascii="Times New Roman" w:hAnsi="Times New Roman" w:cs="Times New Roman"/>
                <w:szCs w:val="22"/>
                <w:lang w:eastAsia="zh-CN"/>
              </w:rPr>
              <w:t>、</w:t>
            </w:r>
            <w:r>
              <w:rPr>
                <w:rFonts w:hint="eastAsia" w:ascii="Times New Roman" w:hAnsi="Times New Roman" w:cs="Times New Roman"/>
                <w:szCs w:val="22"/>
              </w:rPr>
              <w:t>YD/T1313-2008《宽带接入用综合配线箱》</w:t>
            </w:r>
            <w:r>
              <w:rPr>
                <w:rFonts w:hint="eastAsia" w:ascii="Times New Roman" w:hAnsi="Times New Roman" w:cs="Times New Roman"/>
                <w:szCs w:val="22"/>
                <w:lang w:eastAsia="zh-CN"/>
              </w:rPr>
              <w:t>、</w:t>
            </w:r>
            <w:r>
              <w:rPr>
                <w:rFonts w:hint="eastAsia" w:ascii="Times New Roman" w:hAnsi="Times New Roman" w:cs="Times New Roman"/>
                <w:szCs w:val="22"/>
              </w:rPr>
              <w:t>GB/T23858-2009《检查井盖》</w:t>
            </w:r>
            <w:r>
              <w:rPr>
                <w:rFonts w:hint="eastAsia" w:ascii="Times New Roman" w:hAnsi="Times New Roman" w:cs="Times New Roman"/>
                <w:szCs w:val="22"/>
                <w:lang w:eastAsia="zh-CN"/>
              </w:rPr>
              <w:t>、</w:t>
            </w:r>
            <w:r>
              <w:rPr>
                <w:rFonts w:hint="eastAsia" w:ascii="Times New Roman" w:hAnsi="Times New Roman" w:cs="Times New Roman"/>
                <w:szCs w:val="22"/>
              </w:rPr>
              <w:t>YD/T206.27-1997《架空通信线路铁件 抱箍类》、YD/T206.7-1997《架空通信线路铁件 单槽夹板》、YD/T206.21-1997《架空通信线路铁件 电缆挂钩》</w:t>
            </w:r>
            <w:r>
              <w:rPr>
                <w:rFonts w:hint="default" w:ascii="Times New Roman" w:hAnsi="Times New Roman" w:eastAsia="宋体" w:cs="Times New Roman"/>
                <w:color w:val="333333"/>
                <w:kern w:val="0"/>
                <w:szCs w:val="21"/>
              </w:rPr>
              <w:t>、</w:t>
            </w:r>
            <w:r>
              <w:rPr>
                <w:rFonts w:hint="default" w:ascii="Times New Roman" w:hAnsi="Times New Roman" w:eastAsia="宋体" w:cs="Times New Roman"/>
                <w:szCs w:val="21"/>
              </w:rPr>
              <w:t>GB/T 19000-2016《质量管理体系 基础和术语》等，经常网上查阅、及时与顾客沟通确保最新版本。</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能力、培训和意识</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编制了《人力资源管理控制程序》，规定了人员的资源需求、岗位能力要求、职权的规定、培训需求、方式以及对人员的培训管理等，确保人员数量、能力能满足体系的运行要求，基本有效。</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default" w:ascii="Times New Roman" w:hAnsi="Times New Roman" w:eastAsia="宋体" w:cs="Times New Roman"/>
                <w:szCs w:val="21"/>
              </w:rPr>
            </w:pPr>
            <w:r>
              <w:rPr>
                <w:rFonts w:hint="default" w:ascii="Times New Roman" w:hAnsi="Times New Roman" w:eastAsia="宋体" w:cs="Times New Roman"/>
                <w:szCs w:val="21"/>
              </w:rPr>
              <w:t>--抽办公室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提供“2020年度培训计划”共7项，覆盖标准、体系文件等方面，目前已全部实施完成。</w:t>
            </w:r>
          </w:p>
          <w:p>
            <w:pPr>
              <w:rPr>
                <w:rFonts w:hint="default" w:ascii="Times New Roman" w:hAnsi="Times New Roman" w:eastAsia="宋体" w:cs="Times New Roman"/>
                <w:szCs w:val="21"/>
              </w:rPr>
            </w:pPr>
            <w:r>
              <w:rPr>
                <w:rFonts w:hint="default" w:ascii="Times New Roman" w:hAnsi="Times New Roman" w:eastAsia="宋体" w:cs="Times New Roman"/>
                <w:szCs w:val="21"/>
              </w:rPr>
              <w:t>查内部培训记录，提供《培训记录表》</w:t>
            </w:r>
          </w:p>
          <w:p>
            <w:pPr>
              <w:rPr>
                <w:rFonts w:hint="default" w:ascii="Times New Roman" w:hAnsi="Times New Roman" w:eastAsia="宋体" w:cs="Times New Roman"/>
                <w:szCs w:val="21"/>
              </w:rPr>
            </w:pPr>
            <w:r>
              <w:rPr>
                <w:rFonts w:hint="default" w:ascii="Times New Roman" w:hAnsi="Times New Roman" w:eastAsia="宋体" w:cs="Times New Roman"/>
                <w:szCs w:val="21"/>
              </w:rPr>
              <w:t>1、2020.</w:t>
            </w:r>
            <w:r>
              <w:rPr>
                <w:rFonts w:hint="eastAsia" w:cs="Times New Roman"/>
                <w:szCs w:val="21"/>
                <w:lang w:val="en-US" w:eastAsia="zh-CN"/>
              </w:rPr>
              <w:t>7</w:t>
            </w:r>
            <w:r>
              <w:rPr>
                <w:rFonts w:hint="default" w:ascii="Times New Roman" w:hAnsi="Times New Roman" w:eastAsia="宋体" w:cs="Times New Roman"/>
                <w:szCs w:val="21"/>
              </w:rPr>
              <w:t>.3培训题目：ISO 9001：2015标准</w:t>
            </w:r>
            <w:r>
              <w:rPr>
                <w:rFonts w:hint="eastAsia" w:cs="Times New Roman"/>
                <w:szCs w:val="21"/>
                <w:lang w:eastAsia="zh-CN"/>
              </w:rPr>
              <w:t>、</w:t>
            </w:r>
            <w:r>
              <w:rPr>
                <w:rFonts w:hint="default" w:ascii="Times New Roman" w:hAnsi="Times New Roman" w:eastAsia="宋体" w:cs="Times New Roman"/>
                <w:szCs w:val="21"/>
              </w:rPr>
              <w:t>体系文件</w:t>
            </w:r>
            <w:r>
              <w:rPr>
                <w:rFonts w:hint="default" w:ascii="Times New Roman" w:hAnsi="Times New Roman" w:eastAsia="宋体" w:cs="Times New Roman"/>
                <w:szCs w:val="21"/>
              </w:rPr>
              <w:t>培训；培训方式：讲课，包括：培训内容摘要、考核方式和成绩、培训有效性评价。培训有效率100%。</w:t>
            </w:r>
          </w:p>
          <w:p>
            <w:pPr>
              <w:rPr>
                <w:rFonts w:hint="default" w:ascii="Times New Roman" w:hAnsi="Times New Roman" w:eastAsia="宋体" w:cs="Times New Roman"/>
                <w:szCs w:val="21"/>
              </w:rPr>
            </w:pPr>
            <w:r>
              <w:rPr>
                <w:rFonts w:hint="default" w:ascii="Times New Roman" w:hAnsi="Times New Roman" w:eastAsia="宋体" w:cs="Times New Roman"/>
                <w:szCs w:val="21"/>
              </w:rPr>
              <w:t>2、2020.</w:t>
            </w:r>
            <w:r>
              <w:rPr>
                <w:rFonts w:hint="eastAsia" w:cs="Times New Roman"/>
                <w:szCs w:val="21"/>
                <w:lang w:val="en-US" w:eastAsia="zh-CN"/>
              </w:rPr>
              <w:t>11</w:t>
            </w:r>
            <w:r>
              <w:rPr>
                <w:rFonts w:hint="default" w:ascii="Times New Roman" w:hAnsi="Times New Roman" w:eastAsia="宋体" w:cs="Times New Roman"/>
                <w:szCs w:val="21"/>
              </w:rPr>
              <w:t>.</w:t>
            </w:r>
            <w:r>
              <w:rPr>
                <w:rFonts w:hint="eastAsia" w:cs="Times New Roman"/>
                <w:szCs w:val="21"/>
                <w:lang w:val="en-US" w:eastAsia="zh-CN"/>
              </w:rPr>
              <w:t>25</w:t>
            </w:r>
            <w:r>
              <w:rPr>
                <w:rFonts w:hint="default" w:ascii="Times New Roman" w:hAnsi="Times New Roman" w:eastAsia="宋体" w:cs="Times New Roman"/>
                <w:szCs w:val="21"/>
              </w:rPr>
              <w:t>培训题目：</w:t>
            </w:r>
            <w:r>
              <w:rPr>
                <w:rFonts w:hint="eastAsia" w:cs="Times New Roman"/>
                <w:szCs w:val="21"/>
                <w:lang w:val="en-US" w:eastAsia="zh-CN"/>
              </w:rPr>
              <w:t>内审员培训</w:t>
            </w:r>
            <w:r>
              <w:rPr>
                <w:rFonts w:hint="default" w:ascii="Times New Roman" w:hAnsi="Times New Roman" w:eastAsia="宋体" w:cs="Times New Roman"/>
                <w:szCs w:val="21"/>
              </w:rPr>
              <w:t>；培训方式：讲课，包括：培训内容摘要、考核方式和成绩、培训有效性评价。培训有效率100%。</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抽其他培训项目：体系文件、方针、目标、操作规程等，均进行了考核，符合要求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意识</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询问办公室人员，能回答出公司的质量方针和本岗位的质量目标，能通过培训提高岗位作业水平和质量意识，明确各岗位要求，自身工作对质量目标的影响，及如何通过培训和交流提高产品质量等。</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沟通</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7.4</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制定并执行《沟通控制程序》。</w:t>
            </w:r>
          </w:p>
          <w:p>
            <w:pPr>
              <w:rPr>
                <w:rFonts w:hint="default" w:ascii="Times New Roman" w:hAnsi="Times New Roman" w:eastAsia="宋体" w:cs="Times New Roman"/>
                <w:szCs w:val="21"/>
              </w:rPr>
            </w:pPr>
            <w:r>
              <w:rPr>
                <w:rFonts w:hint="default" w:ascii="Times New Roman" w:hAnsi="Times New Roman" w:eastAsia="宋体" w:cs="Times New Roman"/>
                <w:szCs w:val="21"/>
              </w:rPr>
              <w:t>内部沟通：文件、会议、电话、面谈等方式进行内部沟通。</w:t>
            </w:r>
          </w:p>
          <w:p>
            <w:pPr>
              <w:rPr>
                <w:rFonts w:hint="default" w:ascii="Times New Roman" w:hAnsi="Times New Roman" w:eastAsia="宋体" w:cs="Times New Roman"/>
                <w:szCs w:val="21"/>
              </w:rPr>
            </w:pPr>
            <w:r>
              <w:rPr>
                <w:rFonts w:hint="default" w:ascii="Times New Roman" w:hAnsi="Times New Roman" w:eastAsia="宋体" w:cs="Times New Roman"/>
                <w:szCs w:val="21"/>
              </w:rPr>
              <w:t>外部沟通：文件、电话、面谈、传真等，主要与顾客、上级主管部门的沟通。</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目前各项沟通都较为及时、顺畅、效果较好。</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成文信息总则</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7.5.1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受审核方建立的管理体系文件包括：</w:t>
            </w:r>
          </w:p>
          <w:p>
            <w:pPr>
              <w:rPr>
                <w:rFonts w:hint="default" w:ascii="Times New Roman" w:hAnsi="Times New Roman" w:eastAsia="宋体" w:cs="Times New Roman"/>
                <w:bCs/>
                <w:color w:val="000000"/>
                <w:szCs w:val="21"/>
              </w:rPr>
            </w:pPr>
            <w:r>
              <w:rPr>
                <w:rFonts w:hint="default" w:ascii="Times New Roman" w:hAnsi="Times New Roman" w:eastAsia="宋体" w:cs="Times New Roman"/>
                <w:szCs w:val="21"/>
              </w:rPr>
              <w:t>1.质量手册</w:t>
            </w:r>
            <w:r>
              <w:rPr>
                <w:rFonts w:hint="eastAsia" w:cs="Times New Roman"/>
                <w:szCs w:val="21"/>
                <w:lang w:eastAsia="zh-CN"/>
              </w:rPr>
              <w:t>HHYD</w:t>
            </w:r>
            <w:r>
              <w:rPr>
                <w:rFonts w:hint="default" w:ascii="Times New Roman" w:hAnsi="Times New Roman" w:eastAsia="宋体" w:cs="Times New Roman"/>
                <w:szCs w:val="21"/>
              </w:rPr>
              <w:t>/SC-2020  A</w:t>
            </w:r>
            <w:r>
              <w:rPr>
                <w:rFonts w:hint="eastAsia" w:cs="Times New Roman"/>
                <w:szCs w:val="21"/>
                <w:lang w:val="en-US" w:eastAsia="zh-CN"/>
              </w:rPr>
              <w:t>/</w:t>
            </w:r>
            <w:r>
              <w:rPr>
                <w:rFonts w:hint="default" w:ascii="Times New Roman" w:hAnsi="Times New Roman" w:eastAsia="宋体" w:cs="Times New Roman"/>
                <w:szCs w:val="21"/>
              </w:rPr>
              <w:t>0版，2020年</w:t>
            </w:r>
            <w:r>
              <w:rPr>
                <w:rFonts w:hint="eastAsia" w:cs="Times New Roman"/>
                <w:szCs w:val="21"/>
                <w:lang w:val="en-US" w:eastAsia="zh-CN"/>
              </w:rPr>
              <w:t>7</w:t>
            </w:r>
            <w:r>
              <w:rPr>
                <w:rFonts w:hint="default" w:ascii="Times New Roman" w:hAnsi="Times New Roman" w:eastAsia="宋体" w:cs="Times New Roman"/>
                <w:szCs w:val="21"/>
              </w:rPr>
              <w:t>月1日发表实施（含质量方针、目标）</w:t>
            </w:r>
          </w:p>
          <w:p>
            <w:pPr>
              <w:rPr>
                <w:rFonts w:hint="default" w:ascii="Times New Roman" w:hAnsi="Times New Roman" w:eastAsia="宋体" w:cs="Times New Roman"/>
                <w:szCs w:val="21"/>
              </w:rPr>
            </w:pPr>
            <w:r>
              <w:rPr>
                <w:rFonts w:hint="default" w:ascii="Times New Roman" w:hAnsi="Times New Roman" w:eastAsia="宋体" w:cs="Times New Roman"/>
                <w:szCs w:val="21"/>
              </w:rPr>
              <w:t>2.程序文件</w:t>
            </w:r>
            <w:r>
              <w:rPr>
                <w:rFonts w:hint="eastAsia" w:cs="Times New Roman"/>
                <w:szCs w:val="21"/>
                <w:lang w:eastAsia="zh-CN"/>
              </w:rPr>
              <w:t>HHYD</w:t>
            </w:r>
            <w:r>
              <w:rPr>
                <w:rFonts w:hint="default" w:ascii="Times New Roman" w:hAnsi="Times New Roman" w:eastAsia="宋体" w:cs="Times New Roman"/>
                <w:szCs w:val="21"/>
              </w:rPr>
              <w:t>/CX -2020</w:t>
            </w:r>
            <w:r>
              <w:rPr>
                <w:rFonts w:hint="default" w:ascii="Times New Roman" w:hAnsi="Times New Roman" w:eastAsia="宋体" w:cs="Times New Roman"/>
                <w:color w:val="000000"/>
                <w:spacing w:val="20"/>
                <w:szCs w:val="21"/>
              </w:rPr>
              <w:t xml:space="preserve">  </w:t>
            </w:r>
            <w:r>
              <w:rPr>
                <w:rFonts w:hint="default" w:ascii="Times New Roman" w:hAnsi="Times New Roman" w:eastAsia="宋体" w:cs="Times New Roman"/>
                <w:szCs w:val="21"/>
              </w:rPr>
              <w:t>A</w:t>
            </w:r>
            <w:r>
              <w:rPr>
                <w:rFonts w:hint="eastAsia" w:cs="Times New Roman"/>
                <w:szCs w:val="21"/>
                <w:lang w:val="en-US" w:eastAsia="zh-CN"/>
              </w:rPr>
              <w:t>/</w:t>
            </w:r>
            <w:r>
              <w:rPr>
                <w:rFonts w:hint="default" w:ascii="Times New Roman" w:hAnsi="Times New Roman" w:eastAsia="宋体" w:cs="Times New Roman"/>
                <w:szCs w:val="21"/>
              </w:rPr>
              <w:t>0版，含13个文件，包括标准要求的程序</w:t>
            </w:r>
          </w:p>
          <w:p>
            <w:pPr>
              <w:rPr>
                <w:rFonts w:hint="default" w:ascii="Times New Roman" w:hAnsi="Times New Roman" w:eastAsia="宋体" w:cs="Times New Roman"/>
                <w:szCs w:val="21"/>
              </w:rPr>
            </w:pPr>
            <w:r>
              <w:rPr>
                <w:rFonts w:hint="default" w:ascii="Times New Roman" w:hAnsi="Times New Roman" w:eastAsia="宋体" w:cs="Times New Roman"/>
                <w:szCs w:val="21"/>
              </w:rPr>
              <w:t>3.管理、作业文件汇编，包括：岗位人员任职要求、质量目标统计分析考核办法、</w:t>
            </w:r>
            <w:r>
              <w:rPr>
                <w:rFonts w:hint="default" w:ascii="Times New Roman" w:hAnsi="Times New Roman" w:cs="Times New Roman"/>
                <w:szCs w:val="22"/>
              </w:rPr>
              <w:t>办公室管理制度、</w:t>
            </w:r>
            <w:r>
              <w:rPr>
                <w:rFonts w:hint="eastAsia" w:cs="Times New Roman"/>
                <w:szCs w:val="22"/>
                <w:lang w:val="en-US" w:eastAsia="zh-CN"/>
              </w:rPr>
              <w:t>生产管理制度、设备操作规程、</w:t>
            </w:r>
            <w:r>
              <w:rPr>
                <w:rFonts w:hint="default" w:ascii="Times New Roman" w:hAnsi="Times New Roman" w:cs="Times New Roman"/>
                <w:szCs w:val="22"/>
              </w:rPr>
              <w:t>销售服务规范</w:t>
            </w:r>
            <w:r>
              <w:rPr>
                <w:rFonts w:hint="eastAsia" w:cs="Times New Roman"/>
                <w:szCs w:val="22"/>
                <w:lang w:eastAsia="zh-CN"/>
              </w:rPr>
              <w:t>、</w:t>
            </w:r>
            <w:r>
              <w:rPr>
                <w:rFonts w:hint="eastAsia" w:cs="Times New Roman"/>
                <w:szCs w:val="22"/>
                <w:lang w:val="en-US" w:eastAsia="zh-CN"/>
              </w:rPr>
              <w:t>特殊过程作业指导书</w:t>
            </w:r>
            <w:r>
              <w:rPr>
                <w:rFonts w:hint="default" w:ascii="Times New Roman" w:hAnsi="Times New Roman" w:eastAsia="宋体" w:cs="Times New Roman"/>
                <w:szCs w:val="21"/>
              </w:rPr>
              <w:t>等。</w:t>
            </w:r>
          </w:p>
          <w:p>
            <w:pPr>
              <w:rPr>
                <w:rFonts w:hint="default" w:ascii="Times New Roman" w:hAnsi="Times New Roman" w:eastAsia="宋体" w:cs="Times New Roman"/>
                <w:szCs w:val="21"/>
              </w:rPr>
            </w:pPr>
            <w:r>
              <w:rPr>
                <w:rFonts w:hint="default" w:ascii="Times New Roman" w:hAnsi="Times New Roman" w:eastAsia="宋体" w:cs="Times New Roman"/>
                <w:szCs w:val="21"/>
              </w:rPr>
              <w:t>4.体系运行所需要的记录</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成文信息管理目前基本满足要求。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创建和更新</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7.5.2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查文件编制及更新要求：</w:t>
            </w:r>
          </w:p>
          <w:p>
            <w:pPr>
              <w:rPr>
                <w:rFonts w:hint="default" w:ascii="Times New Roman" w:hAnsi="Times New Roman" w:eastAsia="宋体" w:cs="Times New Roman"/>
                <w:szCs w:val="21"/>
              </w:rPr>
            </w:pPr>
            <w:r>
              <w:rPr>
                <w:rFonts w:hint="default" w:ascii="Times New Roman" w:hAnsi="Times New Roman" w:eastAsia="宋体" w:cs="Times New Roman"/>
                <w:szCs w:val="21"/>
              </w:rPr>
              <w:t>1、查质量手册：内容包括：标题、编制人员、日期，文件编号等；</w:t>
            </w:r>
          </w:p>
          <w:p>
            <w:pPr>
              <w:rPr>
                <w:rFonts w:hint="default" w:ascii="Times New Roman" w:hAnsi="Times New Roman" w:eastAsia="宋体" w:cs="Times New Roman"/>
                <w:bCs/>
                <w:szCs w:val="21"/>
              </w:rPr>
            </w:pPr>
            <w:r>
              <w:rPr>
                <w:rFonts w:hint="default" w:ascii="Times New Roman" w:hAnsi="Times New Roman" w:eastAsia="宋体" w:cs="Times New Roman"/>
                <w:szCs w:val="21"/>
              </w:rPr>
              <w:t>2、查管理制度：共7项，包括</w:t>
            </w:r>
            <w:r>
              <w:rPr>
                <w:rFonts w:hint="default" w:ascii="Times New Roman" w:hAnsi="Times New Roman" w:eastAsia="宋体" w:cs="Times New Roman"/>
                <w:bCs/>
                <w:szCs w:val="21"/>
              </w:rPr>
              <w:t>：生产技术部管理制度、供销部管理制度、安全生产管理制度、仓库管理制度等，</w:t>
            </w:r>
            <w:r>
              <w:rPr>
                <w:rFonts w:hint="default" w:ascii="Times New Roman" w:hAnsi="Times New Roman" w:eastAsia="宋体" w:cs="Times New Roman"/>
                <w:szCs w:val="21"/>
              </w:rPr>
              <w:t>审批手续齐全完整。</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成文信息的记录和控制</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7.5.3</w:t>
            </w:r>
          </w:p>
          <w:p>
            <w:pPr>
              <w:rPr>
                <w:rFonts w:hint="default" w:ascii="Times New Roman" w:hAnsi="Times New Roman" w:eastAsia="宋体" w:cs="Times New Roman"/>
                <w:szCs w:val="21"/>
              </w:rPr>
            </w:pPr>
            <w:r>
              <w:rPr>
                <w:rFonts w:hint="default" w:ascii="Times New Roman" w:hAnsi="Times New Roman" w:eastAsia="宋体" w:cs="Times New Roman"/>
                <w:szCs w:val="21"/>
              </w:rPr>
              <w:t>7.5.4</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编制《成文信息控制程序》，内容基本符合标准要求。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查有“受控文件清单”、“外来文件清单”，包含有质量手册、管理制度汇编、作业指导书等；</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 xml:space="preserve">外来文件：对外来文件进行了识别收集，提供有《外来文件一览表》包括产品质量法、合同法、标准化法、招标投标法、客户要求、图纸、机械加工通用规范、 </w:t>
            </w:r>
            <w:r>
              <w:rPr>
                <w:rFonts w:hint="eastAsia" w:ascii="Times New Roman" w:hAnsi="Times New Roman" w:cs="Times New Roman"/>
                <w:szCs w:val="22"/>
              </w:rPr>
              <w:t>YD/T841-2016《地下通信管道用塑料管》</w:t>
            </w:r>
            <w:r>
              <w:rPr>
                <w:rFonts w:hint="eastAsia" w:ascii="Times New Roman" w:hAnsi="Times New Roman" w:cs="Times New Roman"/>
                <w:szCs w:val="22"/>
                <w:lang w:eastAsia="zh-CN"/>
              </w:rPr>
              <w:t>、</w:t>
            </w:r>
            <w:r>
              <w:rPr>
                <w:rFonts w:hint="eastAsia" w:ascii="Times New Roman" w:hAnsi="Times New Roman" w:cs="Times New Roman"/>
                <w:szCs w:val="22"/>
              </w:rPr>
              <w:t>YD/T1313-2008《宽带接入用综合配线箱》</w:t>
            </w:r>
            <w:r>
              <w:rPr>
                <w:rFonts w:hint="eastAsia" w:ascii="Times New Roman" w:hAnsi="Times New Roman" w:cs="Times New Roman"/>
                <w:szCs w:val="22"/>
                <w:lang w:eastAsia="zh-CN"/>
              </w:rPr>
              <w:t>、</w:t>
            </w:r>
            <w:r>
              <w:rPr>
                <w:rFonts w:hint="eastAsia" w:ascii="Times New Roman" w:hAnsi="Times New Roman" w:cs="Times New Roman"/>
                <w:szCs w:val="22"/>
              </w:rPr>
              <w:t>GB/T23858-2009《检查井盖》</w:t>
            </w:r>
            <w:r>
              <w:rPr>
                <w:rFonts w:hint="eastAsia" w:ascii="Times New Roman" w:hAnsi="Times New Roman" w:cs="Times New Roman"/>
                <w:szCs w:val="22"/>
                <w:lang w:eastAsia="zh-CN"/>
              </w:rPr>
              <w:t>、</w:t>
            </w:r>
            <w:r>
              <w:rPr>
                <w:rFonts w:hint="eastAsia" w:ascii="Times New Roman" w:hAnsi="Times New Roman" w:cs="Times New Roman"/>
                <w:szCs w:val="22"/>
              </w:rPr>
              <w:t>YD/T206.27-1997《架空通信线路铁件 抱箍类》、YD/T206.7-1997《架空通信线路铁件 单槽夹板》、YD/T206.21-1997《架空通信线路铁件 电缆挂钩》</w:t>
            </w:r>
            <w:r>
              <w:rPr>
                <w:rFonts w:hint="default" w:ascii="Times New Roman" w:hAnsi="Times New Roman" w:eastAsia="宋体" w:cs="Times New Roman"/>
                <w:color w:val="333333"/>
                <w:kern w:val="0"/>
                <w:szCs w:val="21"/>
              </w:rPr>
              <w:t>、</w:t>
            </w:r>
            <w:r>
              <w:rPr>
                <w:rFonts w:hint="default" w:ascii="Times New Roman" w:hAnsi="Times New Roman" w:eastAsia="宋体" w:cs="Times New Roman"/>
                <w:szCs w:val="21"/>
              </w:rPr>
              <w:t>GB/T 19000-2016《质量管理体系 基础和术语》。</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提供“质量记录清单”，显示了记录名称、编号、保存期、使用部门等内容。</w:t>
            </w:r>
          </w:p>
          <w:p>
            <w:pPr>
              <w:rPr>
                <w:rFonts w:hint="default" w:ascii="Times New Roman" w:hAnsi="Times New Roman" w:eastAsia="宋体" w:cs="Times New Roman"/>
                <w:szCs w:val="21"/>
              </w:rPr>
            </w:pPr>
            <w:r>
              <w:rPr>
                <w:rFonts w:hint="default" w:ascii="Times New Roman" w:hAnsi="Times New Roman" w:eastAsia="宋体" w:cs="Times New Roman"/>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各成文信息由各部门负责保存，以便查阅，办公室定期检查记录的使用、保管情况，目前尚无文件销毁的记录。</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分析与评价</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9.1.3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查通过体系运行进行监视和测量结果的分析评价：</w:t>
            </w:r>
          </w:p>
          <w:p>
            <w:pPr>
              <w:rPr>
                <w:rFonts w:hint="default" w:ascii="Times New Roman" w:hAnsi="Times New Roman" w:eastAsia="宋体" w:cs="Times New Roman"/>
                <w:szCs w:val="21"/>
              </w:rPr>
            </w:pPr>
            <w:r>
              <w:rPr>
                <w:rFonts w:hint="default" w:ascii="Times New Roman" w:hAnsi="Times New Roman" w:eastAsia="宋体" w:cs="Times New Roman"/>
                <w:szCs w:val="21"/>
              </w:rPr>
              <w:t>1、产品的符合性：通过进货检验、工序检验、成品检验及不合格品的控制达到产品的符合性；</w:t>
            </w:r>
          </w:p>
          <w:p>
            <w:pPr>
              <w:rPr>
                <w:rFonts w:hint="default" w:ascii="Times New Roman" w:hAnsi="Times New Roman" w:eastAsia="宋体" w:cs="Times New Roman"/>
                <w:szCs w:val="21"/>
              </w:rPr>
            </w:pPr>
            <w:r>
              <w:rPr>
                <w:rFonts w:hint="default" w:ascii="Times New Roman" w:hAnsi="Times New Roman" w:eastAsia="宋体" w:cs="Times New Roman"/>
                <w:szCs w:val="21"/>
              </w:rPr>
              <w:t>2、顾客满意程度：每年对客户进行一次顾客满意度调查，经统计2020年</w:t>
            </w:r>
            <w:r>
              <w:rPr>
                <w:rFonts w:hint="eastAsia" w:cs="Times New Roman"/>
                <w:szCs w:val="21"/>
                <w:lang w:val="en-US" w:eastAsia="zh-CN"/>
              </w:rPr>
              <w:t>7-11</w:t>
            </w:r>
            <w:r>
              <w:rPr>
                <w:rFonts w:hint="default" w:ascii="Times New Roman" w:hAnsi="Times New Roman" w:eastAsia="宋体" w:cs="Times New Roman"/>
                <w:szCs w:val="21"/>
              </w:rPr>
              <w:t>顾客满意度达到</w:t>
            </w:r>
            <w:r>
              <w:rPr>
                <w:rFonts w:hint="eastAsia" w:cs="Times New Roman"/>
                <w:szCs w:val="21"/>
                <w:lang w:val="en-US" w:eastAsia="zh-CN"/>
              </w:rPr>
              <w:t>100</w:t>
            </w:r>
            <w:r>
              <w:rPr>
                <w:rFonts w:hint="default" w:ascii="Times New Roman" w:hAnsi="Times New Roman" w:eastAsia="宋体" w:cs="Times New Roman"/>
                <w:szCs w:val="21"/>
              </w:rPr>
              <w:t>%，达到了预期目标；</w:t>
            </w:r>
          </w:p>
          <w:p>
            <w:pPr>
              <w:rPr>
                <w:rFonts w:hint="default" w:ascii="Times New Roman" w:hAnsi="Times New Roman" w:eastAsia="宋体" w:cs="Times New Roman"/>
                <w:szCs w:val="21"/>
              </w:rPr>
            </w:pPr>
            <w:r>
              <w:rPr>
                <w:rFonts w:hint="default" w:ascii="Times New Roman" w:hAnsi="Times New Roman" w:eastAsia="宋体" w:cs="Times New Roman"/>
                <w:szCs w:val="21"/>
              </w:rPr>
              <w:t>3、供应商绩效：每月统计供应商交付绩效，从产品质量、交货期、价格、售后服务等方面进行评价。</w:t>
            </w:r>
          </w:p>
          <w:p>
            <w:pPr>
              <w:rPr>
                <w:rFonts w:hint="default" w:ascii="Times New Roman" w:hAnsi="Times New Roman" w:eastAsia="宋体" w:cs="Times New Roman"/>
                <w:szCs w:val="21"/>
              </w:rPr>
            </w:pPr>
            <w:r>
              <w:rPr>
                <w:rFonts w:hint="default" w:ascii="Times New Roman" w:hAnsi="Times New Roman" w:eastAsia="宋体" w:cs="Times New Roman"/>
                <w:szCs w:val="21"/>
              </w:rPr>
              <w:t>4、质量管理绩效和有效性：对员工：每月进行工时定额考核，奖惩分明；</w:t>
            </w:r>
          </w:p>
          <w:p>
            <w:pPr>
              <w:rPr>
                <w:rFonts w:hint="default" w:ascii="Times New Roman" w:hAnsi="Times New Roman" w:eastAsia="宋体" w:cs="Times New Roman"/>
                <w:szCs w:val="21"/>
              </w:rPr>
            </w:pPr>
            <w:r>
              <w:rPr>
                <w:rFonts w:hint="default" w:ascii="Times New Roman" w:hAnsi="Times New Roman" w:eastAsia="宋体" w:cs="Times New Roman"/>
                <w:szCs w:val="21"/>
              </w:rPr>
              <w:t>对公司：a.遵章守法，严格执行客户提供的技术要求，不断满足客户潜在的要求，赢得市场，赢得效益；</w:t>
            </w:r>
          </w:p>
          <w:p>
            <w:pPr>
              <w:ind w:firstLine="840" w:firstLineChars="400"/>
              <w:rPr>
                <w:rFonts w:hint="default" w:ascii="Times New Roman" w:hAnsi="Times New Roman" w:eastAsia="宋体" w:cs="Times New Roman"/>
                <w:szCs w:val="21"/>
              </w:rPr>
            </w:pPr>
            <w:r>
              <w:rPr>
                <w:rFonts w:hint="default" w:ascii="Times New Roman" w:hAnsi="Times New Roman" w:eastAsia="宋体" w:cs="Times New Roman"/>
                <w:szCs w:val="21"/>
              </w:rPr>
              <w:t>b.通过内审、管评，不断改进完善质量管理体系运行；</w:t>
            </w:r>
          </w:p>
          <w:p>
            <w:pPr>
              <w:rPr>
                <w:rFonts w:hint="default" w:ascii="Times New Roman" w:hAnsi="Times New Roman" w:eastAsia="宋体" w:cs="Times New Roman"/>
                <w:szCs w:val="21"/>
              </w:rPr>
            </w:pPr>
            <w:r>
              <w:rPr>
                <w:rFonts w:hint="default" w:ascii="Times New Roman" w:hAnsi="Times New Roman" w:eastAsia="宋体" w:cs="Times New Roman"/>
                <w:szCs w:val="21"/>
              </w:rPr>
              <w:t>5、针对识别出的风险和机遇采取了相应的措施；优选供应商，加强质量管理、拓展销售渠道，此项措施正在组织实施中。</w:t>
            </w:r>
          </w:p>
          <w:p>
            <w:pPr>
              <w:rPr>
                <w:rFonts w:hint="default" w:ascii="Times New Roman" w:hAnsi="Times New Roman" w:eastAsia="宋体" w:cs="Times New Roman"/>
                <w:szCs w:val="21"/>
              </w:rPr>
            </w:pPr>
            <w:r>
              <w:rPr>
                <w:rFonts w:hint="default" w:ascii="Times New Roman" w:hAnsi="Times New Roman" w:eastAsia="宋体" w:cs="Times New Roman"/>
                <w:szCs w:val="21"/>
              </w:rPr>
              <w:t>6、管理体系改进的需求：通过体系运行，产品的符合性、内审、管评的有效性及企业持续改进，不断完善各项软硬件环境，提高产品质量，满足客户需求。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内部审核</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9.2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编制《内部审核程序》，基本符合标准要求。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t>经查问：总经理、管代、各部门主管均经培训并参加了内部审核。</w:t>
            </w:r>
          </w:p>
          <w:p>
            <w:pPr>
              <w:rPr>
                <w:rFonts w:hint="default" w:ascii="Times New Roman" w:hAnsi="Times New Roman" w:eastAsia="宋体" w:cs="Times New Roman"/>
                <w:szCs w:val="21"/>
              </w:rPr>
            </w:pPr>
            <w:r>
              <w:rPr>
                <w:rFonts w:hint="default" w:ascii="Times New Roman" w:hAnsi="Times New Roman" w:eastAsia="宋体" w:cs="Times New Roman"/>
                <w:szCs w:val="21"/>
              </w:rPr>
              <w:t>2020年1</w:t>
            </w:r>
            <w:r>
              <w:rPr>
                <w:rFonts w:hint="eastAsia" w:cs="Times New Roman"/>
                <w:szCs w:val="21"/>
                <w:lang w:val="en-US" w:eastAsia="zh-CN"/>
              </w:rPr>
              <w:t>2</w:t>
            </w:r>
            <w:r>
              <w:rPr>
                <w:rFonts w:hint="default" w:ascii="Times New Roman" w:hAnsi="Times New Roman" w:eastAsia="宋体" w:cs="Times New Roman"/>
                <w:szCs w:val="21"/>
              </w:rPr>
              <w:t>月</w:t>
            </w:r>
            <w:r>
              <w:rPr>
                <w:rFonts w:hint="eastAsia" w:cs="Times New Roman"/>
                <w:szCs w:val="21"/>
                <w:lang w:val="en-US" w:eastAsia="zh-CN"/>
              </w:rPr>
              <w:t>1-2</w:t>
            </w:r>
            <w:r>
              <w:rPr>
                <w:rFonts w:hint="default" w:ascii="Times New Roman" w:hAnsi="Times New Roman" w:eastAsia="宋体" w:cs="Times New Roman"/>
                <w:szCs w:val="21"/>
              </w:rPr>
              <w:t>日开展了管理体系内部审核活动，并提供有以下内审的资料：</w:t>
            </w:r>
          </w:p>
          <w:p>
            <w:pPr>
              <w:rPr>
                <w:rFonts w:hint="default" w:ascii="Times New Roman" w:hAnsi="Times New Roman" w:eastAsia="宋体" w:cs="Times New Roman"/>
                <w:szCs w:val="21"/>
              </w:rPr>
            </w:pPr>
            <w:r>
              <w:rPr>
                <w:rFonts w:hint="default" w:ascii="Times New Roman" w:hAnsi="Times New Roman" w:eastAsia="宋体" w:cs="Times New Roman"/>
                <w:szCs w:val="21"/>
              </w:rPr>
              <w:t>——《内部审核计划》，批准：</w:t>
            </w:r>
            <w:r>
              <w:rPr>
                <w:rFonts w:hint="default" w:ascii="Times New Roman" w:hAnsi="Times New Roman" w:eastAsia="宋体" w:cs="Times New Roman"/>
                <w:szCs w:val="21"/>
                <w:lang w:eastAsia="zh-CN"/>
              </w:rPr>
              <w:t>郭宁波</w:t>
            </w:r>
            <w:r>
              <w:rPr>
                <w:rFonts w:hint="default" w:ascii="Times New Roman" w:hAnsi="Times New Roman" w:eastAsia="宋体" w:cs="Times New Roman"/>
                <w:szCs w:val="21"/>
              </w:rPr>
              <w:t>。计划中规定审核的目的、依据、范围、时间、审核安排；审核组成员。</w:t>
            </w:r>
          </w:p>
          <w:p>
            <w:pPr>
              <w:rPr>
                <w:rFonts w:hint="default" w:ascii="Times New Roman" w:hAnsi="Times New Roman" w:eastAsia="宋体" w:cs="Times New Roman"/>
                <w:szCs w:val="21"/>
              </w:rPr>
            </w:pPr>
            <w:r>
              <w:rPr>
                <w:rFonts w:hint="default" w:ascii="Times New Roman" w:hAnsi="Times New Roman" w:eastAsia="宋体" w:cs="Times New Roman"/>
                <w:szCs w:val="21"/>
              </w:rPr>
              <w:t>计划中没有遗漏标准条款、没有遗漏体系覆盖的部门和场所，内审员没有审核自己的工作。</w:t>
            </w:r>
          </w:p>
          <w:p>
            <w:pPr>
              <w:rPr>
                <w:rFonts w:hint="default" w:ascii="Times New Roman" w:hAnsi="Times New Roman" w:eastAsia="宋体" w:cs="Times New Roman"/>
                <w:szCs w:val="21"/>
              </w:rPr>
            </w:pPr>
            <w:r>
              <w:rPr>
                <w:rFonts w:hint="default" w:ascii="Times New Roman" w:hAnsi="Times New Roman" w:eastAsia="宋体" w:cs="Times New Roman"/>
                <w:szCs w:val="21"/>
              </w:rPr>
              <w:t>——内审首末次会议签到（领导层、各部门负责人）；</w:t>
            </w:r>
          </w:p>
          <w:p>
            <w:pPr>
              <w:rPr>
                <w:rFonts w:hint="default" w:ascii="Times New Roman" w:hAnsi="Times New Roman" w:eastAsia="宋体" w:cs="Times New Roman"/>
                <w:szCs w:val="21"/>
              </w:rPr>
            </w:pPr>
            <w:r>
              <w:rPr>
                <w:rFonts w:hint="default" w:ascii="Times New Roman" w:hAnsi="Times New Roman" w:eastAsia="宋体" w:cs="Times New Roman"/>
                <w:szCs w:val="21"/>
              </w:rPr>
              <w:t>——内部审核检查表，审核按计划进行，没有遗漏标准条款及体系覆盖的部门和场所，内审员没有审核自己的工作。</w:t>
            </w:r>
          </w:p>
          <w:p>
            <w:pPr>
              <w:rPr>
                <w:rFonts w:hint="default" w:ascii="Times New Roman" w:hAnsi="Times New Roman" w:eastAsia="宋体" w:cs="Times New Roman"/>
                <w:szCs w:val="21"/>
              </w:rPr>
            </w:pPr>
            <w:r>
              <w:rPr>
                <w:rFonts w:hint="default" w:ascii="Times New Roman" w:hAnsi="Times New Roman" w:eastAsia="宋体" w:cs="Times New Roman"/>
                <w:szCs w:val="21"/>
              </w:rPr>
              <w:t>——本次内审发现1项</w:t>
            </w:r>
            <w:r>
              <w:rPr>
                <w:rFonts w:hint="default" w:ascii="Times New Roman" w:hAnsi="Times New Roman" w:eastAsia="宋体" w:cs="Times New Roman"/>
                <w:szCs w:val="21"/>
              </w:rPr>
              <w:t>一般</w:t>
            </w:r>
            <w:r>
              <w:rPr>
                <w:rFonts w:hint="default" w:ascii="Times New Roman" w:hAnsi="Times New Roman" w:eastAsia="宋体" w:cs="Times New Roman"/>
                <w:szCs w:val="21"/>
              </w:rPr>
              <w:t>不合格，为</w:t>
            </w:r>
            <w:r>
              <w:rPr>
                <w:rFonts w:hint="eastAsia" w:cs="Times New Roman"/>
                <w:szCs w:val="21"/>
                <w:lang w:val="en-US" w:eastAsia="zh-CN"/>
              </w:rPr>
              <w:t>生产技术部8.6</w:t>
            </w:r>
            <w:r>
              <w:rPr>
                <w:rFonts w:hint="default" w:ascii="Times New Roman" w:hAnsi="Times New Roman" w:eastAsia="宋体" w:cs="Times New Roman"/>
                <w:szCs w:val="21"/>
              </w:rPr>
              <w:t>，查看《不符合报告》，不符合事实描述清晰，不符合原因分析准确，并制定了纠正及纠正预防措施，且措施可行，并对其有效性进行了验证，</w:t>
            </w:r>
            <w:r>
              <w:rPr>
                <w:rFonts w:hint="default" w:ascii="Times New Roman" w:hAnsi="Times New Roman" w:eastAsia="宋体" w:cs="Times New Roman"/>
                <w:szCs w:val="21"/>
              </w:rPr>
              <w:t>验证人：</w:t>
            </w:r>
            <w:r>
              <w:rPr>
                <w:rFonts w:hint="eastAsia" w:ascii="Times New Roman" w:hAnsi="Times New Roman" w:eastAsia="宋体" w:cs="Times New Roman"/>
                <w:szCs w:val="21"/>
                <w:lang w:eastAsia="zh-CN"/>
              </w:rPr>
              <w:t>陈冬梅</w:t>
            </w:r>
            <w:r>
              <w:rPr>
                <w:rFonts w:hint="default" w:ascii="Times New Roman" w:hAnsi="Times New Roman" w:eastAsia="宋体" w:cs="Times New Roman"/>
                <w:szCs w:val="21"/>
              </w:rPr>
              <w:t xml:space="preserve"> 2020.1</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.6</w:t>
            </w:r>
          </w:p>
          <w:p>
            <w:pPr>
              <w:rPr>
                <w:rFonts w:hint="default" w:ascii="Times New Roman" w:hAnsi="Times New Roman" w:eastAsia="宋体" w:cs="Times New Roman"/>
                <w:szCs w:val="21"/>
              </w:rPr>
            </w:pPr>
            <w:r>
              <w:rPr>
                <w:rFonts w:hint="default" w:ascii="Times New Roman" w:hAnsi="Times New Roman" w:eastAsia="宋体" w:cs="Times New Roman"/>
                <w:szCs w:val="21"/>
              </w:rPr>
              <w:t>——本次内审编制有《内部审核报告》，对内审进行了综述和体系运行情况的评价，对纠正措施提出整改的要求。</w:t>
            </w:r>
          </w:p>
          <w:p>
            <w:pPr>
              <w:rPr>
                <w:rFonts w:hint="default" w:ascii="Times New Roman" w:hAnsi="Times New Roman" w:eastAsia="宋体" w:cs="Times New Roman"/>
                <w:szCs w:val="21"/>
                <w:lang w:eastAsia="zh-CN"/>
              </w:rPr>
            </w:pPr>
            <w:r>
              <w:rPr>
                <w:rFonts w:hint="default" w:ascii="Times New Roman" w:hAnsi="Times New Roman" w:eastAsia="宋体" w:cs="Times New Roman"/>
                <w:szCs w:val="21"/>
              </w:rPr>
              <w:t>——内审员：</w:t>
            </w:r>
            <w:r>
              <w:rPr>
                <w:rFonts w:hint="eastAsia" w:ascii="Times New Roman" w:hAnsi="Times New Roman" w:eastAsia="宋体" w:cs="Times New Roman"/>
                <w:szCs w:val="21"/>
                <w:lang w:eastAsia="zh-CN"/>
              </w:rPr>
              <w:t>马秋花、</w:t>
            </w:r>
            <w:r>
              <w:rPr>
                <w:rFonts w:hint="eastAsia" w:ascii="Times New Roman" w:hAnsi="Times New Roman" w:eastAsia="宋体" w:cs="Times New Roman"/>
                <w:szCs w:val="21"/>
                <w:lang w:eastAsia="zh-CN"/>
              </w:rPr>
              <w:t>陈冬梅</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结论：公司的质量管理体系基本符合标准要求，且适宜、有效。</w:t>
            </w:r>
            <w:r>
              <w:rPr>
                <w:rFonts w:hint="eastAsia" w:cs="Times New Roman"/>
                <w:szCs w:val="21"/>
                <w:lang w:val="en-US" w:eastAsia="zh-CN"/>
              </w:rPr>
              <w:t>批准：</w:t>
            </w:r>
            <w:r>
              <w:rPr>
                <w:rFonts w:hint="eastAsia" w:ascii="Times New Roman" w:hAnsi="Times New Roman" w:eastAsia="宋体" w:cs="Times New Roman"/>
                <w:szCs w:val="21"/>
                <w:lang w:val="en-US" w:eastAsia="zh-CN"/>
              </w:rPr>
              <w:t>郭宁波</w:t>
            </w:r>
            <w:r>
              <w:rPr>
                <w:rFonts w:hint="default" w:ascii="Times New Roman" w:hAnsi="Times New Roman" w:eastAsia="宋体" w:cs="Times New Roman"/>
                <w:szCs w:val="21"/>
                <w:lang w:val="en-US" w:eastAsia="zh-CN"/>
              </w:rPr>
              <w:t xml:space="preserve">  20</w:t>
            </w:r>
            <w:r>
              <w:rPr>
                <w:rFonts w:hint="eastAsia" w:ascii="Times New Roman" w:hAnsi="Times New Roman" w:eastAsia="宋体" w:cs="Times New Roman"/>
                <w:szCs w:val="21"/>
                <w:lang w:val="en-US" w:eastAsia="zh-CN"/>
              </w:rPr>
              <w:t>20.12.2</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不符合和纠正措施</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10.2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制定了《不合格输出控制程序》，内容基本符合标准要求。</w:t>
            </w:r>
          </w:p>
          <w:p>
            <w:pPr>
              <w:rPr>
                <w:rFonts w:hint="default" w:ascii="Times New Roman" w:hAnsi="Times New Roman" w:eastAsia="宋体" w:cs="Times New Roman"/>
                <w:szCs w:val="21"/>
              </w:rPr>
            </w:pPr>
            <w:r>
              <w:rPr>
                <w:rFonts w:hint="default" w:ascii="Times New Roman" w:hAnsi="Times New Roman" w:eastAsia="宋体" w:cs="Times New Roman"/>
                <w:szCs w:val="21"/>
              </w:rPr>
              <w:t>1、对日常工作检查，管理评审，内审，其他考评，发现的不符合及时采取纠正，防止事态发展，进行原因分析，采取必要的纠正预防措施，防止事件的发生、再发生。</w:t>
            </w:r>
          </w:p>
          <w:p>
            <w:pPr>
              <w:rPr>
                <w:rFonts w:hint="default" w:ascii="Times New Roman" w:hAnsi="Times New Roman" w:eastAsia="宋体" w:cs="Times New Roman"/>
                <w:szCs w:val="21"/>
              </w:rPr>
            </w:pPr>
            <w:r>
              <w:rPr>
                <w:rFonts w:hint="default" w:ascii="Times New Roman" w:hAnsi="Times New Roman" w:eastAsia="宋体" w:cs="Times New Roman"/>
                <w:szCs w:val="21"/>
              </w:rPr>
              <w:t>2、对管理评审、内审提出的不符合及改进要求，进行原因分析，制定了具体措施，目前已实施完成。</w:t>
            </w:r>
          </w:p>
        </w:tc>
        <w:tc>
          <w:tcPr>
            <w:tcW w:w="1134" w:type="dxa"/>
          </w:tcPr>
          <w:p>
            <w:pPr>
              <w:rPr>
                <w:rFonts w:hint="default" w:ascii="Times New Roman" w:hAnsi="Times New Roman" w:eastAsia="宋体" w:cs="Times New Roman"/>
                <w:szCs w:val="21"/>
              </w:rPr>
            </w:pPr>
          </w:p>
        </w:tc>
      </w:tr>
    </w:tbl>
    <w:p>
      <w:pPr>
        <w:pStyle w:val="5"/>
      </w:pPr>
    </w:p>
    <w:p>
      <w:pPr>
        <w:pStyle w:val="5"/>
      </w:pPr>
    </w:p>
    <w:p>
      <w:pPr>
        <w:pStyle w:val="5"/>
      </w:pPr>
    </w:p>
    <w:p>
      <w:pPr>
        <w:pStyle w:val="5"/>
      </w:pPr>
    </w:p>
    <w:p>
      <w:pPr>
        <w:pStyle w:val="5"/>
      </w:pPr>
    </w:p>
    <w:p>
      <w:pPr>
        <w:pStyle w:val="5"/>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pStyle w:val="2"/>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过程与活动、</w:t>
            </w:r>
          </w:p>
          <w:p>
            <w:pPr>
              <w:rPr>
                <w:rFonts w:hint="default" w:ascii="Times New Roman" w:hAnsi="Times New Roman" w:eastAsia="宋体" w:cs="Times New Roman"/>
                <w:szCs w:val="21"/>
              </w:rPr>
            </w:pPr>
            <w:r>
              <w:rPr>
                <w:rFonts w:hint="default" w:ascii="Times New Roman" w:hAnsi="Times New Roman" w:eastAsia="宋体" w:cs="Times New Roman"/>
                <w:szCs w:val="21"/>
              </w:rPr>
              <w:t>抽样计划</w:t>
            </w:r>
          </w:p>
        </w:tc>
        <w:tc>
          <w:tcPr>
            <w:tcW w:w="960"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涉及</w:t>
            </w:r>
          </w:p>
          <w:p>
            <w:pPr>
              <w:rPr>
                <w:rFonts w:hint="default" w:ascii="Times New Roman" w:hAnsi="Times New Roman" w:eastAsia="宋体" w:cs="Times New Roman"/>
                <w:szCs w:val="21"/>
              </w:rPr>
            </w:pPr>
            <w:r>
              <w:rPr>
                <w:rFonts w:hint="default" w:ascii="Times New Roman" w:hAnsi="Times New Roman" w:eastAsia="宋体" w:cs="Times New Roman"/>
                <w:szCs w:val="21"/>
              </w:rPr>
              <w:t>条款</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受审核部门：生产技术部</w:t>
            </w:r>
            <w:r>
              <w:rPr>
                <w:rFonts w:hint="eastAsia" w:cs="Times New Roman"/>
                <w:szCs w:val="21"/>
                <w:lang w:val="en-US" w:eastAsia="zh-CN"/>
              </w:rPr>
              <w:t xml:space="preserve">       </w:t>
            </w:r>
            <w:r>
              <w:rPr>
                <w:rFonts w:hint="default" w:ascii="Times New Roman" w:hAnsi="Times New Roman" w:eastAsia="宋体" w:cs="Times New Roman"/>
                <w:szCs w:val="21"/>
              </w:rPr>
              <w:t xml:space="preserve">    主管领导： </w:t>
            </w:r>
            <w:r>
              <w:rPr>
                <w:rFonts w:hint="eastAsia" w:cs="Times New Roman"/>
                <w:szCs w:val="21"/>
                <w:lang w:eastAsia="zh-CN"/>
              </w:rPr>
              <w:t>郭世友</w:t>
            </w:r>
            <w:r>
              <w:rPr>
                <w:rFonts w:hint="default" w:ascii="Times New Roman" w:hAnsi="Times New Roman" w:eastAsia="宋体" w:cs="Times New Roman"/>
                <w:szCs w:val="21"/>
              </w:rPr>
              <w:t xml:space="preserve">      陪同人员：王少娇</w:t>
            </w:r>
          </w:p>
        </w:tc>
        <w:tc>
          <w:tcPr>
            <w:tcW w:w="1134" w:type="dxa"/>
            <w:vMerge w:val="restart"/>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455"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审核员：</w:t>
            </w:r>
            <w:r>
              <w:rPr>
                <w:rFonts w:hint="eastAsia" w:cs="Times New Roman"/>
                <w:szCs w:val="21"/>
                <w:lang w:val="en-US" w:eastAsia="zh-CN"/>
              </w:rPr>
              <w:t xml:space="preserve">吉洁                 </w:t>
            </w:r>
            <w:r>
              <w:rPr>
                <w:rFonts w:hint="default" w:ascii="Times New Roman" w:hAnsi="Times New Roman" w:eastAsia="宋体" w:cs="Times New Roman"/>
                <w:szCs w:val="21"/>
              </w:rPr>
              <w:t xml:space="preserve">     审核时间：202</w:t>
            </w:r>
            <w:r>
              <w:rPr>
                <w:rFonts w:hint="eastAsia" w:cs="Times New Roman"/>
                <w:szCs w:val="21"/>
                <w:lang w:val="en-US" w:eastAsia="zh-CN"/>
              </w:rPr>
              <w:t>1.2.1</w:t>
            </w:r>
          </w:p>
        </w:tc>
        <w:tc>
          <w:tcPr>
            <w:tcW w:w="1134"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eastAsia="宋体" w:cs="Times New Roman"/>
                <w:szCs w:val="21"/>
              </w:rPr>
            </w:pPr>
          </w:p>
        </w:tc>
        <w:tc>
          <w:tcPr>
            <w:tcW w:w="960" w:type="dxa"/>
            <w:vMerge w:val="continue"/>
            <w:vAlign w:val="center"/>
          </w:tcPr>
          <w:p>
            <w:pPr>
              <w:rPr>
                <w:rFonts w:hint="default" w:ascii="Times New Roman" w:hAnsi="Times New Roman" w:eastAsia="宋体" w:cs="Times New Roman"/>
                <w:szCs w:val="21"/>
              </w:rPr>
            </w:pP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审核条款：</w:t>
            </w:r>
            <w:r>
              <w:rPr>
                <w:rFonts w:hint="default" w:ascii="Times New Roman" w:hAnsi="Times New Roman" w:eastAsia="宋体" w:cs="Times New Roman"/>
                <w:b/>
                <w:bCs/>
                <w:szCs w:val="21"/>
              </w:rPr>
              <w:t>5.3/6.2/7.1.3/7.1.4/7.1.5/8.1/8.3/8.5.1/8.5.2/8.5.4/8.5.6/8.6/8.7</w:t>
            </w:r>
          </w:p>
        </w:tc>
        <w:tc>
          <w:tcPr>
            <w:tcW w:w="1134" w:type="dxa"/>
            <w:vMerge w:val="continue"/>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组织的岗位、职责权限</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5.3</w:t>
            </w:r>
          </w:p>
        </w:tc>
        <w:tc>
          <w:tcPr>
            <w:tcW w:w="10455" w:type="dxa"/>
            <w:vAlign w:val="center"/>
          </w:tcPr>
          <w:p>
            <w:pPr>
              <w:rPr>
                <w:rFonts w:hint="eastAsia" w:ascii="Times New Roman" w:hAnsi="Times New Roman" w:eastAsia="宋体" w:cs="Times New Roman"/>
                <w:szCs w:val="21"/>
                <w:lang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部门负责人：</w:t>
            </w:r>
            <w:r>
              <w:rPr>
                <w:rFonts w:hint="eastAsia" w:cs="Times New Roman"/>
                <w:kern w:val="0"/>
                <w:szCs w:val="21"/>
                <w:lang w:eastAsia="zh-CN"/>
              </w:rPr>
              <w:t>郭世友</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企业提供的资料见《岗位任职要求》中，规定了公司各个岗位的主要职责和相关要求。生产技术部的主要职责有：在生产过程中，协调、支持相关部门贯彻质量方针和质量目标的有效运行，向客户提供合格的产品。正确贯彻国家有关质量技术标准、技术政策，为产品生产提供有效的技术文件和有关工艺规程、检验标准等。执行本公司有关质量工作的规定，协助有关质量部门做好质量管理工作，对生产过程加以控制，保持生产正常运行。负责本公司的设备管理及产品标识和可追溯性的归口管理工作，引进产品新技术，产品更新和产品技术攻关，并组织实施。负责做好成品搬运，贮存防护和交付发运工作。</w:t>
            </w:r>
          </w:p>
          <w:p>
            <w:pPr>
              <w:rPr>
                <w:rFonts w:hint="default" w:ascii="Times New Roman" w:hAnsi="Times New Roman" w:eastAsia="宋体" w:cs="Times New Roman"/>
                <w:szCs w:val="21"/>
              </w:rPr>
            </w:pPr>
            <w:r>
              <w:rPr>
                <w:rFonts w:hint="default" w:ascii="Times New Roman" w:hAnsi="Times New Roman" w:eastAsia="宋体" w:cs="Times New Roman"/>
                <w:color w:val="000000"/>
                <w:szCs w:val="21"/>
              </w:rPr>
              <w:sym w:font="Wingdings 2" w:char="F098"/>
            </w:r>
            <w:r>
              <w:rPr>
                <w:rFonts w:hint="default" w:ascii="Times New Roman" w:hAnsi="Times New Roman" w:eastAsia="宋体" w:cs="Times New Roman"/>
                <w:color w:val="000000"/>
                <w:szCs w:val="21"/>
              </w:rPr>
              <w:t>询问生产技术部</w:t>
            </w:r>
            <w:r>
              <w:rPr>
                <w:rFonts w:hint="default" w:ascii="Times New Roman" w:hAnsi="Times New Roman" w:eastAsia="宋体" w:cs="Times New Roman"/>
                <w:szCs w:val="21"/>
              </w:rPr>
              <w:t>部长，</w:t>
            </w:r>
            <w:r>
              <w:rPr>
                <w:rFonts w:hint="default" w:ascii="Times New Roman" w:hAnsi="Times New Roman" w:eastAsia="宋体" w:cs="Times New Roman"/>
                <w:color w:val="000000"/>
                <w:szCs w:val="21"/>
              </w:rPr>
              <w:t>明确其基本职责和权限。</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质量目标</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6.2</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部门质量目标：                             考核情况（2020.1</w:t>
            </w:r>
            <w:r>
              <w:rPr>
                <w:rFonts w:hint="eastAsia" w:cs="Times New Roman"/>
                <w:szCs w:val="21"/>
                <w:lang w:val="en-US" w:eastAsia="zh-CN"/>
              </w:rPr>
              <w:t>2.31</w:t>
            </w:r>
            <w:r>
              <w:rPr>
                <w:rFonts w:hint="default" w:ascii="Times New Roman" w:hAnsi="Times New Roman" w:eastAsia="宋体" w:cs="Times New Roman"/>
                <w:szCs w:val="21"/>
              </w:rPr>
              <w:t>）</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1、生产计划完成率不低于≥98%                    </w:t>
            </w:r>
            <w:r>
              <w:rPr>
                <w:rFonts w:hint="default" w:ascii="Times New Roman" w:hAnsi="Times New Roman" w:eastAsia="宋体" w:cs="Times New Roman"/>
                <w:szCs w:val="21"/>
              </w:rPr>
              <w:t>100%</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2、产品一次交验合格率≥98%                       </w:t>
            </w:r>
            <w:r>
              <w:rPr>
                <w:rFonts w:hint="default" w:ascii="Times New Roman" w:hAnsi="Times New Roman" w:eastAsia="宋体" w:cs="Times New Roman"/>
                <w:szCs w:val="21"/>
              </w:rPr>
              <w:t>100%</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3、监视测量设备有效率100%                       </w:t>
            </w:r>
            <w:r>
              <w:rPr>
                <w:rFonts w:hint="default" w:ascii="Times New Roman" w:hAnsi="Times New Roman" w:eastAsia="宋体" w:cs="Times New Roman"/>
                <w:szCs w:val="21"/>
              </w:rPr>
              <w:t>100</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从目前的统计结果来看，基本达到目标要求。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基础设施</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7.1.3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基础设施：</w:t>
            </w:r>
            <w:r>
              <w:rPr>
                <w:rFonts w:hint="eastAsia" w:cs="Times New Roman"/>
                <w:sz w:val="21"/>
                <w:szCs w:val="21"/>
                <w:lang w:val="en-US" w:eastAsia="zh-CN"/>
              </w:rPr>
              <w:t>管材</w:t>
            </w:r>
            <w:r>
              <w:rPr>
                <w:rFonts w:hint="default" w:ascii="Times New Roman" w:hAnsi="Times New Roman" w:eastAsia="宋体" w:cs="Times New Roman"/>
                <w:sz w:val="21"/>
                <w:szCs w:val="21"/>
              </w:rPr>
              <w:t>车间、机加车间、</w:t>
            </w:r>
            <w:r>
              <w:rPr>
                <w:rFonts w:hint="eastAsia" w:cs="Times New Roman"/>
                <w:sz w:val="21"/>
                <w:szCs w:val="21"/>
                <w:lang w:val="en-US" w:eastAsia="zh-CN"/>
              </w:rPr>
              <w:t>钢绞线</w:t>
            </w:r>
            <w:r>
              <w:rPr>
                <w:rFonts w:hint="default" w:ascii="Times New Roman" w:hAnsi="Times New Roman" w:eastAsia="宋体" w:cs="Times New Roman"/>
                <w:sz w:val="21"/>
                <w:szCs w:val="21"/>
              </w:rPr>
              <w:t>车间、仓库</w:t>
            </w:r>
          </w:p>
          <w:p>
            <w:pPr>
              <w:rPr>
                <w:rFonts w:hint="default" w:ascii="Times New Roman" w:hAnsi="Times New Roman" w:eastAsia="宋体" w:cs="Times New Roman"/>
                <w:szCs w:val="21"/>
              </w:rPr>
            </w:pPr>
            <w:r>
              <w:rPr>
                <w:rFonts w:hint="default" w:ascii="Times New Roman" w:hAnsi="Times New Roman" w:eastAsia="宋体" w:cs="Times New Roman"/>
                <w:szCs w:val="21"/>
              </w:rPr>
              <w:t>主要生产设备：</w:t>
            </w:r>
            <w:r>
              <w:rPr>
                <w:rFonts w:hint="eastAsia" w:ascii="Times New Roman" w:hAnsi="Times New Roman"/>
                <w:sz w:val="21"/>
                <w:szCs w:val="21"/>
                <w:lang w:eastAsia="zh-CN"/>
              </w:rPr>
              <w:t>冲床、电焊机、切割机、折弯机、塑料挤出机、绞线机、压力机</w:t>
            </w:r>
            <w:r>
              <w:rPr>
                <w:rFonts w:hint="default" w:ascii="Times New Roman" w:hAnsi="Times New Roman" w:eastAsia="宋体" w:cs="Times New Roman"/>
                <w:szCs w:val="21"/>
              </w:rPr>
              <w:t>等；</w:t>
            </w:r>
          </w:p>
          <w:p>
            <w:pPr>
              <w:rPr>
                <w:rFonts w:hint="eastAsia" w:cs="Times New Roman"/>
                <w:szCs w:val="21"/>
                <w:lang w:val="en-US" w:eastAsia="zh-CN"/>
              </w:rPr>
            </w:pPr>
            <w:r>
              <w:rPr>
                <w:rFonts w:hint="eastAsia" w:cs="Times New Roman"/>
                <w:szCs w:val="21"/>
                <w:lang w:val="en-US" w:eastAsia="zh-CN"/>
              </w:rPr>
              <w:t>无特种设备</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设备的保养：</w:t>
            </w:r>
          </w:p>
          <w:p>
            <w:pPr>
              <w:rPr>
                <w:rFonts w:hint="default" w:ascii="Times New Roman" w:hAnsi="Times New Roman" w:eastAsia="宋体" w:cs="Times New Roman"/>
                <w:szCs w:val="21"/>
              </w:rPr>
            </w:pPr>
            <w:r>
              <w:rPr>
                <w:rFonts w:hint="default" w:ascii="Times New Roman" w:hAnsi="Times New Roman" w:eastAsia="宋体" w:cs="Times New Roman"/>
                <w:szCs w:val="21"/>
              </w:rPr>
              <w:t>查《设备检修计划》规定日常点检、月检、维修的内容、时间、检修人员。</w:t>
            </w:r>
          </w:p>
          <w:p>
            <w:pPr>
              <w:rPr>
                <w:rFonts w:hint="default" w:ascii="Times New Roman" w:hAnsi="Times New Roman" w:eastAsia="宋体" w:cs="Times New Roman"/>
                <w:szCs w:val="21"/>
              </w:rPr>
            </w:pPr>
            <w:r>
              <w:rPr>
                <w:rFonts w:hint="default" w:ascii="Times New Roman" w:hAnsi="Times New Roman" w:eastAsia="宋体" w:cs="Times New Roman"/>
                <w:szCs w:val="21"/>
              </w:rPr>
              <w:t>查《设备检修记录》设备检修按计划完成。</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运行环境</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7.1.4</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1）办公环境：自建办公楼一座，建筑面积450平米，配备有各部门办公室、会议室、洽谈室等；布局合理，场所卫生干净整洁，工作环境良好，</w:t>
            </w:r>
          </w:p>
          <w:p>
            <w:pPr>
              <w:rPr>
                <w:rFonts w:hint="default" w:ascii="Times New Roman" w:hAnsi="Times New Roman" w:eastAsia="宋体" w:cs="Times New Roman"/>
                <w:szCs w:val="21"/>
              </w:rPr>
            </w:pPr>
            <w:r>
              <w:rPr>
                <w:rFonts w:hint="default" w:ascii="Times New Roman" w:hAnsi="Times New Roman" w:eastAsia="宋体" w:cs="Times New Roman"/>
                <w:szCs w:val="21"/>
              </w:rPr>
              <w:t>2）车间</w:t>
            </w:r>
            <w:r>
              <w:rPr>
                <w:rFonts w:hint="eastAsia" w:cs="Times New Roman"/>
                <w:szCs w:val="21"/>
                <w:lang w:val="en-US" w:eastAsia="zh-CN"/>
              </w:rPr>
              <w:t>面积5000平米，包括</w:t>
            </w:r>
            <w:r>
              <w:rPr>
                <w:rFonts w:hint="default" w:ascii="Times New Roman" w:hAnsi="Times New Roman" w:eastAsia="宋体" w:cs="Times New Roman"/>
                <w:szCs w:val="21"/>
              </w:rPr>
              <w:t>：</w:t>
            </w:r>
            <w:r>
              <w:rPr>
                <w:rFonts w:hint="eastAsia" w:cs="Times New Roman"/>
                <w:sz w:val="21"/>
                <w:szCs w:val="21"/>
                <w:lang w:val="en-US" w:eastAsia="zh-CN"/>
              </w:rPr>
              <w:t>管材</w:t>
            </w:r>
            <w:r>
              <w:rPr>
                <w:rFonts w:hint="default" w:ascii="Times New Roman" w:hAnsi="Times New Roman" w:eastAsia="宋体" w:cs="Times New Roman"/>
                <w:sz w:val="21"/>
                <w:szCs w:val="21"/>
              </w:rPr>
              <w:t>车间、机加车间、</w:t>
            </w:r>
            <w:r>
              <w:rPr>
                <w:rFonts w:hint="eastAsia" w:cs="Times New Roman"/>
                <w:sz w:val="21"/>
                <w:szCs w:val="21"/>
                <w:lang w:val="en-US" w:eastAsia="zh-CN"/>
              </w:rPr>
              <w:t>钢绞线</w:t>
            </w:r>
            <w:r>
              <w:rPr>
                <w:rFonts w:hint="default" w:ascii="Times New Roman" w:hAnsi="Times New Roman" w:eastAsia="宋体" w:cs="Times New Roman"/>
                <w:sz w:val="21"/>
                <w:szCs w:val="21"/>
              </w:rPr>
              <w:t>车间</w:t>
            </w:r>
            <w:r>
              <w:rPr>
                <w:rFonts w:hint="default" w:ascii="Times New Roman" w:hAnsi="Times New Roman" w:eastAsia="宋体" w:cs="Times New Roman"/>
                <w:szCs w:val="21"/>
              </w:rPr>
              <w:t>等</w:t>
            </w:r>
          </w:p>
          <w:p>
            <w:pPr>
              <w:rPr>
                <w:rFonts w:hint="default" w:ascii="Times New Roman" w:hAnsi="Times New Roman" w:eastAsia="宋体" w:cs="Times New Roman"/>
                <w:szCs w:val="21"/>
              </w:rPr>
            </w:pPr>
            <w:r>
              <w:rPr>
                <w:rFonts w:hint="default" w:ascii="Times New Roman" w:hAnsi="Times New Roman" w:eastAsia="宋体" w:cs="Times New Roman"/>
                <w:szCs w:val="21"/>
              </w:rPr>
              <w:t>车间通风效果良好，各建筑物之间、通道无障碍物，具有安全通道、工艺管道走向及布局合理</w:t>
            </w:r>
          </w:p>
          <w:p>
            <w:pPr>
              <w:rPr>
                <w:rFonts w:hint="default" w:ascii="Times New Roman" w:hAnsi="Times New Roman" w:eastAsia="宋体" w:cs="Times New Roman"/>
                <w:szCs w:val="21"/>
              </w:rPr>
            </w:pPr>
            <w:r>
              <w:rPr>
                <w:rFonts w:hint="default" w:ascii="Times New Roman" w:hAnsi="Times New Roman" w:eastAsia="宋体" w:cs="Times New Roman"/>
                <w:szCs w:val="21"/>
              </w:rPr>
              <w:t>3）仓库：原材料、辅助材料、成品库分别存放，仓库内通道宽敞，仓库物料分类清晰，摆放有序。</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监视和测量资源</w:t>
            </w:r>
          </w:p>
        </w:tc>
        <w:tc>
          <w:tcPr>
            <w:tcW w:w="9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7.1.5</w:t>
            </w:r>
          </w:p>
        </w:tc>
        <w:tc>
          <w:tcPr>
            <w:tcW w:w="10455" w:type="dxa"/>
          </w:tcPr>
          <w:p>
            <w:pPr>
              <w:rPr>
                <w:rFonts w:hint="default" w:ascii="Times New Roman" w:hAnsi="Times New Roman" w:eastAsia="宋体" w:cs="Times New Roman"/>
                <w:szCs w:val="21"/>
                <w:highlight w:val="yellow"/>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建立有《监视和测量设备台帐》监视测量仪器有：</w:t>
            </w:r>
            <w:r>
              <w:rPr>
                <w:rFonts w:hint="eastAsia" w:ascii="宋体"/>
                <w:color w:val="000000"/>
                <w:sz w:val="20"/>
                <w:szCs w:val="20"/>
                <w:lang w:val="en-US" w:eastAsia="zh-CN"/>
              </w:rPr>
              <w:t>万能试验机、锤击试验装置、分析天平、钢卷尺、千分尺、游标卡尺</w:t>
            </w:r>
            <w:r>
              <w:rPr>
                <w:rFonts w:hint="default" w:ascii="Times New Roman" w:hAnsi="Times New Roman" w:eastAsia="宋体" w:cs="Times New Roman"/>
                <w:szCs w:val="21"/>
              </w:rPr>
              <w:t>等，满足检验需求。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没有用于监测的计算机软件。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检测设备配置能满足产品检测需求。</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 xml:space="preserve"> 提供了监视测量仪器的检测或校准证书</w:t>
            </w:r>
            <w:r>
              <w:rPr>
                <w:rFonts w:hint="default" w:ascii="Times New Roman" w:hAnsi="Times New Roman" w:eastAsia="宋体" w:cs="Times New Roman"/>
                <w:szCs w:val="21"/>
                <w:lang w:val="en-US" w:eastAsia="zh-CN"/>
              </w:rPr>
              <w:t>，详见附件。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该公司生产技术部负责监视和测量设备的管理。</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使用过程中没有发生检测设备偏离校准状态现象。</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运行的策划和控制</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8.1</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策划了生产工艺流程：</w:t>
            </w:r>
          </w:p>
          <w:p>
            <w:pPr>
              <w:rPr>
                <w:rFonts w:hint="default" w:ascii="Times New Roman" w:hAnsi="Times New Roman" w:cs="Times New Roman"/>
                <w:szCs w:val="22"/>
                <w:lang w:val="en-US" w:eastAsia="zh-CN"/>
              </w:rPr>
            </w:pPr>
            <w:r>
              <w:rPr>
                <w:rFonts w:hint="eastAsia" w:ascii="Times New Roman" w:hAnsi="Times New Roman" w:cs="Times New Roman"/>
                <w:szCs w:val="22"/>
              </w:rPr>
              <w:t>机箱机柜</w:t>
            </w:r>
            <w:r>
              <w:rPr>
                <w:rFonts w:hint="default" w:ascii="Times New Roman" w:hAnsi="Times New Roman" w:cs="Times New Roman"/>
                <w:szCs w:val="22"/>
                <w:lang w:val="en-US" w:eastAsia="zh-CN"/>
              </w:rPr>
              <w:t>：剪板—冲压—折边—焊接—表面处理（外包）—组装；</w:t>
            </w:r>
          </w:p>
          <w:p>
            <w:pPr>
              <w:rPr>
                <w:rFonts w:hint="default" w:ascii="Times New Roman" w:hAnsi="Times New Roman" w:cs="Times New Roman"/>
                <w:szCs w:val="22"/>
                <w:lang w:val="en-US" w:eastAsia="zh-CN"/>
              </w:rPr>
            </w:pPr>
            <w:r>
              <w:rPr>
                <w:rFonts w:hint="eastAsia" w:ascii="Times New Roman" w:hAnsi="Times New Roman" w:cs="Times New Roman"/>
                <w:szCs w:val="22"/>
              </w:rPr>
              <w:t>通讯塑料管材</w:t>
            </w:r>
            <w:r>
              <w:rPr>
                <w:rFonts w:hint="default" w:ascii="Times New Roman" w:hAnsi="Times New Roman" w:cs="Times New Roman"/>
                <w:szCs w:val="22"/>
                <w:lang w:val="en-US" w:eastAsia="zh-CN"/>
              </w:rPr>
              <w:t>：配料—搅拌—加热—挤出—成型—牵引—切割；</w:t>
            </w:r>
          </w:p>
          <w:p>
            <w:pPr>
              <w:rPr>
                <w:rFonts w:hint="default" w:ascii="Times New Roman" w:hAnsi="Times New Roman" w:cs="Times New Roman"/>
                <w:szCs w:val="22"/>
                <w:lang w:val="en-US" w:eastAsia="zh-CN"/>
              </w:rPr>
            </w:pPr>
            <w:r>
              <w:rPr>
                <w:rFonts w:hint="eastAsia" w:ascii="Times New Roman" w:hAnsi="Times New Roman" w:cs="Times New Roman"/>
                <w:szCs w:val="22"/>
              </w:rPr>
              <w:t>线路铁件</w:t>
            </w:r>
            <w:r>
              <w:rPr>
                <w:rFonts w:hint="default" w:ascii="Times New Roman" w:hAnsi="Times New Roman" w:cs="Times New Roman"/>
                <w:szCs w:val="22"/>
                <w:lang w:val="en-US" w:eastAsia="zh-CN"/>
              </w:rPr>
              <w:t>：下料—冲压—（焊接）—表面处理（外包）—装配；</w:t>
            </w:r>
          </w:p>
          <w:p>
            <w:pPr>
              <w:rPr>
                <w:rFonts w:hint="default" w:ascii="Times New Roman" w:hAnsi="Times New Roman" w:cs="Times New Roman"/>
                <w:szCs w:val="22"/>
                <w:lang w:val="en-US" w:eastAsia="zh-CN"/>
              </w:rPr>
            </w:pPr>
            <w:r>
              <w:rPr>
                <w:rFonts w:hint="eastAsia" w:ascii="Times New Roman" w:hAnsi="Times New Roman" w:cs="Times New Roman"/>
                <w:szCs w:val="22"/>
              </w:rPr>
              <w:t>树脂井盖</w:t>
            </w:r>
            <w:r>
              <w:rPr>
                <w:rFonts w:hint="default" w:ascii="Times New Roman" w:hAnsi="Times New Roman" w:cs="Times New Roman"/>
                <w:szCs w:val="22"/>
                <w:lang w:val="en-US" w:eastAsia="zh-CN"/>
              </w:rPr>
              <w:t>：配料—加热—</w:t>
            </w:r>
            <w:r>
              <w:rPr>
                <w:rFonts w:hint="eastAsia" w:ascii="Times New Roman" w:hAnsi="Times New Roman" w:cs="Times New Roman"/>
                <w:szCs w:val="22"/>
                <w:lang w:val="en-US" w:eastAsia="zh-CN"/>
              </w:rPr>
              <w:t>压制—成型</w:t>
            </w:r>
          </w:p>
          <w:p>
            <w:pPr>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钢绞线：打盘—绞合—成型；</w:t>
            </w:r>
          </w:p>
          <w:p>
            <w:pPr>
              <w:rPr>
                <w:rFonts w:hint="default" w:ascii="Times New Roman" w:hAnsi="Times New Roman" w:cs="Times New Roman"/>
                <w:szCs w:val="22"/>
              </w:rPr>
            </w:pPr>
            <w:r>
              <w:rPr>
                <w:rFonts w:hint="default" w:ascii="Times New Roman" w:hAnsi="Times New Roman" w:cs="Times New Roman"/>
                <w:szCs w:val="22"/>
                <w:lang w:val="en-US" w:eastAsia="zh-CN"/>
              </w:rPr>
              <w:t>电话线：导线束绞—挤绝缘—检验—包装</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 xml:space="preserve">确定产品和服务的要求：按照客户要求、图纸、机械加工通用规范、 </w:t>
            </w:r>
            <w:r>
              <w:rPr>
                <w:rFonts w:hint="eastAsia" w:ascii="Times New Roman" w:hAnsi="Times New Roman" w:cs="Times New Roman"/>
                <w:szCs w:val="22"/>
              </w:rPr>
              <w:t>YD/T841-2016《地下通信管道用塑料管》</w:t>
            </w:r>
            <w:r>
              <w:rPr>
                <w:rFonts w:hint="eastAsia" w:ascii="Times New Roman" w:hAnsi="Times New Roman" w:cs="Times New Roman"/>
                <w:szCs w:val="22"/>
                <w:lang w:eastAsia="zh-CN"/>
              </w:rPr>
              <w:t>、</w:t>
            </w:r>
            <w:r>
              <w:rPr>
                <w:rFonts w:hint="eastAsia" w:ascii="Times New Roman" w:hAnsi="Times New Roman" w:cs="Times New Roman"/>
                <w:szCs w:val="22"/>
              </w:rPr>
              <w:t>YD/T1313-2008《宽带接入用综合配线箱》</w:t>
            </w:r>
            <w:r>
              <w:rPr>
                <w:rFonts w:hint="eastAsia" w:ascii="Times New Roman" w:hAnsi="Times New Roman" w:cs="Times New Roman"/>
                <w:szCs w:val="22"/>
                <w:lang w:eastAsia="zh-CN"/>
              </w:rPr>
              <w:t>、</w:t>
            </w:r>
            <w:r>
              <w:rPr>
                <w:rFonts w:hint="eastAsia" w:ascii="Times New Roman" w:hAnsi="Times New Roman" w:cs="Times New Roman"/>
                <w:szCs w:val="22"/>
              </w:rPr>
              <w:t>GB/T23858-2009《检查井盖》</w:t>
            </w:r>
            <w:r>
              <w:rPr>
                <w:rFonts w:hint="eastAsia" w:ascii="Times New Roman" w:hAnsi="Times New Roman" w:cs="Times New Roman"/>
                <w:szCs w:val="22"/>
                <w:lang w:eastAsia="zh-CN"/>
              </w:rPr>
              <w:t>、</w:t>
            </w:r>
            <w:r>
              <w:rPr>
                <w:rFonts w:hint="eastAsia" w:ascii="Times New Roman" w:hAnsi="Times New Roman" w:cs="Times New Roman"/>
                <w:szCs w:val="22"/>
              </w:rPr>
              <w:t>YD/T206.27-1997《架空通信线路铁件 抱箍类》、YD/T206.7-1997《架空通信线路铁件 单槽夹板》、YD/T206.21-1997《架空通信线路铁件 电缆挂钩》</w:t>
            </w:r>
            <w:r>
              <w:rPr>
                <w:rFonts w:hint="default" w:ascii="Times New Roman" w:hAnsi="Times New Roman" w:eastAsia="宋体" w:cs="Times New Roman"/>
                <w:szCs w:val="21"/>
              </w:rPr>
              <w:t>等标准、规范的相关内容进行生产控制。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制定目标，目标基本合理、可测量、可达到。</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策划所需资源</w:t>
            </w:r>
          </w:p>
          <w:p>
            <w:pPr>
              <w:rPr>
                <w:rFonts w:hint="default" w:ascii="Times New Roman" w:hAnsi="Times New Roman" w:eastAsia="宋体" w:cs="Times New Roman"/>
                <w:szCs w:val="21"/>
              </w:rPr>
            </w:pPr>
            <w:r>
              <w:rPr>
                <w:rFonts w:hint="default" w:ascii="Times New Roman" w:hAnsi="Times New Roman" w:eastAsia="宋体" w:cs="Times New Roman"/>
                <w:szCs w:val="21"/>
              </w:rPr>
              <w:t>1、其中主要生产设备有</w:t>
            </w:r>
            <w:r>
              <w:rPr>
                <w:rFonts w:hint="eastAsia" w:ascii="Times New Roman" w:hAnsi="Times New Roman"/>
                <w:sz w:val="21"/>
                <w:szCs w:val="21"/>
                <w:lang w:eastAsia="zh-CN"/>
              </w:rPr>
              <w:t>冲床、电焊机、切割机、折弯机、塑料挤出机、绞线机、压力机</w:t>
            </w:r>
            <w:r>
              <w:rPr>
                <w:rFonts w:hint="default" w:ascii="Times New Roman" w:hAnsi="Times New Roman" w:eastAsia="宋体" w:cs="Times New Roman"/>
                <w:szCs w:val="21"/>
              </w:rPr>
              <w:t>等，满足生产需求；</w:t>
            </w:r>
          </w:p>
          <w:p>
            <w:pPr>
              <w:rPr>
                <w:rFonts w:hint="default" w:ascii="Times New Roman" w:hAnsi="Times New Roman" w:eastAsia="宋体" w:cs="Times New Roman"/>
                <w:szCs w:val="21"/>
                <w:highlight w:val="yellow"/>
              </w:rPr>
            </w:pPr>
            <w:r>
              <w:rPr>
                <w:rFonts w:hint="default" w:ascii="Times New Roman" w:hAnsi="Times New Roman" w:eastAsia="宋体" w:cs="Times New Roman"/>
                <w:szCs w:val="21"/>
              </w:rPr>
              <w:t>2、检测设备主要有：</w:t>
            </w:r>
            <w:r>
              <w:rPr>
                <w:rFonts w:hint="eastAsia" w:ascii="宋体"/>
                <w:color w:val="000000"/>
                <w:sz w:val="20"/>
                <w:szCs w:val="20"/>
                <w:lang w:val="en-US" w:eastAsia="zh-CN"/>
              </w:rPr>
              <w:t>万能试验机、锤击试验装置、分析天平、钢卷尺、千分尺、游标卡尺</w:t>
            </w:r>
            <w:r>
              <w:rPr>
                <w:rFonts w:hint="default" w:ascii="Times New Roman" w:hAnsi="Times New Roman" w:eastAsia="宋体" w:cs="Times New Roman"/>
                <w:szCs w:val="21"/>
              </w:rPr>
              <w:t>等，满足检验需求；</w:t>
            </w:r>
          </w:p>
          <w:p>
            <w:pPr>
              <w:rPr>
                <w:rFonts w:hint="default" w:ascii="Times New Roman" w:hAnsi="Times New Roman" w:eastAsia="宋体" w:cs="Times New Roman"/>
                <w:szCs w:val="21"/>
              </w:rPr>
            </w:pPr>
            <w:r>
              <w:rPr>
                <w:rFonts w:hint="default" w:ascii="Times New Roman" w:hAnsi="Times New Roman" w:eastAsia="宋体" w:cs="Times New Roman"/>
                <w:szCs w:val="21"/>
              </w:rPr>
              <w:t>3、确定胜任人员需求，经过培训、考核合格后上岗；</w:t>
            </w:r>
          </w:p>
          <w:p>
            <w:pP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4、确定了原材料检验、半成品检验、成品检验等检验活动；</w:t>
            </w:r>
          </w:p>
          <w:p>
            <w:pP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5、编制了进货检验、半成品检验、产品检验规范等验收标准、设备操作规程等；</w:t>
            </w:r>
          </w:p>
          <w:p>
            <w:pP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6、编制了采购产品验证记录,半成品检验记录,成品检验制度。</w:t>
            </w:r>
          </w:p>
          <w:p>
            <w:pPr>
              <w:rPr>
                <w:rFonts w:hint="default" w:ascii="Times New Roman" w:hAnsi="Times New Roman" w:eastAsia="宋体" w:cs="Times New Roman"/>
                <w:kern w:val="0"/>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遵照岗位职责、工艺流程、管理制度等作业指导文件实施过程控制</w:t>
            </w:r>
          </w:p>
          <w:p>
            <w:pP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sym w:font="Wingdings 2" w:char="F098"/>
            </w:r>
            <w:r>
              <w:rPr>
                <w:rFonts w:hint="default" w:ascii="Times New Roman" w:hAnsi="Times New Roman" w:eastAsia="宋体" w:cs="Times New Roman"/>
                <w:kern w:val="0"/>
                <w:szCs w:val="21"/>
              </w:rPr>
              <w:t>策划结果满足产品实现要求。暂无质量计划。</w:t>
            </w:r>
          </w:p>
          <w:p>
            <w:pPr>
              <w:rPr>
                <w:rFonts w:hint="default" w:ascii="Times New Roman" w:hAnsi="Times New Roman" w:eastAsia="宋体" w:cs="Times New Roman"/>
                <w:szCs w:val="21"/>
              </w:rPr>
            </w:pPr>
            <w:r>
              <w:rPr>
                <w:rFonts w:hint="default" w:ascii="Times New Roman" w:hAnsi="Times New Roman" w:eastAsia="宋体" w:cs="Times New Roman"/>
                <w:kern w:val="0"/>
                <w:szCs w:val="21"/>
              </w:rPr>
              <w:sym w:font="Wingdings 2" w:char="F098"/>
            </w:r>
            <w:r>
              <w:rPr>
                <w:rFonts w:hint="default" w:ascii="Times New Roman" w:hAnsi="Times New Roman" w:eastAsia="宋体" w:cs="Times New Roman"/>
                <w:kern w:val="0"/>
                <w:szCs w:val="21"/>
              </w:rPr>
              <w:t>运行的策划符合要求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产品和服务的设计和开发</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8.3</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不适用条款：GB/T19001-2016标准的8.3条款。根据本公司产品和服务特点，产品依据国标、行业标准、客户要求进行生产，工艺流程简单成熟，无设计开发要求，故不适用8.3条款，不影响组织确保其产品和服务合格的能力或责任，对增强顾客满意也不会产生影响。</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生产和服务提供的控制</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8.5.1</w:t>
            </w:r>
          </w:p>
        </w:tc>
        <w:tc>
          <w:tcPr>
            <w:tcW w:w="10455" w:type="dxa"/>
          </w:tcPr>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企业提供的资料显示生产程序：</w:t>
            </w:r>
            <w:r>
              <w:rPr>
                <w:rFonts w:hint="eastAsia" w:cs="Times New Roman"/>
                <w:szCs w:val="21"/>
                <w:lang w:val="en-US" w:eastAsia="zh-CN"/>
              </w:rPr>
              <w:t>由</w:t>
            </w:r>
            <w:r>
              <w:rPr>
                <w:rFonts w:hint="default" w:ascii="Times New Roman" w:hAnsi="Times New Roman" w:eastAsia="宋体" w:cs="Times New Roman"/>
                <w:szCs w:val="21"/>
              </w:rPr>
              <w:t>生产技术部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产技术部下达生产任务书。</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询问车间负责人对生产计划较清楚。生产技术部负责人负责协调生产的各项事宜。产品检验完成后生产技术部负责人记录产品数量，通知办公室部发货。</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 xml:space="preserve">产品和服务的要求：客户要求、图纸、机械加工通用规范、 </w:t>
            </w:r>
            <w:r>
              <w:rPr>
                <w:rFonts w:hint="eastAsia" w:ascii="Times New Roman" w:hAnsi="Times New Roman" w:cs="Times New Roman"/>
                <w:szCs w:val="22"/>
              </w:rPr>
              <w:t>YD/T841-2016《地下通信管道用塑料管》</w:t>
            </w:r>
            <w:r>
              <w:rPr>
                <w:rFonts w:hint="eastAsia" w:ascii="Times New Roman" w:hAnsi="Times New Roman" w:cs="Times New Roman"/>
                <w:szCs w:val="22"/>
                <w:lang w:eastAsia="zh-CN"/>
              </w:rPr>
              <w:t>、</w:t>
            </w:r>
            <w:r>
              <w:rPr>
                <w:rFonts w:hint="eastAsia" w:ascii="Times New Roman" w:hAnsi="Times New Roman" w:cs="Times New Roman"/>
                <w:szCs w:val="22"/>
              </w:rPr>
              <w:t>YD/T1313-2008《宽带接入用综合配线箱》</w:t>
            </w:r>
            <w:r>
              <w:rPr>
                <w:rFonts w:hint="eastAsia" w:ascii="Times New Roman" w:hAnsi="Times New Roman" w:cs="Times New Roman"/>
                <w:szCs w:val="22"/>
                <w:lang w:eastAsia="zh-CN"/>
              </w:rPr>
              <w:t>、</w:t>
            </w:r>
            <w:r>
              <w:rPr>
                <w:rFonts w:hint="eastAsia" w:ascii="Times New Roman" w:hAnsi="Times New Roman" w:cs="Times New Roman"/>
                <w:szCs w:val="22"/>
              </w:rPr>
              <w:t>GB/T23858-2009《检查井盖》</w:t>
            </w:r>
            <w:r>
              <w:rPr>
                <w:rFonts w:hint="eastAsia" w:ascii="Times New Roman" w:hAnsi="Times New Roman" w:cs="Times New Roman"/>
                <w:szCs w:val="22"/>
                <w:lang w:eastAsia="zh-CN"/>
              </w:rPr>
              <w:t>、</w:t>
            </w:r>
            <w:r>
              <w:rPr>
                <w:rFonts w:hint="eastAsia" w:ascii="Times New Roman" w:hAnsi="Times New Roman" w:cs="Times New Roman"/>
                <w:szCs w:val="22"/>
              </w:rPr>
              <w:t>YD/T206.27-1997《架空通信线路铁件 抱箍类》、YD/T206.7</w:t>
            </w:r>
            <w:r>
              <w:rPr>
                <w:rFonts w:hint="eastAsia" w:ascii="Times New Roman" w:hAnsi="Times New Roman" w:eastAsia="宋体" w:cs="Times New Roman"/>
                <w:szCs w:val="21"/>
              </w:rPr>
              <w:t>-1997《架空通信线路铁件 单槽夹板》、YD/T206.21-1997《架空通信线路铁件 电缆挂钩》</w:t>
            </w:r>
            <w:r>
              <w:rPr>
                <w:rFonts w:hint="default" w:ascii="Times New Roman" w:hAnsi="Times New Roman" w:eastAsia="宋体" w:cs="Times New Roman"/>
                <w:szCs w:val="21"/>
              </w:rPr>
              <w:t>等标准、规范的相关内容进行生产控制。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其中主要生产设备有：</w:t>
            </w:r>
            <w:r>
              <w:rPr>
                <w:rFonts w:hint="eastAsia" w:ascii="Times New Roman" w:hAnsi="Times New Roman"/>
                <w:sz w:val="21"/>
                <w:szCs w:val="21"/>
                <w:lang w:eastAsia="zh-CN"/>
              </w:rPr>
              <w:t>冲床、电焊机、切割机、折弯机、塑料挤出机、绞线机、压力机</w:t>
            </w:r>
            <w:r>
              <w:rPr>
                <w:rFonts w:hint="default" w:ascii="Times New Roman" w:hAnsi="Times New Roman" w:eastAsia="宋体" w:cs="Times New Roman"/>
                <w:szCs w:val="21"/>
              </w:rPr>
              <w:t>等，满足生产需求；</w:t>
            </w:r>
          </w:p>
          <w:p>
            <w:pPr>
              <w:rPr>
                <w:rFonts w:hint="default" w:ascii="Times New Roman" w:hAnsi="Times New Roman" w:eastAsia="宋体" w:cs="Times New Roman"/>
                <w:szCs w:val="21"/>
                <w:highlight w:val="yellow"/>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检测设备主要有：</w:t>
            </w:r>
            <w:r>
              <w:rPr>
                <w:rFonts w:hint="eastAsia" w:ascii="宋体"/>
                <w:color w:val="000000"/>
                <w:sz w:val="20"/>
                <w:szCs w:val="20"/>
                <w:lang w:val="en-US" w:eastAsia="zh-CN"/>
              </w:rPr>
              <w:t>万能试验机、锤击试验装置、分析天平、钢卷尺、千分尺、游标卡尺</w:t>
            </w:r>
            <w:r>
              <w:rPr>
                <w:rFonts w:hint="default" w:ascii="Times New Roman" w:hAnsi="Times New Roman" w:eastAsia="宋体" w:cs="Times New Roman"/>
                <w:szCs w:val="21"/>
              </w:rPr>
              <w:t>等，满足检验需求；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生产过程</w:t>
            </w:r>
            <w:r>
              <w:rPr>
                <w:rFonts w:hint="eastAsia" w:cs="Times New Roman"/>
                <w:szCs w:val="21"/>
                <w:lang w:val="en-US" w:eastAsia="zh-CN"/>
              </w:rPr>
              <w:t>控制</w:t>
            </w:r>
            <w:r>
              <w:rPr>
                <w:rFonts w:hint="default" w:ascii="Times New Roman" w:hAnsi="Times New Roman" w:eastAsia="宋体" w:cs="Times New Roman"/>
                <w:szCs w:val="21"/>
              </w:rPr>
              <w:t>：</w:t>
            </w:r>
          </w:p>
          <w:p>
            <w:pPr>
              <w:rPr>
                <w:rFonts w:hint="eastAsia" w:ascii="Times New Roman" w:hAnsi="Times New Roman" w:eastAsia="宋体" w:cs="Times New Roman"/>
                <w:szCs w:val="21"/>
                <w:lang w:eastAsia="zh-CN"/>
              </w:rPr>
            </w:pPr>
            <w:r>
              <w:rPr>
                <w:sz w:val="21"/>
                <w:szCs w:val="21"/>
              </w:rPr>
              <w:t>通讯塑料管材</w:t>
            </w:r>
            <w:r>
              <w:rPr>
                <w:rFonts w:hint="eastAsia" w:ascii="Times New Roman" w:hAnsi="Times New Roman" w:eastAsia="宋体" w:cs="Times New Roman"/>
                <w:szCs w:val="21"/>
              </w:rPr>
              <w:t>、电话线</w:t>
            </w:r>
            <w:r>
              <w:rPr>
                <w:rFonts w:hint="eastAsia" w:ascii="Times New Roman" w:hAnsi="Times New Roman" w:eastAsia="宋体" w:cs="Times New Roman"/>
                <w:szCs w:val="21"/>
                <w:lang w:val="en-US" w:eastAsia="zh-CN"/>
              </w:rPr>
              <w:t>产品主要控制配料、挤出、注塑过程</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——挤出工序使用挤出生产线</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条，</w:t>
            </w:r>
            <w:r>
              <w:rPr>
                <w:rFonts w:hint="eastAsia" w:ascii="Times New Roman" w:hAnsi="Times New Roman" w:eastAsia="宋体" w:cs="Times New Roman"/>
                <w:szCs w:val="21"/>
                <w:lang w:val="en-US" w:eastAsia="zh-CN"/>
              </w:rPr>
              <w:t>塑料管材1条、光缆挤出1条、电话线挤出1条，</w:t>
            </w:r>
            <w:r>
              <w:rPr>
                <w:rFonts w:hint="eastAsia" w:ascii="Times New Roman" w:hAnsi="Times New Roman" w:eastAsia="宋体" w:cs="Times New Roman"/>
                <w:szCs w:val="21"/>
                <w:lang w:eastAsia="zh-CN"/>
              </w:rPr>
              <w:t>各2人操作。查特殊过程挤出工序，控制的各技术指标（各区温度）符合作业指导书的规定。</w:t>
            </w:r>
            <w:r>
              <w:rPr>
                <w:rFonts w:hint="eastAsia" w:ascii="Times New Roman" w:hAnsi="Times New Roman" w:eastAsia="宋体" w:cs="Times New Roman"/>
                <w:szCs w:val="21"/>
                <w:lang w:val="en-US" w:eastAsia="zh-CN"/>
              </w:rPr>
              <w:t>提供“挤出成型工序参数监控记录”，符合要求。</w:t>
            </w:r>
          </w:p>
          <w:p>
            <w:pPr>
              <w:rPr>
                <w:rFonts w:hint="eastAsia" w:ascii="Times New Roman" w:hAnsi="Times New Roman" w:eastAsia="宋体" w:cs="Times New Roman"/>
                <w:szCs w:val="21"/>
                <w:lang w:val="en-US" w:eastAsia="zh-CN"/>
              </w:rPr>
            </w:pPr>
            <w:r>
              <w:rPr>
                <w:sz w:val="21"/>
                <w:szCs w:val="21"/>
              </w:rPr>
              <w:t>线路铁件</w:t>
            </w:r>
            <w:r>
              <w:rPr>
                <w:rFonts w:hint="eastAsia"/>
                <w:sz w:val="21"/>
                <w:szCs w:val="21"/>
                <w:lang w:eastAsia="zh-CN"/>
              </w:rPr>
              <w:t>、</w:t>
            </w:r>
            <w:r>
              <w:rPr>
                <w:sz w:val="21"/>
                <w:szCs w:val="21"/>
              </w:rPr>
              <w:t>机箱机柜</w:t>
            </w:r>
            <w:r>
              <w:rPr>
                <w:rFonts w:hint="eastAsia" w:ascii="Times New Roman" w:hAnsi="Times New Roman" w:eastAsia="宋体" w:cs="Times New Roman"/>
                <w:szCs w:val="21"/>
                <w:lang w:val="en-US" w:eastAsia="zh-CN"/>
              </w:rPr>
              <w:t>主要控制焊接</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——焊接工序，</w:t>
            </w:r>
            <w:r>
              <w:rPr>
                <w:rFonts w:hint="eastAsia" w:ascii="Times New Roman" w:hAnsi="Times New Roman" w:eastAsia="宋体" w:cs="Times New Roman"/>
                <w:szCs w:val="21"/>
                <w:lang w:val="en-US" w:eastAsia="zh-CN"/>
              </w:rPr>
              <w:t>1人操作，使用设备：焊接机，查看</w:t>
            </w:r>
            <w:r>
              <w:rPr>
                <w:rFonts w:hint="eastAsia" w:ascii="Times New Roman" w:hAnsi="Times New Roman" w:eastAsia="宋体" w:cs="Times New Roman"/>
                <w:szCs w:val="21"/>
                <w:lang w:eastAsia="zh-CN"/>
              </w:rPr>
              <w:t>控制要求（电流</w:t>
            </w:r>
            <w:r>
              <w:rPr>
                <w:rFonts w:hint="eastAsia" w:ascii="Times New Roman" w:hAnsi="Times New Roman" w:eastAsia="宋体" w:cs="Times New Roman"/>
                <w:szCs w:val="21"/>
                <w:lang w:val="en-US" w:eastAsia="zh-CN"/>
              </w:rPr>
              <w:t>/电压</w:t>
            </w:r>
            <w:r>
              <w:rPr>
                <w:rFonts w:hint="eastAsia" w:ascii="Times New Roman" w:hAnsi="Times New Roman" w:eastAsia="宋体" w:cs="Times New Roman"/>
                <w:szCs w:val="21"/>
                <w:lang w:eastAsia="zh-CN"/>
              </w:rPr>
              <w:t>）符合作业指导书的规定。</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钢绞线</w:t>
            </w:r>
            <w:r>
              <w:rPr>
                <w:rFonts w:hint="eastAsia" w:ascii="Times New Roman" w:hAnsi="Times New Roman" w:eastAsia="宋体" w:cs="Times New Roman"/>
                <w:szCs w:val="21"/>
                <w:lang w:val="en-US" w:eastAsia="zh-CN"/>
              </w:rPr>
              <w:t>主要控制</w:t>
            </w:r>
            <w:r>
              <w:rPr>
                <w:rFonts w:hint="eastAsia" w:ascii="Times New Roman" w:hAnsi="Times New Roman" w:eastAsia="宋体" w:cs="Times New Roman"/>
                <w:szCs w:val="21"/>
                <w:lang w:eastAsia="zh-CN"/>
              </w:rPr>
              <w:t>——绞合工序，</w:t>
            </w:r>
            <w:r>
              <w:rPr>
                <w:rFonts w:hint="eastAsia" w:ascii="Times New Roman" w:hAnsi="Times New Roman" w:eastAsia="宋体" w:cs="Times New Roman"/>
                <w:szCs w:val="21"/>
                <w:lang w:val="en-US" w:eastAsia="zh-CN"/>
              </w:rPr>
              <w:t>1人操作，使用设备：绞线机，主要控制速度</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树脂井盖主要控制——压制工序，1人操作，使用设备：液压机，主要控制压力</w:t>
            </w:r>
          </w:p>
          <w:p>
            <w:pPr>
              <w:rPr>
                <w:rFonts w:hint="default" w:ascii="Times New Roman" w:hAnsi="Times New Roman" w:eastAsia="宋体" w:cs="Times New Roman"/>
                <w:szCs w:val="21"/>
              </w:rPr>
            </w:pPr>
            <w:r>
              <w:rPr>
                <w:rFonts w:hint="eastAsia" w:ascii="Times New Roman" w:hAnsi="Times New Roman" w:eastAsia="宋体" w:cs="Times New Roman"/>
                <w:szCs w:val="21"/>
                <w:lang w:eastAsia="zh-CN"/>
              </w:rPr>
              <w:t>——另，询问配料、剪板、冲压、组装等工序工人操作情况，每2人一台，主要控制配比、孔距和尺寸，符合设备操作规程、作业指导书等文件规定。</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查看车间生产现场：</w:t>
            </w:r>
          </w:p>
          <w:p>
            <w:pPr>
              <w:rPr>
                <w:rFonts w:hint="default" w:ascii="Times New Roman" w:hAnsi="Times New Roman" w:eastAsia="宋体" w:cs="Times New Roman"/>
                <w:szCs w:val="21"/>
              </w:rPr>
            </w:pPr>
            <w:r>
              <w:rPr>
                <w:rFonts w:hint="default" w:ascii="Times New Roman" w:hAnsi="Times New Roman" w:eastAsia="宋体" w:cs="Times New Roman"/>
                <w:szCs w:val="21"/>
              </w:rPr>
              <w:t>1、车间按照生产工序流程分为不同的区域，便于工作衔接，车间工序紧张有序，生产设备运行稳定，物品摆放区域有明显的标识，成品存放有序，基本符合要求。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t>2、生产车间通风良好，工人劳保用品穿戴齐全，照明条件基本适宜，产品防护及生产环境满足生产要求。</w:t>
            </w:r>
          </w:p>
          <w:p>
            <w:pPr>
              <w:rPr>
                <w:rFonts w:hint="default" w:ascii="Times New Roman" w:hAnsi="Times New Roman" w:eastAsia="宋体" w:cs="Times New Roman"/>
                <w:szCs w:val="21"/>
              </w:rPr>
            </w:pPr>
            <w:r>
              <w:rPr>
                <w:rFonts w:hint="default" w:ascii="Times New Roman" w:hAnsi="Times New Roman" w:eastAsia="宋体" w:cs="Times New Roman"/>
                <w:szCs w:val="21"/>
              </w:rPr>
              <w:t>查其他相关工序的操作规程，符合要求。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t>3、每天完工后由操作员清理场地、保养设备。</w:t>
            </w:r>
          </w:p>
          <w:p>
            <w:pPr>
              <w:rPr>
                <w:rFonts w:hint="default" w:ascii="Times New Roman" w:hAnsi="Times New Roman" w:eastAsia="宋体" w:cs="Times New Roman"/>
                <w:szCs w:val="21"/>
              </w:rPr>
            </w:pPr>
            <w:r>
              <w:rPr>
                <w:rFonts w:hint="default" w:ascii="Times New Roman" w:hAnsi="Times New Roman" w:eastAsia="宋体" w:cs="Times New Roman"/>
                <w:szCs w:val="21"/>
              </w:rPr>
              <w:t>4、仓库：原材料、辅助材料、成品库分别存放，仓库内通道宽敞，仓库物料分类清晰，摆放有序。</w:t>
            </w:r>
          </w:p>
          <w:p>
            <w:pPr>
              <w:rPr>
                <w:rFonts w:hint="default" w:ascii="Times New Roman" w:hAnsi="Times New Roman" w:eastAsia="宋体" w:cs="Times New Roman"/>
                <w:szCs w:val="21"/>
                <w:highlight w:val="yellow"/>
                <w:lang w:val="en-US" w:eastAsia="zh-CN"/>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外包过程：</w:t>
            </w:r>
            <w:r>
              <w:rPr>
                <w:rFonts w:hint="default" w:ascii="Times New Roman" w:hAnsi="Times New Roman" w:eastAsia="宋体" w:cs="Times New Roman"/>
                <w:szCs w:val="21"/>
                <w:lang w:val="en-US" w:eastAsia="zh-CN"/>
              </w:rPr>
              <w:t>产品运输</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质量手册规定了需确认过程识别的要求，提供《过程确认准则》，企业目前生产环节特殊过程：制浆。</w:t>
            </w:r>
          </w:p>
          <w:p>
            <w:pP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--查特殊过程过程确认：</w:t>
            </w:r>
            <w:r>
              <w:rPr>
                <w:rFonts w:hint="default" w:ascii="Times New Roman" w:hAnsi="Times New Roman" w:eastAsia="宋体" w:cs="Times New Roman"/>
                <w:color w:val="auto"/>
                <w:szCs w:val="21"/>
                <w:u w:val="single"/>
                <w:lang w:val="en-US" w:eastAsia="zh-CN"/>
              </w:rPr>
              <w:t>未提供</w:t>
            </w:r>
            <w:r>
              <w:rPr>
                <w:rFonts w:hint="default" w:ascii="Times New Roman" w:hAnsi="Times New Roman" w:eastAsia="宋体" w:cs="Times New Roman"/>
                <w:color w:val="auto"/>
                <w:szCs w:val="21"/>
                <w:u w:val="single"/>
              </w:rPr>
              <w:t>对</w:t>
            </w:r>
            <w:r>
              <w:rPr>
                <w:rFonts w:hint="eastAsia" w:ascii="宋体"/>
                <w:color w:val="auto"/>
                <w:sz w:val="20"/>
                <w:szCs w:val="20"/>
                <w:u w:val="single"/>
                <w:lang w:val="en-US" w:eastAsia="zh-CN"/>
              </w:rPr>
              <w:t>焊接、挤出、压制</w:t>
            </w:r>
            <w:r>
              <w:rPr>
                <w:rFonts w:hint="default" w:ascii="Times New Roman" w:hAnsi="Times New Roman" w:eastAsia="宋体" w:cs="Times New Roman"/>
                <w:color w:val="auto"/>
                <w:szCs w:val="21"/>
                <w:u w:val="single"/>
              </w:rPr>
              <w:t>过程确认</w:t>
            </w:r>
            <w:r>
              <w:rPr>
                <w:rFonts w:hint="default" w:ascii="Times New Roman" w:hAnsi="Times New Roman" w:eastAsia="宋体" w:cs="Times New Roman"/>
                <w:color w:val="auto"/>
                <w:szCs w:val="21"/>
                <w:u w:val="single"/>
                <w:lang w:val="en-US" w:eastAsia="zh-CN"/>
              </w:rPr>
              <w:t>的证据</w:t>
            </w:r>
            <w:r>
              <w:rPr>
                <w:rFonts w:hint="default" w:ascii="Times New Roman" w:hAnsi="Times New Roman" w:eastAsia="宋体" w:cs="Times New Roman"/>
                <w:color w:val="auto"/>
                <w:szCs w:val="21"/>
                <w:u w:val="single"/>
              </w:rPr>
              <w:t>。</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 xml:space="preserve">人员，经过培训合格后上岗, 均有5年相关行业或工序的工作经验, </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以上过程根据客户提供的图纸和技术要求以及参考相应的国家标准、行业标准、规范等资料；进行产品质量控制。</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质量控制程序：原材料进厂检验合格后投入使用、工序不合格不转序、所有工作没有完成前不交付、交付后发现的不合格包退、包换。</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目前上述情况均无变化，暂不需要再确认。生产过程控制符合要求。</w:t>
            </w:r>
          </w:p>
        </w:tc>
        <w:tc>
          <w:tcPr>
            <w:tcW w:w="1134" w:type="dxa"/>
          </w:tcPr>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eastAsia" w:ascii="Times New Roman" w:hAnsi="Times New Roman" w:eastAsia="宋体" w:cs="Times New Roman"/>
                <w:szCs w:val="21"/>
                <w:lang w:val="en-US" w:eastAsia="zh-CN"/>
              </w:rPr>
            </w:pPr>
            <w:r>
              <w:rPr>
                <w:rFonts w:hint="eastAsia" w:cs="Times New Roman"/>
                <w:szCs w:val="21"/>
                <w:lang w:val="en-US" w:eastAsia="zh-CN"/>
              </w:rPr>
              <w:t>N</w:t>
            </w: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标识和可追溯性</w:t>
            </w:r>
          </w:p>
        </w:tc>
        <w:tc>
          <w:tcPr>
            <w:tcW w:w="9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8.5.2</w:t>
            </w:r>
          </w:p>
        </w:tc>
        <w:tc>
          <w:tcPr>
            <w:tcW w:w="10455"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车间产品分区域摆放，用标识牌进行区分。产品及检验状态标识符合要求。在生产过程中用《工艺单》进行生产记录，注明产品名称、批量、生产日期、加工工序、责任人等，</w:t>
            </w:r>
          </w:p>
          <w:p>
            <w:pPr>
              <w:rPr>
                <w:rFonts w:hint="default" w:ascii="Times New Roman" w:hAnsi="Times New Roman" w:eastAsia="宋体" w:cs="Times New Roman"/>
                <w:szCs w:val="21"/>
              </w:rPr>
            </w:pPr>
            <w:r>
              <w:rPr>
                <w:rFonts w:hint="default" w:ascii="Times New Roman" w:hAnsi="Times New Roman" w:eastAsia="宋体" w:cs="Times New Roman"/>
                <w:szCs w:val="21"/>
              </w:rPr>
              <w:t>原材料仓库分类摆放</w:t>
            </w:r>
          </w:p>
          <w:p>
            <w:pPr>
              <w:rPr>
                <w:rFonts w:hint="default" w:ascii="Times New Roman" w:hAnsi="Times New Roman" w:eastAsia="宋体" w:cs="Times New Roman"/>
                <w:szCs w:val="21"/>
              </w:rPr>
            </w:pPr>
            <w:r>
              <w:rPr>
                <w:rFonts w:hint="default" w:ascii="Times New Roman" w:hAnsi="Times New Roman" w:eastAsia="宋体" w:cs="Times New Roman"/>
                <w:szCs w:val="21"/>
              </w:rPr>
              <w:t>成品仓库，分别存放在专用仓库，并分类摆放</w:t>
            </w:r>
          </w:p>
          <w:p>
            <w:pPr>
              <w:rPr>
                <w:rFonts w:hint="default" w:ascii="Times New Roman" w:hAnsi="Times New Roman" w:eastAsia="宋体" w:cs="Times New Roman"/>
                <w:szCs w:val="21"/>
              </w:rPr>
            </w:pPr>
            <w:r>
              <w:rPr>
                <w:rFonts w:hint="default" w:ascii="Times New Roman" w:hAnsi="Times New Roman" w:eastAsia="宋体" w:cs="Times New Roman"/>
                <w:szCs w:val="21"/>
              </w:rPr>
              <w:t>基本可实现对产品生产批次的追溯。</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产品防护</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8.5.4</w:t>
            </w:r>
          </w:p>
        </w:tc>
        <w:tc>
          <w:tcPr>
            <w:tcW w:w="10455" w:type="dxa"/>
            <w:vAlign w:val="center"/>
          </w:tcPr>
          <w:p>
            <w:pPr>
              <w:rPr>
                <w:rFonts w:hint="eastAsia"/>
                <w:sz w:val="21"/>
                <w:szCs w:val="21"/>
                <w:lang w:eastAsia="zh-CN"/>
              </w:rPr>
            </w:pPr>
            <w:r>
              <w:rPr>
                <w:rFonts w:hint="eastAsia"/>
                <w:sz w:val="21"/>
                <w:szCs w:val="21"/>
                <w:lang w:eastAsia="zh-CN"/>
              </w:rPr>
              <w:t>产品按标识牌分区域摆放，标识清晰，成品有标牌，标识生产厂家、产品名称、型号规格等。原材料利用原标识及标签，标识有产品名称、数量、生产厂家等。</w:t>
            </w:r>
          </w:p>
          <w:p>
            <w:pPr>
              <w:rPr>
                <w:rFonts w:hint="eastAsia"/>
                <w:sz w:val="21"/>
                <w:szCs w:val="21"/>
                <w:lang w:eastAsia="zh-CN"/>
              </w:rPr>
            </w:pPr>
            <w:r>
              <w:rPr>
                <w:rFonts w:hint="eastAsia"/>
                <w:sz w:val="21"/>
                <w:szCs w:val="21"/>
                <w:lang w:eastAsia="zh-CN"/>
              </w:rPr>
              <w:t>状态标识：生产现场设有待检区和合格区标识并配合挂合格牌与不合格牌进行状态标识；</w:t>
            </w:r>
          </w:p>
          <w:p>
            <w:pPr>
              <w:rPr>
                <w:rFonts w:hint="default" w:ascii="Times New Roman" w:hAnsi="Times New Roman" w:eastAsia="宋体" w:cs="Times New Roman"/>
                <w:kern w:val="2"/>
                <w:sz w:val="21"/>
                <w:szCs w:val="21"/>
                <w:lang w:val="en-US" w:eastAsia="zh-CN" w:bidi="ar-SA"/>
              </w:rPr>
            </w:pPr>
            <w:r>
              <w:rPr>
                <w:rFonts w:hint="eastAsia"/>
                <w:sz w:val="21"/>
                <w:szCs w:val="21"/>
                <w:lang w:eastAsia="zh-CN"/>
              </w:rPr>
              <w:t>唯一性标识：通过进货检验记录、生产过程记录、产品检验记录实现全过程的追溯。</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更改控制</w:t>
            </w:r>
          </w:p>
        </w:tc>
        <w:tc>
          <w:tcPr>
            <w:tcW w:w="960" w:type="dxa"/>
          </w:tcPr>
          <w:p>
            <w:pPr>
              <w:rPr>
                <w:rFonts w:hint="default" w:ascii="Times New Roman" w:hAnsi="Times New Roman" w:eastAsia="宋体" w:cs="Times New Roman"/>
                <w:szCs w:val="21"/>
              </w:rPr>
            </w:pPr>
            <w:r>
              <w:rPr>
                <w:rFonts w:hint="default" w:ascii="Times New Roman" w:hAnsi="Times New Roman" w:eastAsia="宋体" w:cs="Times New Roman"/>
                <w:szCs w:val="21"/>
              </w:rPr>
              <w:t>8.5.6</w:t>
            </w:r>
          </w:p>
        </w:tc>
        <w:tc>
          <w:tcPr>
            <w:tcW w:w="10455" w:type="dxa"/>
            <w:vAlign w:val="center"/>
          </w:tcPr>
          <w:p>
            <w:pPr>
              <w:rPr>
                <w:rFonts w:hint="eastAsia" w:ascii="Times New Roman" w:hAnsi="Times New Roman"/>
                <w:sz w:val="21"/>
                <w:szCs w:val="21"/>
                <w:lang w:eastAsia="zh-CN"/>
              </w:rPr>
            </w:pPr>
            <w:r>
              <w:rPr>
                <w:rFonts w:hint="eastAsia" w:ascii="Times New Roman" w:hAnsi="Times New Roman"/>
                <w:sz w:val="21"/>
                <w:szCs w:val="21"/>
              </w:rPr>
              <w:t>该公司产品无特殊防护要求，主要防护要求为防潮和防磕碰，产品在搬运过程中采取机械和人工搬运，避免磕碰。成品一般用编织袋和纸箱包装，码放整齐，分门别类存放于成品库内</w:t>
            </w:r>
            <w:r>
              <w:rPr>
                <w:rFonts w:hint="eastAsia" w:ascii="Times New Roman" w:hAnsi="Times New Roman"/>
                <w:sz w:val="21"/>
                <w:szCs w:val="21"/>
                <w:lang w:eastAsia="zh-CN"/>
              </w:rPr>
              <w:t>。</w:t>
            </w:r>
          </w:p>
          <w:p>
            <w:pPr>
              <w:rPr>
                <w:rFonts w:hint="eastAsia" w:ascii="Times New Roman" w:hAnsi="Times New Roman"/>
                <w:sz w:val="21"/>
                <w:szCs w:val="21"/>
              </w:rPr>
            </w:pPr>
            <w:r>
              <w:rPr>
                <w:rFonts w:hint="eastAsia" w:ascii="Times New Roman" w:hAnsi="Times New Roman"/>
                <w:sz w:val="21"/>
                <w:szCs w:val="21"/>
              </w:rPr>
              <w:t>贮存环境：贮存材料、成品的仓库清洁</w:t>
            </w:r>
            <w:r>
              <w:rPr>
                <w:rFonts w:hint="eastAsia" w:ascii="Times New Roman" w:hAnsi="Times New Roman"/>
                <w:sz w:val="21"/>
                <w:szCs w:val="21"/>
                <w:lang w:eastAsia="zh-CN"/>
              </w:rPr>
              <w:t>，</w:t>
            </w:r>
            <w:r>
              <w:rPr>
                <w:rFonts w:hint="eastAsia" w:ascii="Times New Roman" w:hAnsi="Times New Roman"/>
                <w:sz w:val="21"/>
                <w:szCs w:val="21"/>
              </w:rPr>
              <w:t>干燥，防护措施得当，满足要求。有专门的库管员进行保管，出入库登记手续齐全，</w:t>
            </w:r>
            <w:r>
              <w:rPr>
                <w:rFonts w:hint="eastAsia"/>
                <w:sz w:val="21"/>
                <w:szCs w:val="21"/>
                <w:lang w:eastAsia="zh-CN"/>
              </w:rPr>
              <w:t>管</w:t>
            </w:r>
            <w:r>
              <w:rPr>
                <w:rFonts w:hint="eastAsia" w:ascii="Times New Roman" w:hAnsi="Times New Roman"/>
                <w:sz w:val="21"/>
                <w:szCs w:val="21"/>
              </w:rPr>
              <w:t>理比较规范。</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rPr>
              <w:t>有消防器材——灭火器，能够有效的对产品进行防护措施。</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产品和服务的放行</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8.6</w:t>
            </w:r>
          </w:p>
        </w:tc>
        <w:tc>
          <w:tcPr>
            <w:tcW w:w="10455" w:type="dxa"/>
            <w:vAlign w:val="center"/>
          </w:tcPr>
          <w:p>
            <w:pPr>
              <w:rPr>
                <w:rFonts w:hint="eastAsia" w:ascii="Times New Roman" w:hAnsi="Times New Roman"/>
                <w:sz w:val="21"/>
                <w:szCs w:val="21"/>
              </w:rPr>
            </w:pPr>
            <w:r>
              <w:rPr>
                <w:rFonts w:hint="eastAsia" w:ascii="Times New Roman" w:hAnsi="Times New Roman"/>
                <w:sz w:val="21"/>
                <w:szCs w:val="21"/>
              </w:rPr>
              <w:t>经查</w:t>
            </w:r>
            <w:r>
              <w:rPr>
                <w:rFonts w:hint="eastAsia" w:ascii="Times New Roman" w:hAnsi="Times New Roman"/>
                <w:sz w:val="21"/>
                <w:szCs w:val="21"/>
                <w:lang w:eastAsia="zh-CN"/>
              </w:rPr>
              <w:t>，</w:t>
            </w:r>
            <w:r>
              <w:rPr>
                <w:rFonts w:hint="eastAsia" w:ascii="Times New Roman" w:hAnsi="Times New Roman"/>
                <w:sz w:val="21"/>
                <w:szCs w:val="21"/>
              </w:rPr>
              <w:t>编制了</w:t>
            </w:r>
            <w:r>
              <w:rPr>
                <w:rFonts w:hint="eastAsia" w:ascii="Times New Roman" w:hAnsi="Times New Roman"/>
                <w:sz w:val="21"/>
                <w:szCs w:val="21"/>
                <w:lang w:eastAsia="zh-CN"/>
              </w:rPr>
              <w:t>《产品监视和测量控制程序》、</w:t>
            </w:r>
            <w:r>
              <w:rPr>
                <w:rFonts w:hint="eastAsia" w:ascii="Times New Roman" w:hAnsi="Times New Roman"/>
                <w:sz w:val="21"/>
                <w:szCs w:val="21"/>
              </w:rPr>
              <w:t>《</w:t>
            </w:r>
            <w:r>
              <w:rPr>
                <w:rFonts w:hint="eastAsia" w:ascii="Times New Roman" w:hAnsi="Times New Roman"/>
                <w:sz w:val="21"/>
                <w:szCs w:val="21"/>
                <w:lang w:eastAsia="zh-CN"/>
              </w:rPr>
              <w:t>采购产品</w:t>
            </w:r>
            <w:r>
              <w:rPr>
                <w:rFonts w:hint="eastAsia" w:ascii="Times New Roman" w:hAnsi="Times New Roman"/>
                <w:sz w:val="21"/>
                <w:szCs w:val="21"/>
              </w:rPr>
              <w:t>检验规程》、</w:t>
            </w:r>
            <w:r>
              <w:rPr>
                <w:rFonts w:hint="eastAsia" w:ascii="Times New Roman" w:hAnsi="Times New Roman"/>
                <w:sz w:val="21"/>
                <w:szCs w:val="21"/>
                <w:lang w:eastAsia="zh-CN"/>
              </w:rPr>
              <w:t>《工艺规程》、</w:t>
            </w:r>
            <w:r>
              <w:rPr>
                <w:rFonts w:hint="eastAsia" w:ascii="Times New Roman" w:hAnsi="Times New Roman"/>
                <w:sz w:val="21"/>
                <w:szCs w:val="21"/>
              </w:rPr>
              <w:t>《</w:t>
            </w:r>
            <w:r>
              <w:rPr>
                <w:rFonts w:hint="eastAsia" w:ascii="Times New Roman" w:hAnsi="Times New Roman"/>
                <w:sz w:val="21"/>
                <w:szCs w:val="21"/>
                <w:lang w:val="en-US" w:eastAsia="zh-CN"/>
              </w:rPr>
              <w:t>成</w:t>
            </w:r>
            <w:r>
              <w:rPr>
                <w:rFonts w:hint="eastAsia" w:ascii="Times New Roman" w:hAnsi="Times New Roman"/>
                <w:sz w:val="21"/>
                <w:szCs w:val="21"/>
              </w:rPr>
              <w:t>品检验规程》规定了原材料</w:t>
            </w:r>
            <w:r>
              <w:rPr>
                <w:rFonts w:hint="eastAsia" w:ascii="Times New Roman" w:hAnsi="Times New Roman"/>
                <w:sz w:val="21"/>
                <w:szCs w:val="21"/>
                <w:lang w:eastAsia="zh-CN"/>
              </w:rPr>
              <w:t>、半成品、</w:t>
            </w:r>
            <w:r>
              <w:rPr>
                <w:rFonts w:hint="eastAsia" w:ascii="Times New Roman" w:hAnsi="Times New Roman"/>
                <w:sz w:val="21"/>
                <w:szCs w:val="21"/>
              </w:rPr>
              <w:t>成品的具体检验方式。检验主要依据</w:t>
            </w:r>
            <w:r>
              <w:rPr>
                <w:rFonts w:hint="eastAsia" w:ascii="Times New Roman" w:hAnsi="Times New Roman"/>
                <w:sz w:val="21"/>
                <w:szCs w:val="21"/>
                <w:lang w:val="en-US" w:eastAsia="zh-CN"/>
              </w:rPr>
              <w:t>顾客要求</w:t>
            </w:r>
            <w:r>
              <w:rPr>
                <w:rFonts w:hint="eastAsia" w:ascii="Times New Roman" w:hAnsi="Times New Roman"/>
                <w:sz w:val="21"/>
                <w:szCs w:val="21"/>
              </w:rPr>
              <w:t>和</w:t>
            </w:r>
            <w:r>
              <w:rPr>
                <w:rFonts w:hint="eastAsia" w:ascii="Times New Roman" w:hAnsi="Times New Roman"/>
                <w:sz w:val="21"/>
                <w:szCs w:val="21"/>
                <w:lang w:eastAsia="zh-CN"/>
              </w:rPr>
              <w:t>行业</w:t>
            </w:r>
            <w:r>
              <w:rPr>
                <w:rFonts w:hint="eastAsia" w:ascii="Times New Roman" w:hAnsi="Times New Roman"/>
                <w:sz w:val="21"/>
                <w:szCs w:val="21"/>
              </w:rPr>
              <w:t>标准等。</w:t>
            </w:r>
          </w:p>
          <w:p>
            <w:pPr>
              <w:rPr>
                <w:rFonts w:hint="eastAsia" w:ascii="Times New Roman" w:hAnsi="Times New Roman" w:eastAsia="宋体"/>
                <w:sz w:val="21"/>
                <w:szCs w:val="21"/>
                <w:lang w:eastAsia="zh-CN"/>
              </w:rPr>
            </w:pPr>
            <w:r>
              <w:rPr>
                <w:rFonts w:hint="eastAsia" w:ascii="Times New Roman" w:hAnsi="Times New Roman"/>
                <w:sz w:val="21"/>
                <w:szCs w:val="21"/>
              </w:rPr>
              <w:t>产品：</w:t>
            </w:r>
            <w:r>
              <w:rPr>
                <w:sz w:val="21"/>
                <w:szCs w:val="21"/>
              </w:rPr>
              <w:t>通讯塑料管材、线路铁件、钢绞线、树脂井盖、电话线、机箱机柜</w:t>
            </w:r>
          </w:p>
          <w:p>
            <w:pPr>
              <w:rPr>
                <w:rFonts w:hint="default" w:ascii="Times New Roman" w:hAnsi="Times New Roman"/>
                <w:sz w:val="21"/>
                <w:szCs w:val="21"/>
                <w:lang w:val="en-US" w:eastAsia="zh-CN"/>
              </w:rPr>
            </w:pPr>
            <w:r>
              <w:rPr>
                <w:rFonts w:hint="eastAsia" w:ascii="Times New Roman" w:hAnsi="Times New Roman"/>
                <w:sz w:val="21"/>
                <w:szCs w:val="21"/>
                <w:lang w:eastAsia="zh-CN"/>
              </w:rPr>
              <w:t>采购的主要物质</w:t>
            </w:r>
            <w:r>
              <w:rPr>
                <w:rFonts w:hint="eastAsia" w:ascii="Times New Roman" w:hAnsi="Times New Roman"/>
                <w:sz w:val="21"/>
                <w:szCs w:val="21"/>
                <w:lang w:val="en-US" w:eastAsia="zh-CN"/>
              </w:rPr>
              <w:t>/服务：钢板、扁铁、钢筋、塑料颗粒、</w:t>
            </w:r>
            <w:r>
              <w:rPr>
                <w:rFonts w:hint="eastAsia"/>
                <w:sz w:val="21"/>
                <w:szCs w:val="21"/>
                <w:lang w:val="en-US" w:eastAsia="zh-CN"/>
              </w:rPr>
              <w:t>铁丝、铜丝</w:t>
            </w:r>
            <w:r>
              <w:rPr>
                <w:rFonts w:hint="eastAsia" w:ascii="Times New Roman" w:hAnsi="Times New Roman"/>
                <w:sz w:val="21"/>
                <w:szCs w:val="21"/>
                <w:lang w:val="en-US" w:eastAsia="zh-CN"/>
              </w:rPr>
              <w:t>、标准件</w:t>
            </w:r>
            <w:r>
              <w:rPr>
                <w:rFonts w:hint="eastAsia"/>
                <w:sz w:val="21"/>
                <w:szCs w:val="21"/>
                <w:lang w:val="en-US" w:eastAsia="zh-CN"/>
              </w:rPr>
              <w:t>、镀锌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1）原材料</w:t>
            </w:r>
          </w:p>
          <w:p>
            <w:pPr>
              <w:rPr>
                <w:rFonts w:hint="eastAsia" w:ascii="Times New Roman" w:hAnsi="Times New Roman"/>
                <w:sz w:val="21"/>
                <w:szCs w:val="21"/>
              </w:rPr>
            </w:pPr>
            <w:r>
              <w:rPr>
                <w:rFonts w:hint="eastAsia" w:ascii="Times New Roman" w:hAnsi="Times New Roman"/>
                <w:sz w:val="21"/>
                <w:szCs w:val="21"/>
                <w:lang w:eastAsia="zh-CN"/>
              </w:rPr>
              <w:t>查“采购产品检验记录”</w:t>
            </w:r>
            <w:r>
              <w:rPr>
                <w:rFonts w:hint="eastAsia" w:ascii="Times New Roman" w:hAnsi="Times New Roman"/>
                <w:sz w:val="21"/>
                <w:szCs w:val="21"/>
              </w:rPr>
              <w:t>，包括</w:t>
            </w:r>
            <w:r>
              <w:rPr>
                <w:rFonts w:hint="eastAsia" w:ascii="Times New Roman" w:hAnsi="Times New Roman"/>
                <w:sz w:val="21"/>
                <w:szCs w:val="21"/>
                <w:lang w:eastAsia="zh-CN"/>
              </w:rPr>
              <w:t>产品</w:t>
            </w:r>
            <w:r>
              <w:rPr>
                <w:rFonts w:hint="eastAsia" w:ascii="Times New Roman" w:hAnsi="Times New Roman"/>
                <w:sz w:val="21"/>
                <w:szCs w:val="21"/>
              </w:rPr>
              <w:t>名称、规格</w:t>
            </w:r>
            <w:r>
              <w:rPr>
                <w:rFonts w:hint="eastAsia" w:ascii="Times New Roman" w:hAnsi="Times New Roman"/>
                <w:sz w:val="21"/>
                <w:szCs w:val="21"/>
                <w:lang w:eastAsia="zh-CN"/>
              </w:rPr>
              <w:t>型号</w:t>
            </w:r>
            <w:r>
              <w:rPr>
                <w:rFonts w:hint="eastAsia" w:ascii="Times New Roman" w:hAnsi="Times New Roman"/>
                <w:sz w:val="21"/>
                <w:szCs w:val="21"/>
              </w:rPr>
              <w:t>、供方、进厂时间、</w:t>
            </w:r>
            <w:r>
              <w:rPr>
                <w:rFonts w:hint="eastAsia" w:ascii="Times New Roman" w:hAnsi="Times New Roman"/>
                <w:sz w:val="21"/>
                <w:szCs w:val="21"/>
                <w:lang w:eastAsia="zh-CN"/>
              </w:rPr>
              <w:t>采购</w:t>
            </w:r>
            <w:r>
              <w:rPr>
                <w:rFonts w:hint="eastAsia" w:ascii="Times New Roman" w:hAnsi="Times New Roman"/>
                <w:sz w:val="21"/>
                <w:szCs w:val="21"/>
              </w:rPr>
              <w:t>数量、抽样数量、</w:t>
            </w:r>
            <w:r>
              <w:rPr>
                <w:rFonts w:hint="eastAsia" w:ascii="Times New Roman" w:hAnsi="Times New Roman"/>
                <w:sz w:val="21"/>
                <w:szCs w:val="21"/>
                <w:lang w:eastAsia="zh-CN"/>
              </w:rPr>
              <w:t>检验项目、检验标准、检验结论、检验员、检验日期</w:t>
            </w:r>
            <w:r>
              <w:rPr>
                <w:rFonts w:hint="eastAsia" w:ascii="Times New Roman" w:hAnsi="Times New Roman"/>
                <w:sz w:val="21"/>
                <w:szCs w:val="21"/>
              </w:rPr>
              <w:t>等内容。</w:t>
            </w:r>
          </w:p>
          <w:p>
            <w:pPr>
              <w:rPr>
                <w:rFonts w:hint="eastAsia" w:ascii="Times New Roman" w:hAnsi="Times New Roman" w:eastAsia="宋体"/>
                <w:sz w:val="21"/>
                <w:szCs w:val="21"/>
                <w:lang w:val="en-US" w:eastAsia="zh-CN"/>
              </w:rPr>
            </w:pPr>
            <w:r>
              <w:rPr>
                <w:rFonts w:hint="eastAsia" w:ascii="Times New Roman" w:hAnsi="Times New Roman"/>
                <w:sz w:val="21"/>
                <w:szCs w:val="21"/>
              </w:rPr>
              <w:t>抽取：产品名称：</w:t>
            </w:r>
            <w:r>
              <w:rPr>
                <w:rFonts w:hint="eastAsia"/>
                <w:sz w:val="21"/>
                <w:szCs w:val="21"/>
                <w:lang w:eastAsia="zh-CN"/>
              </w:rPr>
              <w:t>聚乙烯</w:t>
            </w:r>
            <w:r>
              <w:rPr>
                <w:rFonts w:hint="eastAsia" w:ascii="Times New Roman" w:hAnsi="Times New Roman"/>
                <w:sz w:val="21"/>
                <w:szCs w:val="21"/>
              </w:rPr>
              <w:t xml:space="preserve">  规格：</w:t>
            </w:r>
            <w:r>
              <w:rPr>
                <w:rFonts w:hint="eastAsia"/>
                <w:sz w:val="21"/>
                <w:szCs w:val="21"/>
                <w:lang w:val="en-US" w:eastAsia="zh-CN"/>
              </w:rPr>
              <w:t xml:space="preserve">222WT  </w:t>
            </w:r>
            <w:r>
              <w:rPr>
                <w:rFonts w:hint="eastAsia" w:ascii="Times New Roman" w:hAnsi="Times New Roman"/>
                <w:sz w:val="21"/>
                <w:szCs w:val="21"/>
              </w:rPr>
              <w:t>进货日期：20</w:t>
            </w:r>
            <w:r>
              <w:rPr>
                <w:rFonts w:hint="eastAsia" w:ascii="Times New Roman" w:hAnsi="Times New Roman"/>
                <w:sz w:val="21"/>
                <w:szCs w:val="21"/>
                <w:lang w:val="en-US" w:eastAsia="zh-CN"/>
              </w:rPr>
              <w:t>20</w:t>
            </w:r>
            <w:r>
              <w:rPr>
                <w:rFonts w:hint="eastAsia"/>
                <w:sz w:val="21"/>
                <w:szCs w:val="21"/>
                <w:lang w:val="en-US" w:eastAsia="zh-CN"/>
              </w:rPr>
              <w:t>.9</w:t>
            </w:r>
            <w:r>
              <w:rPr>
                <w:rFonts w:hint="eastAsia" w:ascii="Times New Roman" w:hAnsi="Times New Roman"/>
                <w:sz w:val="21"/>
                <w:szCs w:val="21"/>
                <w:lang w:val="en-US" w:eastAsia="zh-CN"/>
              </w:rPr>
              <w:t>.2</w:t>
            </w:r>
          </w:p>
          <w:p>
            <w:pPr>
              <w:rPr>
                <w:rFonts w:hint="eastAsia" w:ascii="Times New Roman" w:hAnsi="Times New Roman"/>
                <w:sz w:val="21"/>
                <w:szCs w:val="21"/>
                <w:lang w:val="en-US" w:eastAsia="zh-CN"/>
              </w:rPr>
            </w:pPr>
            <w:r>
              <w:rPr>
                <w:rFonts w:hint="eastAsia" w:ascii="Times New Roman" w:hAnsi="Times New Roman"/>
                <w:sz w:val="21"/>
                <w:szCs w:val="21"/>
              </w:rPr>
              <w:t>供货单位：</w:t>
            </w:r>
            <w:r>
              <w:rPr>
                <w:rFonts w:hint="eastAsia"/>
                <w:sz w:val="21"/>
                <w:szCs w:val="21"/>
                <w:lang w:eastAsia="zh-CN"/>
              </w:rPr>
              <w:t>科伦锦泰</w:t>
            </w:r>
            <w:r>
              <w:rPr>
                <w:rFonts w:hint="eastAsia"/>
                <w:sz w:val="21"/>
                <w:szCs w:val="21"/>
                <w:lang w:val="en-US" w:eastAsia="zh-CN"/>
              </w:rPr>
              <w:t xml:space="preserve">                    </w:t>
            </w:r>
            <w:r>
              <w:rPr>
                <w:rFonts w:hint="eastAsia" w:ascii="Times New Roman" w:hAnsi="Times New Roman"/>
                <w:sz w:val="21"/>
                <w:szCs w:val="21"/>
              </w:rPr>
              <w:t>进货数量：</w:t>
            </w:r>
            <w:r>
              <w:rPr>
                <w:rFonts w:hint="eastAsia"/>
                <w:sz w:val="21"/>
                <w:szCs w:val="21"/>
                <w:lang w:val="en-US" w:eastAsia="zh-CN"/>
              </w:rPr>
              <w:t>10</w:t>
            </w:r>
            <w:r>
              <w:rPr>
                <w:rFonts w:hint="eastAsia" w:ascii="Times New Roman" w:hAnsi="Times New Roman"/>
                <w:sz w:val="21"/>
                <w:szCs w:val="21"/>
              </w:rPr>
              <w:t>T</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rPr>
              <w:t>检验项目：外观：规格</w:t>
            </w:r>
            <w:r>
              <w:rPr>
                <w:rFonts w:hint="eastAsia" w:ascii="Times New Roman" w:hAnsi="Times New Roman"/>
                <w:sz w:val="21"/>
                <w:szCs w:val="21"/>
                <w:lang w:val="en-US" w:eastAsia="zh-CN"/>
              </w:rPr>
              <w:t>；</w:t>
            </w:r>
            <w:r>
              <w:rPr>
                <w:rFonts w:hint="eastAsia" w:ascii="Times New Roman" w:hAnsi="Times New Roman"/>
                <w:sz w:val="21"/>
                <w:szCs w:val="21"/>
                <w:lang w:eastAsia="zh-CN"/>
              </w:rPr>
              <w:t>材质单；数量</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郭世友</w:t>
            </w:r>
            <w:r>
              <w:rPr>
                <w:rFonts w:hint="eastAsia" w:ascii="Times New Roman" w:hAnsi="Times New Roman"/>
                <w:sz w:val="21"/>
                <w:szCs w:val="21"/>
              </w:rPr>
              <w:t xml:space="preserve">  日期：</w:t>
            </w:r>
            <w:r>
              <w:rPr>
                <w:rFonts w:hint="eastAsia" w:ascii="Times New Roman" w:hAnsi="Times New Roman"/>
                <w:sz w:val="21"/>
                <w:szCs w:val="21"/>
                <w:lang w:val="en-US" w:eastAsia="zh-CN"/>
              </w:rPr>
              <w:t>2020</w:t>
            </w:r>
            <w:r>
              <w:rPr>
                <w:rFonts w:hint="eastAsia"/>
                <w:sz w:val="21"/>
                <w:szCs w:val="21"/>
                <w:lang w:val="en-US" w:eastAsia="zh-CN"/>
              </w:rPr>
              <w:t>.9.2</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default" w:ascii="Times New Roman" w:hAnsi="Times New Roman" w:eastAsia="宋体"/>
                <w:sz w:val="21"/>
                <w:szCs w:val="21"/>
                <w:lang w:val="en-US" w:eastAsia="zh-CN"/>
              </w:rPr>
            </w:pPr>
            <w:r>
              <w:rPr>
                <w:rFonts w:hint="eastAsia" w:ascii="Times New Roman" w:hAnsi="Times New Roman"/>
                <w:sz w:val="21"/>
                <w:szCs w:val="21"/>
              </w:rPr>
              <w:t>抽取：产品名称：</w:t>
            </w:r>
            <w:r>
              <w:rPr>
                <w:rFonts w:hint="eastAsia"/>
                <w:sz w:val="21"/>
                <w:szCs w:val="21"/>
                <w:lang w:eastAsia="zh-CN"/>
              </w:rPr>
              <w:t>带钢</w:t>
            </w:r>
            <w:r>
              <w:rPr>
                <w:rFonts w:hint="eastAsia" w:ascii="Times New Roman" w:hAnsi="Times New Roman"/>
                <w:sz w:val="21"/>
                <w:szCs w:val="21"/>
              </w:rPr>
              <w:t xml:space="preserve">  规格：</w:t>
            </w:r>
            <w:r>
              <w:rPr>
                <w:rFonts w:hint="eastAsia"/>
                <w:sz w:val="21"/>
                <w:szCs w:val="21"/>
                <w:lang w:val="en-US" w:eastAsia="zh-CN"/>
              </w:rPr>
              <w:t xml:space="preserve">585*3.0    </w:t>
            </w:r>
            <w:r>
              <w:rPr>
                <w:rFonts w:hint="eastAsia" w:ascii="Times New Roman" w:hAnsi="Times New Roman"/>
                <w:sz w:val="21"/>
                <w:szCs w:val="21"/>
              </w:rPr>
              <w:t>进货日期：20</w:t>
            </w:r>
            <w:r>
              <w:rPr>
                <w:rFonts w:hint="eastAsia" w:ascii="Times New Roman" w:hAnsi="Times New Roman"/>
                <w:sz w:val="21"/>
                <w:szCs w:val="21"/>
                <w:lang w:val="en-US" w:eastAsia="zh-CN"/>
              </w:rPr>
              <w:t>20.</w:t>
            </w:r>
            <w:r>
              <w:rPr>
                <w:rFonts w:hint="eastAsia"/>
                <w:sz w:val="21"/>
                <w:szCs w:val="21"/>
                <w:lang w:val="en-US" w:eastAsia="zh-CN"/>
              </w:rPr>
              <w:t>10</w:t>
            </w:r>
            <w:r>
              <w:rPr>
                <w:rFonts w:hint="eastAsia" w:ascii="Times New Roman" w:hAnsi="Times New Roman"/>
                <w:sz w:val="21"/>
                <w:szCs w:val="21"/>
                <w:lang w:val="en-US" w:eastAsia="zh-CN"/>
              </w:rPr>
              <w:t>.15</w:t>
            </w:r>
          </w:p>
          <w:p>
            <w:pPr>
              <w:rPr>
                <w:rFonts w:hint="eastAsia" w:ascii="Times New Roman" w:hAnsi="Times New Roman"/>
                <w:sz w:val="21"/>
                <w:szCs w:val="21"/>
                <w:lang w:val="en-US" w:eastAsia="zh-CN"/>
              </w:rPr>
            </w:pPr>
            <w:r>
              <w:rPr>
                <w:rFonts w:hint="eastAsia" w:ascii="Times New Roman" w:hAnsi="Times New Roman"/>
                <w:sz w:val="21"/>
                <w:szCs w:val="21"/>
              </w:rPr>
              <w:t>供货单位：</w:t>
            </w:r>
            <w:r>
              <w:rPr>
                <w:rFonts w:hint="eastAsia"/>
                <w:sz w:val="21"/>
                <w:szCs w:val="21"/>
                <w:lang w:eastAsia="zh-CN"/>
              </w:rPr>
              <w:t>唐山东海钢铁</w:t>
            </w:r>
            <w:r>
              <w:rPr>
                <w:rFonts w:hint="eastAsia"/>
                <w:sz w:val="21"/>
                <w:szCs w:val="21"/>
                <w:lang w:val="en-US" w:eastAsia="zh-CN"/>
              </w:rPr>
              <w:t xml:space="preserve">                </w:t>
            </w:r>
            <w:r>
              <w:rPr>
                <w:rFonts w:hint="eastAsia" w:ascii="Times New Roman" w:hAnsi="Times New Roman"/>
                <w:sz w:val="21"/>
                <w:szCs w:val="21"/>
              </w:rPr>
              <w:t>进货数量：</w:t>
            </w:r>
            <w:r>
              <w:rPr>
                <w:rFonts w:hint="eastAsia"/>
                <w:sz w:val="21"/>
                <w:szCs w:val="21"/>
                <w:lang w:val="en-US" w:eastAsia="zh-CN"/>
              </w:rPr>
              <w:t>20</w:t>
            </w:r>
            <w:r>
              <w:rPr>
                <w:rFonts w:hint="eastAsia" w:ascii="Times New Roman" w:hAnsi="Times New Roman"/>
                <w:sz w:val="21"/>
                <w:szCs w:val="21"/>
              </w:rPr>
              <w:t>T</w:t>
            </w:r>
            <w:r>
              <w:rPr>
                <w:rFonts w:hint="eastAsia" w:ascii="Times New Roman" w:hAnsi="Times New Roman"/>
                <w:sz w:val="21"/>
                <w:szCs w:val="21"/>
                <w:lang w:val="en-US" w:eastAsia="zh-CN"/>
              </w:rPr>
              <w:t xml:space="preserve">   </w:t>
            </w:r>
          </w:p>
          <w:p>
            <w:pPr>
              <w:rPr>
                <w:rFonts w:hint="eastAsia" w:ascii="Times New Roman" w:hAnsi="Times New Roman"/>
                <w:sz w:val="21"/>
                <w:szCs w:val="21"/>
              </w:rPr>
            </w:pPr>
            <w:r>
              <w:rPr>
                <w:rFonts w:hint="eastAsia" w:ascii="Times New Roman" w:hAnsi="Times New Roman"/>
                <w:sz w:val="21"/>
                <w:szCs w:val="21"/>
              </w:rPr>
              <w:t>检验项目：外观：平整度；规格</w:t>
            </w:r>
            <w:r>
              <w:rPr>
                <w:rFonts w:hint="eastAsia" w:ascii="Times New Roman" w:hAnsi="Times New Roman"/>
                <w:sz w:val="21"/>
                <w:szCs w:val="21"/>
                <w:lang w:val="en-US" w:eastAsia="zh-CN"/>
              </w:rPr>
              <w:t>；</w:t>
            </w:r>
            <w:r>
              <w:rPr>
                <w:rFonts w:hint="eastAsia" w:ascii="Times New Roman" w:hAnsi="Times New Roman"/>
                <w:sz w:val="21"/>
                <w:szCs w:val="21"/>
                <w:lang w:eastAsia="zh-CN"/>
              </w:rPr>
              <w:t>材质单；数量</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郭世友</w:t>
            </w:r>
            <w:r>
              <w:rPr>
                <w:rFonts w:hint="eastAsia" w:ascii="Times New Roman" w:hAnsi="Times New Roman"/>
                <w:sz w:val="21"/>
                <w:szCs w:val="21"/>
              </w:rPr>
              <w:t xml:space="preserve">  日期：20</w:t>
            </w:r>
            <w:r>
              <w:rPr>
                <w:rFonts w:hint="eastAsia" w:ascii="Times New Roman" w:hAnsi="Times New Roman"/>
                <w:sz w:val="21"/>
                <w:szCs w:val="21"/>
                <w:lang w:val="en-US" w:eastAsia="zh-CN"/>
              </w:rPr>
              <w:t>20.</w:t>
            </w:r>
            <w:r>
              <w:rPr>
                <w:rFonts w:hint="eastAsia"/>
                <w:sz w:val="21"/>
                <w:szCs w:val="21"/>
                <w:lang w:val="en-US" w:eastAsia="zh-CN"/>
              </w:rPr>
              <w:t>10</w:t>
            </w:r>
            <w:r>
              <w:rPr>
                <w:rFonts w:hint="eastAsia" w:ascii="Times New Roman" w:hAnsi="Times New Roman"/>
                <w:sz w:val="21"/>
                <w:szCs w:val="21"/>
                <w:lang w:val="en-US" w:eastAsia="zh-CN"/>
              </w:rPr>
              <w:t>.15</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rPr>
              <w:t>产品名称：</w:t>
            </w:r>
            <w:r>
              <w:rPr>
                <w:rFonts w:hint="eastAsia" w:ascii="Times New Roman" w:hAnsi="Times New Roman"/>
                <w:sz w:val="21"/>
                <w:szCs w:val="21"/>
                <w:lang w:eastAsia="zh-CN"/>
              </w:rPr>
              <w:t>镀锌</w:t>
            </w:r>
            <w:r>
              <w:rPr>
                <w:rFonts w:hint="eastAsia" w:ascii="Times New Roman" w:hAnsi="Times New Roman"/>
                <w:sz w:val="21"/>
                <w:szCs w:val="21"/>
              </w:rPr>
              <w:t>（外包） 产品：</w:t>
            </w:r>
            <w:r>
              <w:rPr>
                <w:rFonts w:hint="eastAsia" w:ascii="Times New Roman" w:hAnsi="Times New Roman"/>
                <w:sz w:val="21"/>
                <w:szCs w:val="21"/>
                <w:lang w:eastAsia="zh-CN"/>
              </w:rPr>
              <w:t>铁件</w:t>
            </w:r>
            <w:r>
              <w:rPr>
                <w:rFonts w:hint="eastAsia" w:ascii="Times New Roman" w:hAnsi="Times New Roman"/>
                <w:sz w:val="21"/>
                <w:szCs w:val="21"/>
              </w:rPr>
              <w:t xml:space="preserve">   数量：</w:t>
            </w:r>
            <w:r>
              <w:rPr>
                <w:rFonts w:hint="eastAsia" w:ascii="Times New Roman" w:hAnsi="Times New Roman"/>
                <w:sz w:val="21"/>
                <w:szCs w:val="21"/>
                <w:lang w:val="en-US" w:eastAsia="zh-CN"/>
              </w:rPr>
              <w:t>3T</w:t>
            </w:r>
            <w:r>
              <w:rPr>
                <w:rFonts w:hint="eastAsia" w:ascii="Times New Roman" w:hAnsi="Times New Roman"/>
                <w:sz w:val="21"/>
                <w:szCs w:val="21"/>
              </w:rPr>
              <w:t xml:space="preserve"> </w:t>
            </w:r>
          </w:p>
          <w:p>
            <w:pPr>
              <w:rPr>
                <w:rFonts w:hint="eastAsia" w:ascii="Times New Roman" w:hAnsi="Times New Roman"/>
                <w:sz w:val="21"/>
                <w:szCs w:val="21"/>
              </w:rPr>
            </w:pPr>
            <w:r>
              <w:rPr>
                <w:rFonts w:hint="eastAsia" w:ascii="Times New Roman" w:hAnsi="Times New Roman"/>
                <w:sz w:val="21"/>
                <w:szCs w:val="21"/>
              </w:rPr>
              <w:t>检验项目：外观：平整、均匀、无漏喷</w:t>
            </w:r>
            <w:r>
              <w:rPr>
                <w:rFonts w:hint="eastAsia"/>
                <w:sz w:val="21"/>
                <w:szCs w:val="21"/>
                <w:lang w:eastAsia="zh-CN"/>
              </w:rPr>
              <w:t>、</w:t>
            </w:r>
            <w:r>
              <w:rPr>
                <w:rFonts w:hint="eastAsia" w:ascii="Times New Roman" w:hAnsi="Times New Roman"/>
                <w:sz w:val="21"/>
                <w:szCs w:val="21"/>
              </w:rPr>
              <w:t>数量等</w:t>
            </w:r>
          </w:p>
          <w:p>
            <w:pPr>
              <w:rPr>
                <w:rFonts w:hint="default" w:ascii="Times New Roman" w:hAnsi="Times New Roman" w:eastAsia="宋体"/>
                <w:sz w:val="21"/>
                <w:szCs w:val="21"/>
                <w:lang w:val="en-US" w:eastAsia="zh-CN"/>
              </w:rPr>
            </w:pPr>
            <w:r>
              <w:rPr>
                <w:rFonts w:hint="eastAsia" w:ascii="Times New Roman" w:hAnsi="Times New Roman"/>
                <w:sz w:val="21"/>
                <w:szCs w:val="21"/>
              </w:rPr>
              <w:t>供货单位：任丘市永兴电镀厂。进货日期：20</w:t>
            </w:r>
            <w:r>
              <w:rPr>
                <w:rFonts w:hint="eastAsia" w:ascii="Times New Roman" w:hAnsi="Times New Roman"/>
                <w:sz w:val="21"/>
                <w:szCs w:val="21"/>
                <w:lang w:val="en-US" w:eastAsia="zh-CN"/>
              </w:rPr>
              <w:t>20.11.8</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郭世友</w:t>
            </w:r>
            <w:r>
              <w:rPr>
                <w:rFonts w:hint="eastAsia" w:ascii="Times New Roman" w:hAnsi="Times New Roman"/>
                <w:sz w:val="21"/>
                <w:szCs w:val="21"/>
              </w:rPr>
              <w:t xml:space="preserve">  日期：20</w:t>
            </w:r>
            <w:r>
              <w:rPr>
                <w:rFonts w:hint="eastAsia" w:ascii="Times New Roman" w:hAnsi="Times New Roman"/>
                <w:sz w:val="21"/>
                <w:szCs w:val="21"/>
                <w:lang w:val="en-US" w:eastAsia="zh-CN"/>
              </w:rPr>
              <w:t>20.11.8</w:t>
            </w:r>
            <w:r>
              <w:rPr>
                <w:rFonts w:hint="eastAsia" w:ascii="Times New Roman" w:hAnsi="Times New Roman"/>
                <w:sz w:val="21"/>
                <w:szCs w:val="21"/>
              </w:rPr>
              <w:t xml:space="preserve">   检验结论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rPr>
              <w:t>另查</w:t>
            </w:r>
            <w:r>
              <w:rPr>
                <w:rFonts w:hint="eastAsia"/>
                <w:sz w:val="21"/>
                <w:szCs w:val="21"/>
                <w:lang w:val="en-US" w:eastAsia="zh-CN"/>
              </w:rPr>
              <w:t>铜丝、复合带、</w:t>
            </w:r>
            <w:r>
              <w:rPr>
                <w:rFonts w:hint="eastAsia" w:ascii="Times New Roman" w:hAnsi="Times New Roman"/>
                <w:sz w:val="21"/>
                <w:szCs w:val="21"/>
                <w:lang w:val="en-US" w:eastAsia="zh-CN"/>
              </w:rPr>
              <w:t>标准件</w:t>
            </w:r>
            <w:r>
              <w:rPr>
                <w:rFonts w:hint="eastAsia" w:ascii="Times New Roman" w:hAnsi="Times New Roman"/>
                <w:sz w:val="21"/>
                <w:szCs w:val="21"/>
              </w:rPr>
              <w:t>等部件和材料的验证记录8份，包括供方、进货时间、抽样量、检验指标、合格证明等内容，记录填写清晰完整，符合要求。</w:t>
            </w:r>
          </w:p>
          <w:p>
            <w:pPr>
              <w:rPr>
                <w:rFonts w:hint="eastAsia" w:ascii="Times New Roman" w:hAnsi="Times New Roman"/>
                <w:sz w:val="21"/>
                <w:szCs w:val="21"/>
              </w:rPr>
            </w:pPr>
            <w:r>
              <w:rPr>
                <w:rFonts w:hint="eastAsia" w:ascii="Times New Roman" w:hAnsi="Times New Roman"/>
                <w:sz w:val="21"/>
                <w:szCs w:val="21"/>
              </w:rPr>
              <w:t>无在供方现场进行检验的情况。</w:t>
            </w:r>
          </w:p>
          <w:p>
            <w:pPr>
              <w:rPr>
                <w:rFonts w:hint="eastAsia" w:ascii="Times New Roman" w:hAnsi="Times New Roman"/>
                <w:sz w:val="21"/>
                <w:szCs w:val="21"/>
              </w:rPr>
            </w:pPr>
            <w:r>
              <w:rPr>
                <w:rFonts w:hint="eastAsia" w:ascii="Times New Roman" w:hAnsi="Times New Roman"/>
                <w:sz w:val="21"/>
                <w:szCs w:val="21"/>
                <w:lang w:val="en-US" w:eastAsia="zh-CN"/>
              </w:rPr>
              <w:t>2）</w:t>
            </w:r>
            <w:r>
              <w:rPr>
                <w:rFonts w:hint="eastAsia" w:ascii="Times New Roman" w:hAnsi="Times New Roman"/>
                <w:sz w:val="21"/>
                <w:szCs w:val="21"/>
              </w:rPr>
              <w:t>半成品</w:t>
            </w:r>
            <w:r>
              <w:rPr>
                <w:rFonts w:hint="eastAsia" w:ascii="Times New Roman" w:hAnsi="Times New Roman"/>
                <w:sz w:val="21"/>
                <w:szCs w:val="21"/>
                <w:lang w:eastAsia="zh-CN"/>
              </w:rPr>
              <w:t>检验</w:t>
            </w:r>
          </w:p>
          <w:p>
            <w:pPr>
              <w:rPr>
                <w:rFonts w:hint="eastAsia" w:ascii="Times New Roman" w:hAnsi="Times New Roman"/>
                <w:sz w:val="21"/>
                <w:szCs w:val="21"/>
              </w:rPr>
            </w:pPr>
            <w:r>
              <w:rPr>
                <w:rFonts w:hint="eastAsia"/>
                <w:sz w:val="21"/>
                <w:szCs w:val="21"/>
                <w:lang w:eastAsia="zh-CN"/>
              </w:rPr>
              <w:t>——</w:t>
            </w:r>
            <w:r>
              <w:rPr>
                <w:sz w:val="21"/>
                <w:szCs w:val="21"/>
              </w:rPr>
              <w:t>线路铁件</w:t>
            </w:r>
            <w:r>
              <w:rPr>
                <w:rFonts w:hint="eastAsia"/>
                <w:sz w:val="21"/>
                <w:szCs w:val="21"/>
                <w:lang w:eastAsia="zh-CN"/>
              </w:rPr>
              <w:t>、</w:t>
            </w:r>
            <w:r>
              <w:rPr>
                <w:rFonts w:hint="eastAsia"/>
                <w:sz w:val="21"/>
                <w:szCs w:val="21"/>
                <w:lang w:val="en-US" w:eastAsia="zh-CN"/>
              </w:rPr>
              <w:t>机箱机柜</w:t>
            </w:r>
            <w:r>
              <w:rPr>
                <w:rFonts w:hint="eastAsia" w:ascii="Times New Roman" w:hAnsi="Times New Roman"/>
                <w:sz w:val="21"/>
                <w:szCs w:val="21"/>
              </w:rPr>
              <w:t>等机加工</w:t>
            </w:r>
            <w:r>
              <w:rPr>
                <w:rFonts w:hint="eastAsia" w:ascii="Times New Roman" w:hAnsi="Times New Roman"/>
                <w:sz w:val="21"/>
                <w:szCs w:val="21"/>
                <w:lang w:eastAsia="zh-CN"/>
              </w:rPr>
              <w:t>半成品</w:t>
            </w:r>
            <w:r>
              <w:rPr>
                <w:rFonts w:hint="eastAsia" w:ascii="Times New Roman" w:hAnsi="Times New Roman"/>
                <w:sz w:val="21"/>
                <w:szCs w:val="21"/>
              </w:rPr>
              <w:t>检验：</w:t>
            </w:r>
          </w:p>
          <w:p>
            <w:pPr>
              <w:rPr>
                <w:rFonts w:hint="eastAsia" w:ascii="Times New Roman" w:hAnsi="Times New Roman"/>
                <w:sz w:val="21"/>
                <w:szCs w:val="21"/>
              </w:rPr>
            </w:pPr>
            <w:r>
              <w:rPr>
                <w:rFonts w:hint="eastAsia" w:ascii="Times New Roman" w:hAnsi="Times New Roman"/>
                <w:sz w:val="21"/>
                <w:szCs w:val="21"/>
              </w:rPr>
              <w:t>抽查工艺执行检查记录，包括产品名称、</w:t>
            </w:r>
            <w:r>
              <w:rPr>
                <w:rFonts w:hint="eastAsia" w:ascii="Times New Roman" w:hAnsi="Times New Roman"/>
                <w:sz w:val="21"/>
                <w:szCs w:val="21"/>
                <w:lang w:eastAsia="zh-CN"/>
              </w:rPr>
              <w:t>个数、</w:t>
            </w:r>
            <w:r>
              <w:rPr>
                <w:rFonts w:hint="eastAsia" w:ascii="Times New Roman" w:hAnsi="Times New Roman"/>
                <w:sz w:val="21"/>
                <w:szCs w:val="21"/>
              </w:rPr>
              <w:t>工序、操作</w:t>
            </w:r>
            <w:r>
              <w:rPr>
                <w:rFonts w:hint="eastAsia" w:ascii="Times New Roman" w:hAnsi="Times New Roman"/>
                <w:sz w:val="21"/>
                <w:szCs w:val="21"/>
                <w:lang w:eastAsia="zh-CN"/>
              </w:rPr>
              <w:t>人</w:t>
            </w:r>
            <w:r>
              <w:rPr>
                <w:rFonts w:hint="eastAsia" w:ascii="Times New Roman" w:hAnsi="Times New Roman"/>
                <w:sz w:val="21"/>
                <w:szCs w:val="21"/>
              </w:rPr>
              <w:t>、</w:t>
            </w:r>
            <w:r>
              <w:rPr>
                <w:rFonts w:hint="eastAsia" w:ascii="Times New Roman" w:hAnsi="Times New Roman"/>
                <w:sz w:val="21"/>
                <w:szCs w:val="21"/>
                <w:lang w:eastAsia="zh-CN"/>
              </w:rPr>
              <w:t>检验人</w:t>
            </w:r>
            <w:r>
              <w:rPr>
                <w:rFonts w:hint="eastAsia" w:ascii="Times New Roman" w:hAnsi="Times New Roman"/>
                <w:sz w:val="21"/>
                <w:szCs w:val="21"/>
              </w:rPr>
              <w:t>时间</w:t>
            </w:r>
            <w:r>
              <w:rPr>
                <w:rFonts w:hint="eastAsia" w:ascii="Times New Roman" w:hAnsi="Times New Roman"/>
                <w:sz w:val="21"/>
                <w:szCs w:val="21"/>
                <w:lang w:eastAsia="zh-CN"/>
              </w:rPr>
              <w:t>等，</w:t>
            </w:r>
            <w:r>
              <w:rPr>
                <w:rFonts w:hint="eastAsia" w:ascii="Times New Roman" w:hAnsi="Times New Roman"/>
                <w:sz w:val="21"/>
                <w:szCs w:val="21"/>
              </w:rPr>
              <w:t>检查主要是尺寸要求、孔位等，</w:t>
            </w:r>
            <w:r>
              <w:rPr>
                <w:rFonts w:hint="eastAsia" w:ascii="Times New Roman" w:hAnsi="Times New Roman"/>
                <w:sz w:val="21"/>
                <w:szCs w:val="21"/>
                <w:lang w:eastAsia="zh-CN"/>
              </w:rPr>
              <w:t>记录</w:t>
            </w:r>
            <w:r>
              <w:rPr>
                <w:rFonts w:hint="eastAsia" w:ascii="Times New Roman" w:hAnsi="Times New Roman"/>
                <w:sz w:val="21"/>
                <w:szCs w:val="21"/>
              </w:rPr>
              <w:t>清晰完整，符合要求。</w:t>
            </w:r>
          </w:p>
          <w:p>
            <w:pPr>
              <w:rPr>
                <w:rFonts w:hint="eastAsia" w:ascii="Times New Roman" w:hAnsi="Times New Roman"/>
                <w:sz w:val="21"/>
                <w:szCs w:val="21"/>
              </w:rPr>
            </w:pPr>
            <w:r>
              <w:rPr>
                <w:rFonts w:hint="eastAsia" w:ascii="Times New Roman" w:hAnsi="Times New Roman"/>
                <w:sz w:val="21"/>
                <w:szCs w:val="21"/>
                <w:lang w:eastAsia="zh-CN"/>
              </w:rPr>
              <w:t>——</w:t>
            </w:r>
            <w:r>
              <w:rPr>
                <w:sz w:val="21"/>
                <w:szCs w:val="21"/>
              </w:rPr>
              <w:t>通讯塑料管材</w:t>
            </w:r>
            <w:r>
              <w:rPr>
                <w:rFonts w:hint="eastAsia"/>
                <w:bCs/>
                <w:sz w:val="21"/>
                <w:szCs w:val="21"/>
              </w:rPr>
              <w:t>、钢绞线、电话线</w:t>
            </w:r>
            <w:r>
              <w:rPr>
                <w:rFonts w:hint="eastAsia"/>
                <w:bCs/>
                <w:sz w:val="21"/>
                <w:szCs w:val="21"/>
                <w:lang w:eastAsia="zh-CN"/>
              </w:rPr>
              <w:t>、</w:t>
            </w:r>
            <w:r>
              <w:rPr>
                <w:rFonts w:hint="eastAsia"/>
                <w:bCs/>
                <w:sz w:val="21"/>
                <w:szCs w:val="21"/>
                <w:lang w:val="en-US" w:eastAsia="zh-CN"/>
              </w:rPr>
              <w:t>树脂井盖</w:t>
            </w:r>
            <w:r>
              <w:rPr>
                <w:rFonts w:hint="eastAsia" w:ascii="Times New Roman" w:hAnsi="Times New Roman"/>
                <w:sz w:val="21"/>
                <w:szCs w:val="21"/>
                <w:lang w:eastAsia="zh-CN"/>
              </w:rPr>
              <w:t>的半成品</w:t>
            </w:r>
            <w:r>
              <w:rPr>
                <w:rFonts w:hint="eastAsia" w:ascii="Times New Roman" w:hAnsi="Times New Roman"/>
                <w:sz w:val="21"/>
                <w:szCs w:val="21"/>
              </w:rPr>
              <w:t>主要是混料配方（保密），</w:t>
            </w:r>
            <w:r>
              <w:rPr>
                <w:rFonts w:hint="eastAsia" w:ascii="Times New Roman" w:hAnsi="Times New Roman"/>
                <w:sz w:val="21"/>
                <w:szCs w:val="21"/>
                <w:lang w:eastAsia="zh-CN"/>
              </w:rPr>
              <w:t>熔融挤出过程、压制成型过程</w:t>
            </w:r>
            <w:r>
              <w:rPr>
                <w:rFonts w:hint="eastAsia" w:ascii="Times New Roman" w:hAnsi="Times New Roman"/>
                <w:sz w:val="21"/>
                <w:szCs w:val="21"/>
              </w:rPr>
              <w:t>主要是现场控制工艺参数</w:t>
            </w:r>
            <w:r>
              <w:rPr>
                <w:rFonts w:hint="eastAsia" w:ascii="Times New Roman" w:hAnsi="Times New Roman"/>
                <w:sz w:val="21"/>
                <w:szCs w:val="21"/>
                <w:lang w:eastAsia="zh-CN"/>
              </w:rPr>
              <w:t>，查有</w:t>
            </w:r>
            <w:r>
              <w:rPr>
                <w:rFonts w:hint="eastAsia" w:ascii="Times New Roman" w:hAnsi="Times New Roman"/>
                <w:sz w:val="21"/>
                <w:szCs w:val="21"/>
                <w:lang w:val="en-US" w:eastAsia="zh-CN"/>
              </w:rPr>
              <w:t>“焊接工序参数监控记录”、“挤出成型工序参数监控记录”</w:t>
            </w:r>
            <w:r>
              <w:rPr>
                <w:rFonts w:hint="eastAsia" w:ascii="Times New Roman" w:hAnsi="Times New Roman"/>
                <w:sz w:val="21"/>
                <w:szCs w:val="21"/>
              </w:rPr>
              <w:t>。</w:t>
            </w:r>
          </w:p>
          <w:p>
            <w:pPr>
              <w:rPr>
                <w:rFonts w:hint="eastAsia" w:ascii="Times New Roman" w:hAnsi="Times New Roman"/>
                <w:sz w:val="21"/>
                <w:szCs w:val="21"/>
                <w:lang w:eastAsia="zh-CN"/>
              </w:rPr>
            </w:pPr>
            <w:r>
              <w:rPr>
                <w:rFonts w:hint="eastAsia" w:ascii="Times New Roman" w:hAnsi="Times New Roman"/>
                <w:sz w:val="21"/>
                <w:szCs w:val="21"/>
                <w:lang w:val="en-US" w:eastAsia="zh-CN"/>
              </w:rPr>
              <w:t>3）</w:t>
            </w:r>
            <w:r>
              <w:rPr>
                <w:rFonts w:hint="eastAsia" w:ascii="Times New Roman" w:hAnsi="Times New Roman"/>
                <w:sz w:val="21"/>
                <w:szCs w:val="21"/>
              </w:rPr>
              <w:t>成品检验</w:t>
            </w:r>
            <w:r>
              <w:rPr>
                <w:rFonts w:hint="eastAsia" w:ascii="Times New Roman" w:hAnsi="Times New Roman"/>
                <w:sz w:val="21"/>
                <w:szCs w:val="21"/>
                <w:lang w:eastAsia="zh-CN"/>
              </w:rPr>
              <w:t>，</w:t>
            </w:r>
            <w:r>
              <w:rPr>
                <w:rFonts w:hint="eastAsia" w:ascii="Times New Roman" w:hAnsi="Times New Roman"/>
                <w:sz w:val="21"/>
                <w:szCs w:val="21"/>
              </w:rPr>
              <w:t>执行标准：按合同要求和相关标准要求编制的产品检验规程进行出厂检验</w:t>
            </w:r>
            <w:r>
              <w:rPr>
                <w:rFonts w:hint="eastAsia" w:ascii="Times New Roman" w:hAnsi="Times New Roman"/>
                <w:sz w:val="21"/>
                <w:szCs w:val="21"/>
                <w:lang w:eastAsia="zh-CN"/>
              </w:rPr>
              <w:t>。</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sz w:val="21"/>
                <w:szCs w:val="21"/>
              </w:rPr>
              <w:t>通讯塑料管材</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sz w:val="21"/>
                <w:szCs w:val="21"/>
                <w:lang w:val="en-US" w:eastAsia="zh-CN"/>
              </w:rPr>
              <w:t>9</w:t>
            </w:r>
            <w:r>
              <w:rPr>
                <w:rFonts w:hint="eastAsia" w:ascii="Times New Roman" w:hAnsi="Times New Roman"/>
                <w:sz w:val="21"/>
                <w:szCs w:val="21"/>
                <w:lang w:val="en-US" w:eastAsia="zh-CN"/>
              </w:rPr>
              <w:t>.</w:t>
            </w:r>
            <w:r>
              <w:rPr>
                <w:rFonts w:hint="eastAsia"/>
                <w:sz w:val="21"/>
                <w:szCs w:val="21"/>
                <w:lang w:val="en-US" w:eastAsia="zh-CN"/>
              </w:rPr>
              <w:t>9</w:t>
            </w:r>
            <w:r>
              <w:rPr>
                <w:rFonts w:hint="eastAsia" w:ascii="Times New Roman" w:hAnsi="Times New Roman"/>
                <w:sz w:val="21"/>
                <w:szCs w:val="21"/>
                <w:lang w:eastAsia="zh-CN"/>
              </w:rPr>
              <w:t>梅花管</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四</w:t>
            </w:r>
            <w:r>
              <w:rPr>
                <w:rFonts w:hint="eastAsia" w:ascii="Times New Roman" w:hAnsi="Times New Roman"/>
                <w:sz w:val="21"/>
                <w:szCs w:val="21"/>
                <w:lang w:eastAsia="zh-CN"/>
              </w:rPr>
              <w:t>孔，</w:t>
            </w:r>
            <w:r>
              <w:rPr>
                <w:rFonts w:hint="eastAsia"/>
                <w:sz w:val="21"/>
                <w:szCs w:val="21"/>
                <w:lang w:val="en-US" w:eastAsia="zh-CN"/>
              </w:rPr>
              <w:t>1</w:t>
            </w:r>
            <w:r>
              <w:rPr>
                <w:rFonts w:hint="eastAsia" w:ascii="Times New Roman" w:hAnsi="Times New Roman"/>
                <w:sz w:val="21"/>
                <w:szCs w:val="21"/>
                <w:lang w:val="en-US" w:eastAsia="zh-CN"/>
              </w:rPr>
              <w:t>000m，</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包括：颜色、外观、结构尺寸、长度等项目，检验员：</w:t>
            </w:r>
            <w:r>
              <w:rPr>
                <w:rFonts w:hint="eastAsia"/>
                <w:sz w:val="21"/>
                <w:szCs w:val="21"/>
                <w:lang w:eastAsia="zh-CN"/>
              </w:rPr>
              <w:t>郭世友</w:t>
            </w:r>
            <w:r>
              <w:rPr>
                <w:rFonts w:hint="eastAsia" w:ascii="Times New Roman" w:hAnsi="Times New Roman"/>
                <w:sz w:val="21"/>
                <w:szCs w:val="21"/>
                <w:lang w:eastAsia="zh-CN"/>
              </w:rPr>
              <w:t>，</w:t>
            </w:r>
            <w:r>
              <w:rPr>
                <w:rFonts w:hint="eastAsia" w:ascii="Times New Roman" w:hAnsi="Times New Roman"/>
                <w:sz w:val="21"/>
                <w:szCs w:val="21"/>
              </w:rPr>
              <w:t xml:space="preserve"> 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——查</w:t>
            </w:r>
            <w:r>
              <w:rPr>
                <w:sz w:val="21"/>
                <w:szCs w:val="21"/>
              </w:rPr>
              <w:t>机箱机柜</w:t>
            </w:r>
            <w:r>
              <w:rPr>
                <w:rFonts w:hint="eastAsia" w:ascii="Times New Roman" w:hAnsi="Times New Roman"/>
                <w:sz w:val="21"/>
                <w:szCs w:val="21"/>
              </w:rPr>
              <w:t>产品检验情况，</w:t>
            </w:r>
          </w:p>
          <w:p>
            <w:pPr>
              <w:rPr>
                <w:rFonts w:hint="eastAsia" w:ascii="Times New Roman" w:hAnsi="Times New Roman"/>
                <w:sz w:val="21"/>
                <w:szCs w:val="21"/>
              </w:rPr>
            </w:pPr>
            <w:r>
              <w:rPr>
                <w:rFonts w:hint="eastAsia" w:ascii="Times New Roman" w:hAnsi="Times New Roman"/>
                <w:sz w:val="21"/>
                <w:szCs w:val="21"/>
                <w:lang w:eastAsia="zh-CN"/>
              </w:rPr>
              <w:t>抽</w:t>
            </w:r>
            <w:r>
              <w:rPr>
                <w:rFonts w:hint="eastAsia" w:ascii="Times New Roman" w:hAnsi="Times New Roman"/>
                <w:sz w:val="21"/>
                <w:szCs w:val="21"/>
                <w:lang w:val="en-US" w:eastAsia="zh-CN"/>
              </w:rPr>
              <w:t>2020</w:t>
            </w:r>
            <w:r>
              <w:rPr>
                <w:rFonts w:hint="eastAsia"/>
                <w:sz w:val="21"/>
                <w:szCs w:val="21"/>
                <w:lang w:val="en-US" w:eastAsia="zh-CN"/>
              </w:rPr>
              <w:t>.10</w:t>
            </w:r>
            <w:r>
              <w:rPr>
                <w:rFonts w:hint="eastAsia" w:ascii="Times New Roman" w:hAnsi="Times New Roman"/>
                <w:sz w:val="21"/>
                <w:szCs w:val="21"/>
                <w:lang w:val="en-US" w:eastAsia="zh-CN"/>
              </w:rPr>
              <w:t>.19</w:t>
            </w:r>
            <w:r>
              <w:rPr>
                <w:rFonts w:hint="eastAsia"/>
                <w:sz w:val="21"/>
                <w:szCs w:val="21"/>
                <w:lang w:val="en-US" w:eastAsia="zh-CN"/>
              </w:rPr>
              <w:t>通信箱体</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ascii="Times New Roman" w:hAnsi="Times New Roman"/>
                <w:sz w:val="21"/>
                <w:szCs w:val="21"/>
                <w:lang w:val="en-US" w:eastAsia="zh-CN"/>
              </w:rPr>
              <w:t>600*600*150</w:t>
            </w:r>
            <w:r>
              <w:rPr>
                <w:rFonts w:hint="eastAsia" w:ascii="Times New Roman" w:hAnsi="Times New Roman"/>
                <w:sz w:val="21"/>
                <w:szCs w:val="21"/>
              </w:rPr>
              <w:t>，共</w:t>
            </w:r>
            <w:r>
              <w:rPr>
                <w:rFonts w:hint="eastAsia" w:ascii="Times New Roman" w:hAnsi="Times New Roman"/>
                <w:sz w:val="21"/>
                <w:szCs w:val="21"/>
                <w:lang w:val="en-US" w:eastAsia="zh-CN"/>
              </w:rPr>
              <w:t>100</w:t>
            </w:r>
            <w:r>
              <w:rPr>
                <w:rFonts w:hint="eastAsia" w:ascii="Times New Roman" w:hAnsi="Times New Roman"/>
                <w:sz w:val="21"/>
                <w:szCs w:val="21"/>
              </w:rPr>
              <w:t>件，</w:t>
            </w:r>
          </w:p>
          <w:p>
            <w:pPr>
              <w:rPr>
                <w:rFonts w:hint="eastAsia" w:ascii="Times New Roman" w:hAnsi="Times New Roman"/>
                <w:sz w:val="21"/>
                <w:szCs w:val="21"/>
              </w:rPr>
            </w:pPr>
            <w:r>
              <w:rPr>
                <w:rFonts w:hint="eastAsia" w:ascii="Times New Roman" w:hAnsi="Times New Roman"/>
                <w:sz w:val="21"/>
                <w:szCs w:val="21"/>
              </w:rPr>
              <w:t>自检项目包括：尺寸、公差、外观、涂层等指标，核对符合图纸规定。</w:t>
            </w:r>
          </w:p>
          <w:p>
            <w:pPr>
              <w:rPr>
                <w:rFonts w:hint="eastAsia" w:ascii="Times New Roman" w:hAnsi="Times New Roman"/>
                <w:sz w:val="21"/>
                <w:szCs w:val="21"/>
              </w:rPr>
            </w:pPr>
            <w:r>
              <w:rPr>
                <w:rFonts w:hint="eastAsia" w:ascii="Times New Roman" w:hAnsi="Times New Roman"/>
                <w:sz w:val="21"/>
                <w:szCs w:val="21"/>
              </w:rPr>
              <w:t>检验员：</w:t>
            </w:r>
            <w:r>
              <w:rPr>
                <w:rFonts w:hint="eastAsia"/>
                <w:sz w:val="21"/>
                <w:szCs w:val="21"/>
                <w:lang w:eastAsia="zh-CN"/>
              </w:rPr>
              <w:t>郭世友</w:t>
            </w:r>
            <w:r>
              <w:rPr>
                <w:rFonts w:hint="eastAsia" w:ascii="Times New Roman" w:hAnsi="Times New Roman"/>
                <w:sz w:val="21"/>
                <w:szCs w:val="21"/>
              </w:rPr>
              <w:t xml:space="preserve"> 结论：合格。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bCs/>
                <w:sz w:val="21"/>
                <w:szCs w:val="21"/>
              </w:rPr>
              <w:t>钢绞线</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sz w:val="21"/>
                <w:szCs w:val="21"/>
                <w:lang w:val="en-US" w:eastAsia="zh-CN"/>
              </w:rPr>
              <w:t>11</w:t>
            </w:r>
            <w:r>
              <w:rPr>
                <w:rFonts w:hint="eastAsia" w:ascii="Times New Roman" w:hAnsi="Times New Roman"/>
                <w:sz w:val="21"/>
                <w:szCs w:val="21"/>
                <w:lang w:val="en-US" w:eastAsia="zh-CN"/>
              </w:rPr>
              <w:t>.13</w:t>
            </w:r>
            <w:r>
              <w:rPr>
                <w:rFonts w:hint="eastAsia"/>
                <w:bCs/>
                <w:sz w:val="21"/>
                <w:szCs w:val="21"/>
              </w:rPr>
              <w:t>钢绞线</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1*7*2.2</w:t>
            </w:r>
            <w:r>
              <w:rPr>
                <w:rFonts w:hint="eastAsia"/>
                <w:sz w:val="21"/>
                <w:szCs w:val="21"/>
                <w:lang w:eastAsia="zh-CN"/>
              </w:rPr>
              <w:t>，</w:t>
            </w:r>
            <w:r>
              <w:rPr>
                <w:rFonts w:hint="eastAsia"/>
                <w:sz w:val="21"/>
                <w:szCs w:val="21"/>
                <w:lang w:val="en-US" w:eastAsia="zh-CN"/>
              </w:rPr>
              <w:t>1000m</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w:t>
            </w:r>
            <w:r>
              <w:rPr>
                <w:rFonts w:hint="eastAsia"/>
                <w:sz w:val="21"/>
                <w:szCs w:val="21"/>
              </w:rPr>
              <w:t>外观、长度</w:t>
            </w:r>
            <w:r>
              <w:rPr>
                <w:rFonts w:hint="eastAsia"/>
                <w:sz w:val="21"/>
                <w:szCs w:val="21"/>
                <w:lang w:eastAsia="zh-CN"/>
              </w:rPr>
              <w:t>、</w:t>
            </w:r>
            <w:r>
              <w:rPr>
                <w:rFonts w:hint="eastAsia"/>
                <w:color w:val="auto"/>
                <w:sz w:val="21"/>
                <w:szCs w:val="21"/>
                <w:lang w:eastAsia="zh-CN"/>
              </w:rPr>
              <w:t>锌层质量</w:t>
            </w:r>
            <w:r>
              <w:rPr>
                <w:rFonts w:hint="eastAsia" w:ascii="Times New Roman" w:hAnsi="Times New Roman"/>
                <w:sz w:val="21"/>
                <w:szCs w:val="21"/>
              </w:rPr>
              <w:t>等项目，检验员：</w:t>
            </w:r>
            <w:r>
              <w:rPr>
                <w:rFonts w:hint="eastAsia"/>
                <w:sz w:val="21"/>
                <w:szCs w:val="21"/>
                <w:lang w:eastAsia="zh-CN"/>
              </w:rPr>
              <w:t>郭世友</w:t>
            </w:r>
            <w:r>
              <w:rPr>
                <w:rFonts w:hint="eastAsia" w:ascii="Times New Roman" w:hAnsi="Times New Roman"/>
                <w:sz w:val="21"/>
                <w:szCs w:val="21"/>
                <w:lang w:eastAsia="zh-CN"/>
              </w:rPr>
              <w:t>，</w:t>
            </w:r>
            <w:r>
              <w:rPr>
                <w:rFonts w:hint="eastAsia" w:ascii="Times New Roman" w:hAnsi="Times New Roman"/>
                <w:sz w:val="21"/>
                <w:szCs w:val="21"/>
              </w:rPr>
              <w:t xml:space="preserve"> 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sz w:val="21"/>
                <w:szCs w:val="21"/>
                <w:lang w:val="en-US" w:eastAsia="zh-CN"/>
              </w:rPr>
              <w:t>电话线</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sz w:val="21"/>
                <w:szCs w:val="21"/>
                <w:lang w:val="en-US" w:eastAsia="zh-CN"/>
              </w:rPr>
              <w:t>11</w:t>
            </w:r>
            <w:r>
              <w:rPr>
                <w:rFonts w:hint="eastAsia" w:ascii="Times New Roman" w:hAnsi="Times New Roman"/>
                <w:sz w:val="21"/>
                <w:szCs w:val="21"/>
                <w:lang w:val="en-US" w:eastAsia="zh-CN"/>
              </w:rPr>
              <w:t>.17</w:t>
            </w:r>
            <w:r>
              <w:rPr>
                <w:rFonts w:hint="eastAsia"/>
                <w:sz w:val="21"/>
                <w:szCs w:val="21"/>
                <w:lang w:val="en-US" w:eastAsia="zh-CN"/>
              </w:rPr>
              <w:t>电话线</w:t>
            </w:r>
            <w:r>
              <w:rPr>
                <w:rFonts w:hint="eastAsia" w:ascii="Times New Roman" w:hAnsi="Times New Roman"/>
                <w:sz w:val="21"/>
                <w:szCs w:val="21"/>
              </w:rPr>
              <w:t>检验报告，</w:t>
            </w:r>
            <w:r>
              <w:rPr>
                <w:rFonts w:hint="eastAsia" w:ascii="Times New Roman" w:hAnsi="Times New Roman"/>
                <w:sz w:val="21"/>
                <w:szCs w:val="21"/>
                <w:lang w:eastAsia="zh-CN"/>
              </w:rPr>
              <w:t>规格：</w:t>
            </w:r>
            <w:r>
              <w:rPr>
                <w:rFonts w:hint="eastAsia"/>
                <w:sz w:val="21"/>
                <w:szCs w:val="21"/>
                <w:lang w:val="en-US" w:eastAsia="zh-CN"/>
              </w:rPr>
              <w:t>HBGTYV 2*1/1.2</w:t>
            </w:r>
            <w:r>
              <w:rPr>
                <w:rFonts w:hint="eastAsia" w:ascii="Times New Roman" w:hAnsi="Times New Roman"/>
                <w:sz w:val="21"/>
                <w:szCs w:val="21"/>
                <w:lang w:eastAsia="zh-CN"/>
              </w:rPr>
              <w:t>，</w:t>
            </w:r>
            <w:r>
              <w:rPr>
                <w:rFonts w:hint="eastAsia"/>
                <w:sz w:val="21"/>
                <w:szCs w:val="21"/>
                <w:lang w:val="en-US" w:eastAsia="zh-CN"/>
              </w:rPr>
              <w:t>2000m</w:t>
            </w:r>
            <w:r>
              <w:rPr>
                <w:rFonts w:hint="eastAsia" w:ascii="Times New Roman" w:hAnsi="Times New Roman"/>
                <w:sz w:val="21"/>
                <w:szCs w:val="21"/>
                <w:lang w:val="en-US" w:eastAsia="zh-CN"/>
              </w:rPr>
              <w:t>，</w:t>
            </w:r>
          </w:p>
          <w:p>
            <w:pPr>
              <w:rPr>
                <w:rFonts w:hint="eastAsia" w:ascii="Times New Roman" w:hAnsi="Times New Roman"/>
                <w:sz w:val="21"/>
                <w:szCs w:val="21"/>
              </w:rPr>
            </w:pPr>
            <w:r>
              <w:rPr>
                <w:rFonts w:hint="eastAsia" w:ascii="Times New Roman" w:hAnsi="Times New Roman"/>
                <w:sz w:val="21"/>
                <w:szCs w:val="21"/>
                <w:lang w:eastAsia="zh-CN"/>
              </w:rPr>
              <w:t>自检项目</w:t>
            </w:r>
            <w:r>
              <w:rPr>
                <w:rFonts w:hint="eastAsia" w:ascii="Times New Roman" w:hAnsi="Times New Roman"/>
                <w:sz w:val="21"/>
                <w:szCs w:val="21"/>
              </w:rPr>
              <w:t>包括：</w:t>
            </w:r>
            <w:r>
              <w:rPr>
                <w:rFonts w:hint="eastAsia"/>
                <w:sz w:val="21"/>
                <w:szCs w:val="21"/>
              </w:rPr>
              <w:t>颜色、外观、尺寸、长度</w:t>
            </w:r>
            <w:r>
              <w:rPr>
                <w:rFonts w:hint="eastAsia" w:ascii="Times New Roman" w:hAnsi="Times New Roman"/>
                <w:sz w:val="21"/>
                <w:szCs w:val="21"/>
              </w:rPr>
              <w:t>等项目，检验员：</w:t>
            </w:r>
            <w:r>
              <w:rPr>
                <w:rFonts w:hint="eastAsia"/>
                <w:sz w:val="21"/>
                <w:szCs w:val="21"/>
                <w:lang w:eastAsia="zh-CN"/>
              </w:rPr>
              <w:t>郭世友</w:t>
            </w:r>
            <w:r>
              <w:rPr>
                <w:rFonts w:hint="eastAsia" w:ascii="Times New Roman" w:hAnsi="Times New Roman"/>
                <w:sz w:val="21"/>
                <w:szCs w:val="21"/>
                <w:lang w:eastAsia="zh-CN"/>
              </w:rPr>
              <w:t>，</w:t>
            </w:r>
            <w:r>
              <w:rPr>
                <w:rFonts w:hint="eastAsia" w:ascii="Times New Roman" w:hAnsi="Times New Roman"/>
                <w:sz w:val="21"/>
                <w:szCs w:val="21"/>
              </w:rPr>
              <w:t>结论</w:t>
            </w:r>
            <w:r>
              <w:rPr>
                <w:rFonts w:hint="eastAsia" w:ascii="Times New Roman" w:hAnsi="Times New Roman"/>
                <w:sz w:val="21"/>
                <w:szCs w:val="21"/>
                <w:lang w:eastAsia="zh-CN"/>
              </w:rPr>
              <w:t>：</w:t>
            </w:r>
            <w:r>
              <w:rPr>
                <w:rFonts w:hint="eastAsia" w:ascii="Times New Roman" w:hAnsi="Times New Roman"/>
                <w:sz w:val="21"/>
                <w:szCs w:val="21"/>
              </w:rPr>
              <w:t>合格</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w:t>
            </w:r>
            <w:r>
              <w:rPr>
                <w:rFonts w:hint="eastAsia" w:ascii="Times New Roman" w:hAnsi="Times New Roman"/>
                <w:sz w:val="21"/>
                <w:szCs w:val="21"/>
                <w:lang w:val="en-US" w:eastAsia="zh-CN"/>
              </w:rPr>
              <w:t>线路</w:t>
            </w:r>
            <w:r>
              <w:rPr>
                <w:rFonts w:hint="eastAsia" w:ascii="Times New Roman" w:hAnsi="Times New Roman"/>
                <w:sz w:val="21"/>
                <w:szCs w:val="21"/>
                <w:lang w:eastAsia="zh-CN"/>
              </w:rPr>
              <w:t>铁件</w:t>
            </w:r>
            <w:r>
              <w:rPr>
                <w:rFonts w:hint="eastAsia" w:ascii="Times New Roman" w:hAnsi="Times New Roman"/>
                <w:sz w:val="21"/>
                <w:szCs w:val="21"/>
              </w:rPr>
              <w:t>产品检验</w:t>
            </w:r>
            <w:r>
              <w:rPr>
                <w:rFonts w:hint="eastAsia" w:ascii="Times New Roman" w:hAnsi="Times New Roman"/>
                <w:sz w:val="21"/>
                <w:szCs w:val="21"/>
                <w:lang w:eastAsia="zh-CN"/>
              </w:rPr>
              <w:t>情况</w:t>
            </w:r>
            <w:r>
              <w:rPr>
                <w:rFonts w:hint="eastAsia" w:ascii="Times New Roman" w:hAnsi="Times New Roman"/>
                <w:sz w:val="21"/>
                <w:szCs w:val="21"/>
              </w:rPr>
              <w:t>：</w:t>
            </w:r>
          </w:p>
          <w:p>
            <w:pPr>
              <w:rPr>
                <w:rFonts w:hint="eastAsia" w:ascii="Times New Roman" w:hAnsi="Times New Roman"/>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sz w:val="21"/>
                <w:szCs w:val="21"/>
                <w:lang w:val="en-US" w:eastAsia="zh-CN"/>
              </w:rPr>
              <w:t>.12</w:t>
            </w:r>
            <w:r>
              <w:rPr>
                <w:rFonts w:hint="eastAsia" w:ascii="Times New Roman" w:hAnsi="Times New Roman"/>
                <w:sz w:val="21"/>
                <w:szCs w:val="21"/>
                <w:lang w:val="en-US" w:eastAsia="zh-CN"/>
              </w:rPr>
              <w:t>.15</w:t>
            </w:r>
            <w:r>
              <w:rPr>
                <w:rFonts w:hint="eastAsia"/>
                <w:sz w:val="21"/>
                <w:szCs w:val="21"/>
                <w:lang w:val="en-US" w:eastAsia="zh-CN"/>
              </w:rPr>
              <w:t>挂钩检验</w:t>
            </w:r>
            <w:r>
              <w:rPr>
                <w:rFonts w:hint="eastAsia" w:ascii="Times New Roman" w:hAnsi="Times New Roman"/>
                <w:sz w:val="21"/>
                <w:szCs w:val="21"/>
              </w:rPr>
              <w:t>报告，</w:t>
            </w:r>
            <w:r>
              <w:rPr>
                <w:rFonts w:hint="eastAsia"/>
                <w:sz w:val="21"/>
                <w:szCs w:val="21"/>
                <w:lang w:eastAsia="zh-CN"/>
              </w:rPr>
              <w:t>规格：</w:t>
            </w:r>
            <w:r>
              <w:rPr>
                <w:rFonts w:hint="eastAsia"/>
                <w:sz w:val="21"/>
                <w:szCs w:val="21"/>
                <w:lang w:val="en-US" w:eastAsia="zh-CN"/>
              </w:rPr>
              <w:t>35#，6</w:t>
            </w:r>
            <w:r>
              <w:rPr>
                <w:rFonts w:hint="eastAsia" w:ascii="Times New Roman" w:hAnsi="Times New Roman"/>
                <w:sz w:val="21"/>
                <w:szCs w:val="21"/>
                <w:lang w:val="en-US" w:eastAsia="zh-CN"/>
              </w:rPr>
              <w:t>00</w:t>
            </w:r>
            <w:r>
              <w:rPr>
                <w:rFonts w:hint="eastAsia"/>
                <w:sz w:val="21"/>
                <w:szCs w:val="21"/>
                <w:lang w:val="en-US" w:eastAsia="zh-CN"/>
              </w:rPr>
              <w:t>个</w:t>
            </w:r>
            <w:r>
              <w:rPr>
                <w:rFonts w:hint="eastAsia" w:ascii="Times New Roman" w:hAnsi="Times New Roman"/>
                <w:sz w:val="21"/>
                <w:szCs w:val="21"/>
                <w:lang w:val="en-US" w:eastAsia="zh-CN"/>
              </w:rPr>
              <w:t>，</w:t>
            </w:r>
          </w:p>
          <w:p>
            <w:pPr>
              <w:rPr>
                <w:rFonts w:hint="eastAsia"/>
                <w:sz w:val="21"/>
                <w:szCs w:val="21"/>
                <w:lang w:val="en-US" w:eastAsia="zh-CN"/>
              </w:rPr>
            </w:pPr>
            <w:r>
              <w:rPr>
                <w:rFonts w:hint="eastAsia" w:ascii="Times New Roman" w:hAnsi="Times New Roman"/>
                <w:sz w:val="21"/>
                <w:szCs w:val="21"/>
                <w:lang w:eastAsia="zh-CN"/>
              </w:rPr>
              <w:t>自检项目</w:t>
            </w:r>
            <w:r>
              <w:rPr>
                <w:rFonts w:hint="eastAsia" w:ascii="Times New Roman" w:hAnsi="Times New Roman"/>
                <w:sz w:val="21"/>
                <w:szCs w:val="21"/>
              </w:rPr>
              <w:t>包括：外观、尺寸、</w:t>
            </w:r>
            <w:r>
              <w:rPr>
                <w:rFonts w:hint="eastAsia"/>
                <w:sz w:val="21"/>
                <w:szCs w:val="21"/>
                <w:lang w:val="en-US" w:eastAsia="zh-CN"/>
              </w:rPr>
              <w:t>锌层质量等项目，检验员：郭世友， 结论：合格</w:t>
            </w:r>
          </w:p>
          <w:p>
            <w:pPr>
              <w:rPr>
                <w:rFonts w:hint="eastAsia"/>
                <w:sz w:val="21"/>
                <w:szCs w:val="21"/>
                <w:lang w:val="en-US" w:eastAsia="zh-CN"/>
              </w:rPr>
            </w:pPr>
            <w:r>
              <w:rPr>
                <w:rFonts w:hint="eastAsia" w:ascii="Times New Roman" w:hAnsi="Times New Roman"/>
                <w:sz w:val="21"/>
                <w:szCs w:val="21"/>
                <w:lang w:eastAsia="zh-CN"/>
              </w:rPr>
              <w:t>抽</w:t>
            </w:r>
            <w:r>
              <w:rPr>
                <w:rFonts w:hint="eastAsia" w:ascii="Times New Roman" w:hAnsi="Times New Roman"/>
                <w:sz w:val="21"/>
                <w:szCs w:val="21"/>
              </w:rPr>
              <w:t>20</w:t>
            </w:r>
            <w:r>
              <w:rPr>
                <w:rFonts w:hint="eastAsia" w:ascii="Times New Roman" w:hAnsi="Times New Roman"/>
                <w:sz w:val="21"/>
                <w:szCs w:val="21"/>
                <w:lang w:val="en-US" w:eastAsia="zh-CN"/>
              </w:rPr>
              <w:t>20.12.18</w:t>
            </w:r>
            <w:r>
              <w:rPr>
                <w:rFonts w:hint="eastAsia"/>
                <w:sz w:val="21"/>
                <w:szCs w:val="21"/>
                <w:lang w:val="en-US" w:eastAsia="zh-CN"/>
              </w:rPr>
              <w:t>抱箍检验报告，规格：16*150，500个，</w:t>
            </w:r>
          </w:p>
          <w:p>
            <w:pPr>
              <w:rPr>
                <w:rFonts w:hint="eastAsia"/>
                <w:color w:val="auto"/>
                <w:sz w:val="21"/>
                <w:szCs w:val="21"/>
                <w:lang w:val="en-US" w:eastAsia="zh-CN"/>
              </w:rPr>
            </w:pPr>
            <w:r>
              <w:rPr>
                <w:rFonts w:hint="eastAsia"/>
                <w:sz w:val="21"/>
                <w:szCs w:val="21"/>
                <w:lang w:val="en-US" w:eastAsia="zh-CN"/>
              </w:rPr>
              <w:t>自检项目包括：外观、尺寸、锌层质量等项目，检验员：郭世友， 结论：合格</w:t>
            </w:r>
          </w:p>
          <w:p>
            <w:pPr>
              <w:rPr>
                <w:rFonts w:hint="eastAsia" w:ascii="Times New Roman" w:hAnsi="Times New Roman" w:eastAsia="宋体" w:cs="Times New Roman"/>
                <w:sz w:val="21"/>
                <w:szCs w:val="21"/>
                <w:lang w:val="en-US" w:eastAsia="zh-CN"/>
              </w:rPr>
            </w:pPr>
            <w:r>
              <w:rPr>
                <w:rFonts w:hint="eastAsia" w:ascii="Times New Roman" w:hAnsi="Times New Roman"/>
                <w:sz w:val="21"/>
                <w:szCs w:val="21"/>
                <w:lang w:eastAsia="zh-CN"/>
              </w:rPr>
              <w:t>——</w:t>
            </w:r>
            <w:r>
              <w:rPr>
                <w:rFonts w:hint="eastAsia" w:ascii="Times New Roman" w:hAnsi="Times New Roman" w:eastAsia="宋体" w:cs="Times New Roman"/>
                <w:sz w:val="21"/>
                <w:szCs w:val="21"/>
                <w:lang w:val="en-US" w:eastAsia="zh-CN"/>
              </w:rPr>
              <w:t>查树脂井盖产品检验情况：</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抽2021.1.6树脂井盖检验报告，规格：</w:t>
            </w:r>
            <w:r>
              <w:rPr>
                <w:rFonts w:hint="default" w:ascii="Times New Roman" w:hAnsi="Times New Roman" w:eastAsia="宋体" w:cs="Times New Roman"/>
                <w:sz w:val="21"/>
                <w:szCs w:val="21"/>
                <w:lang w:val="en-US" w:eastAsia="zh-CN"/>
              </w:rPr>
              <w:t>Ф</w:t>
            </w:r>
            <w:r>
              <w:rPr>
                <w:rFonts w:hint="eastAsia" w:ascii="Times New Roman" w:hAnsi="Times New Roman" w:eastAsia="宋体" w:cs="Times New Roman"/>
                <w:sz w:val="21"/>
                <w:szCs w:val="21"/>
                <w:lang w:val="en-US" w:eastAsia="zh-CN"/>
              </w:rPr>
              <w:t>700，100个，</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自检项目包括：颜色、外观、结构尺寸、标志、承载能力等项目，检验员：</w:t>
            </w:r>
            <w:r>
              <w:rPr>
                <w:rFonts w:hint="eastAsia"/>
                <w:sz w:val="21"/>
                <w:szCs w:val="21"/>
                <w:lang w:val="en-US" w:eastAsia="zh-CN"/>
              </w:rPr>
              <w:t>郭世友</w:t>
            </w:r>
            <w:r>
              <w:rPr>
                <w:rFonts w:hint="eastAsia" w:ascii="Times New Roman" w:hAnsi="Times New Roman" w:eastAsia="宋体" w:cs="Times New Roman"/>
                <w:sz w:val="21"/>
                <w:szCs w:val="21"/>
                <w:lang w:val="en-US" w:eastAsia="zh-CN"/>
              </w:rPr>
              <w:t>， 结论：合格</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另抽上述产品其他日期的检验报告6</w:t>
            </w:r>
            <w:bookmarkStart w:id="2" w:name="_GoBack"/>
            <w:bookmarkEnd w:id="2"/>
            <w:r>
              <w:rPr>
                <w:rFonts w:hint="eastAsia" w:ascii="Times New Roman" w:hAnsi="Times New Roman" w:eastAsia="宋体" w:cs="Times New Roman"/>
                <w:sz w:val="21"/>
                <w:szCs w:val="21"/>
                <w:lang w:val="en-US" w:eastAsia="zh-CN"/>
              </w:rPr>
              <w:t>份，符合要求。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sym w:font="Wingdings 2" w:char="F098"/>
            </w:r>
            <w:r>
              <w:rPr>
                <w:rFonts w:hint="default" w:ascii="Times New Roman" w:hAnsi="Times New Roman" w:eastAsia="宋体" w:cs="Times New Roman"/>
                <w:szCs w:val="21"/>
              </w:rPr>
              <w:t>企业的检验过程控制符合要求</w:t>
            </w:r>
          </w:p>
        </w:tc>
        <w:tc>
          <w:tcPr>
            <w:tcW w:w="1134" w:type="dxa"/>
          </w:tcPr>
          <w:p>
            <w:pP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不合格输出的控制</w:t>
            </w:r>
          </w:p>
        </w:tc>
        <w:tc>
          <w:tcPr>
            <w:tcW w:w="960"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 xml:space="preserve">8.7 </w:t>
            </w:r>
          </w:p>
        </w:tc>
        <w:tc>
          <w:tcPr>
            <w:tcW w:w="10455" w:type="dxa"/>
            <w:vAlign w:val="center"/>
          </w:tcPr>
          <w:p>
            <w:pPr>
              <w:rPr>
                <w:rFonts w:hint="default" w:ascii="Times New Roman" w:hAnsi="Times New Roman" w:eastAsia="宋体" w:cs="Times New Roman"/>
                <w:szCs w:val="21"/>
              </w:rPr>
            </w:pPr>
            <w:r>
              <w:rPr>
                <w:rFonts w:hint="default" w:ascii="Times New Roman" w:hAnsi="Times New Roman" w:eastAsia="宋体" w:cs="Times New Roman"/>
                <w:szCs w:val="21"/>
              </w:rPr>
              <w:t>编制《不合格品控制程序》，其规定了不合格品的识别、隔离、标识、评审及处置方面的要求。</w:t>
            </w:r>
          </w:p>
          <w:p>
            <w:pPr>
              <w:rPr>
                <w:rFonts w:hint="default" w:ascii="Times New Roman" w:hAnsi="Times New Roman" w:eastAsia="宋体" w:cs="Times New Roman"/>
                <w:szCs w:val="21"/>
              </w:rPr>
            </w:pPr>
            <w:r>
              <w:rPr>
                <w:rFonts w:hint="default" w:ascii="Times New Roman" w:hAnsi="Times New Roman" w:eastAsia="宋体" w:cs="Times New Roman"/>
                <w:szCs w:val="21"/>
              </w:rPr>
              <w:t>在产品进货检验中出现的不合格可进行退货处理，在产品交付后出现不合格可进行换货或退货处理。</w:t>
            </w:r>
          </w:p>
          <w:p>
            <w:pPr>
              <w:rPr>
                <w:rFonts w:hint="default" w:ascii="Times New Roman" w:hAnsi="Times New Roman" w:eastAsia="宋体" w:cs="Times New Roman"/>
                <w:szCs w:val="21"/>
              </w:rPr>
            </w:pPr>
            <w:r>
              <w:rPr>
                <w:rFonts w:hint="default" w:ascii="Times New Roman" w:hAnsi="Times New Roman" w:eastAsia="宋体" w:cs="Times New Roman"/>
                <w:szCs w:val="21"/>
              </w:rPr>
              <w:t>目前没有发生不合格的情况。</w:t>
            </w:r>
          </w:p>
          <w:p>
            <w:pPr>
              <w:rPr>
                <w:rFonts w:hint="default" w:ascii="Times New Roman" w:hAnsi="Times New Roman" w:eastAsia="宋体" w:cs="Times New Roman"/>
                <w:szCs w:val="21"/>
              </w:rPr>
            </w:pPr>
            <w:r>
              <w:rPr>
                <w:rFonts w:hint="default" w:ascii="Times New Roman" w:hAnsi="Times New Roman" w:eastAsia="宋体" w:cs="Times New Roman"/>
                <w:szCs w:val="21"/>
              </w:rPr>
              <w:t>经查，符合要求。</w:t>
            </w:r>
          </w:p>
        </w:tc>
        <w:tc>
          <w:tcPr>
            <w:tcW w:w="1134" w:type="dxa"/>
          </w:tcPr>
          <w:p>
            <w:pPr>
              <w:rPr>
                <w:rFonts w:hint="default" w:ascii="Times New Roman" w:hAnsi="Times New Roman" w:eastAsia="宋体" w:cs="Times New Roman"/>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51AA"/>
    <w:rsid w:val="00022B65"/>
    <w:rsid w:val="00040267"/>
    <w:rsid w:val="00043FB0"/>
    <w:rsid w:val="00046455"/>
    <w:rsid w:val="00050F13"/>
    <w:rsid w:val="0005339C"/>
    <w:rsid w:val="000539EA"/>
    <w:rsid w:val="000542D4"/>
    <w:rsid w:val="00055588"/>
    <w:rsid w:val="000577D3"/>
    <w:rsid w:val="00062C86"/>
    <w:rsid w:val="00063B0F"/>
    <w:rsid w:val="000646B5"/>
    <w:rsid w:val="00072546"/>
    <w:rsid w:val="0007301F"/>
    <w:rsid w:val="00075222"/>
    <w:rsid w:val="00077890"/>
    <w:rsid w:val="00093C73"/>
    <w:rsid w:val="000A73A6"/>
    <w:rsid w:val="000A7816"/>
    <w:rsid w:val="000A7959"/>
    <w:rsid w:val="000B4A15"/>
    <w:rsid w:val="000C0B67"/>
    <w:rsid w:val="000C0EC0"/>
    <w:rsid w:val="000C3EAF"/>
    <w:rsid w:val="000C50B1"/>
    <w:rsid w:val="000C6A9B"/>
    <w:rsid w:val="000D03FA"/>
    <w:rsid w:val="000D1141"/>
    <w:rsid w:val="000D1ABC"/>
    <w:rsid w:val="000D33E5"/>
    <w:rsid w:val="000D34F1"/>
    <w:rsid w:val="000D5C6A"/>
    <w:rsid w:val="000D663C"/>
    <w:rsid w:val="000F1007"/>
    <w:rsid w:val="000F1A49"/>
    <w:rsid w:val="000F385A"/>
    <w:rsid w:val="000F5D6D"/>
    <w:rsid w:val="00106F54"/>
    <w:rsid w:val="001109C4"/>
    <w:rsid w:val="00111FFF"/>
    <w:rsid w:val="001158A9"/>
    <w:rsid w:val="001230E0"/>
    <w:rsid w:val="00136B64"/>
    <w:rsid w:val="001420D2"/>
    <w:rsid w:val="00143533"/>
    <w:rsid w:val="0014371C"/>
    <w:rsid w:val="00150849"/>
    <w:rsid w:val="00152148"/>
    <w:rsid w:val="001566F3"/>
    <w:rsid w:val="00157FD3"/>
    <w:rsid w:val="00160590"/>
    <w:rsid w:val="0016572C"/>
    <w:rsid w:val="00165BE6"/>
    <w:rsid w:val="00165DEB"/>
    <w:rsid w:val="00167888"/>
    <w:rsid w:val="00175A18"/>
    <w:rsid w:val="00176702"/>
    <w:rsid w:val="0017698F"/>
    <w:rsid w:val="00177FAE"/>
    <w:rsid w:val="001827AE"/>
    <w:rsid w:val="00190E6B"/>
    <w:rsid w:val="00193021"/>
    <w:rsid w:val="00193160"/>
    <w:rsid w:val="001A18AE"/>
    <w:rsid w:val="001A1CAF"/>
    <w:rsid w:val="001A1D0B"/>
    <w:rsid w:val="001A2BA7"/>
    <w:rsid w:val="001A4611"/>
    <w:rsid w:val="001B1A1A"/>
    <w:rsid w:val="001B280D"/>
    <w:rsid w:val="001B52B7"/>
    <w:rsid w:val="001C29CC"/>
    <w:rsid w:val="001C56BD"/>
    <w:rsid w:val="001C6B66"/>
    <w:rsid w:val="001D342F"/>
    <w:rsid w:val="001E2103"/>
    <w:rsid w:val="001E3922"/>
    <w:rsid w:val="001F3E39"/>
    <w:rsid w:val="00200AB0"/>
    <w:rsid w:val="00204146"/>
    <w:rsid w:val="002049F2"/>
    <w:rsid w:val="00204D3D"/>
    <w:rsid w:val="00213979"/>
    <w:rsid w:val="00214A5E"/>
    <w:rsid w:val="002160D9"/>
    <w:rsid w:val="00220E0A"/>
    <w:rsid w:val="00224B05"/>
    <w:rsid w:val="00225667"/>
    <w:rsid w:val="00225D6C"/>
    <w:rsid w:val="002371E4"/>
    <w:rsid w:val="002403BA"/>
    <w:rsid w:val="00253B61"/>
    <w:rsid w:val="00254DAD"/>
    <w:rsid w:val="0025588C"/>
    <w:rsid w:val="00263E29"/>
    <w:rsid w:val="00264BAF"/>
    <w:rsid w:val="00265EBA"/>
    <w:rsid w:val="002759EA"/>
    <w:rsid w:val="00275B3F"/>
    <w:rsid w:val="002809D2"/>
    <w:rsid w:val="00285222"/>
    <w:rsid w:val="00291F40"/>
    <w:rsid w:val="00294585"/>
    <w:rsid w:val="002A2C14"/>
    <w:rsid w:val="002A5F36"/>
    <w:rsid w:val="002B7ACC"/>
    <w:rsid w:val="002C0EC0"/>
    <w:rsid w:val="002D3144"/>
    <w:rsid w:val="002D47D9"/>
    <w:rsid w:val="002E04BD"/>
    <w:rsid w:val="002E0E70"/>
    <w:rsid w:val="002E2DC9"/>
    <w:rsid w:val="002E6316"/>
    <w:rsid w:val="002F22BC"/>
    <w:rsid w:val="002F60EA"/>
    <w:rsid w:val="00304681"/>
    <w:rsid w:val="00311104"/>
    <w:rsid w:val="003117D2"/>
    <w:rsid w:val="00331E84"/>
    <w:rsid w:val="00335471"/>
    <w:rsid w:val="00336B92"/>
    <w:rsid w:val="00350DCD"/>
    <w:rsid w:val="00351050"/>
    <w:rsid w:val="00360395"/>
    <w:rsid w:val="00360AA3"/>
    <w:rsid w:val="00363ADF"/>
    <w:rsid w:val="00370797"/>
    <w:rsid w:val="003721DC"/>
    <w:rsid w:val="003811E6"/>
    <w:rsid w:val="003923E8"/>
    <w:rsid w:val="00393E7F"/>
    <w:rsid w:val="00394A42"/>
    <w:rsid w:val="00395583"/>
    <w:rsid w:val="00395D89"/>
    <w:rsid w:val="00396A87"/>
    <w:rsid w:val="003A1710"/>
    <w:rsid w:val="003A7037"/>
    <w:rsid w:val="003B12C9"/>
    <w:rsid w:val="003B135C"/>
    <w:rsid w:val="003B5EB0"/>
    <w:rsid w:val="003B610D"/>
    <w:rsid w:val="003C39F8"/>
    <w:rsid w:val="003C43F5"/>
    <w:rsid w:val="003C67F5"/>
    <w:rsid w:val="003D4A24"/>
    <w:rsid w:val="003D4E40"/>
    <w:rsid w:val="003D60C6"/>
    <w:rsid w:val="003D6A1B"/>
    <w:rsid w:val="003F767D"/>
    <w:rsid w:val="00410D19"/>
    <w:rsid w:val="004205F5"/>
    <w:rsid w:val="00421E82"/>
    <w:rsid w:val="00423E97"/>
    <w:rsid w:val="004347B6"/>
    <w:rsid w:val="00437BF4"/>
    <w:rsid w:val="00437E21"/>
    <w:rsid w:val="00445245"/>
    <w:rsid w:val="00450CF4"/>
    <w:rsid w:val="0045116A"/>
    <w:rsid w:val="00452646"/>
    <w:rsid w:val="004579E9"/>
    <w:rsid w:val="00462996"/>
    <w:rsid w:val="00467C4C"/>
    <w:rsid w:val="00471434"/>
    <w:rsid w:val="00475B2D"/>
    <w:rsid w:val="004821D9"/>
    <w:rsid w:val="00482454"/>
    <w:rsid w:val="00485729"/>
    <w:rsid w:val="00495205"/>
    <w:rsid w:val="004B2AB1"/>
    <w:rsid w:val="004C2345"/>
    <w:rsid w:val="004C3477"/>
    <w:rsid w:val="004D2B7D"/>
    <w:rsid w:val="004D4390"/>
    <w:rsid w:val="004D4ECF"/>
    <w:rsid w:val="004E6CE6"/>
    <w:rsid w:val="004F3B50"/>
    <w:rsid w:val="004F5422"/>
    <w:rsid w:val="005021D6"/>
    <w:rsid w:val="00506A1D"/>
    <w:rsid w:val="00511B1A"/>
    <w:rsid w:val="005143CF"/>
    <w:rsid w:val="005333AC"/>
    <w:rsid w:val="00543A7A"/>
    <w:rsid w:val="00544BD7"/>
    <w:rsid w:val="0054682B"/>
    <w:rsid w:val="00553923"/>
    <w:rsid w:val="005544C6"/>
    <w:rsid w:val="00576ADD"/>
    <w:rsid w:val="0058116F"/>
    <w:rsid w:val="00583E99"/>
    <w:rsid w:val="00583ED8"/>
    <w:rsid w:val="00586BA4"/>
    <w:rsid w:val="005A0B9B"/>
    <w:rsid w:val="005B01A4"/>
    <w:rsid w:val="005B1B5B"/>
    <w:rsid w:val="005B6943"/>
    <w:rsid w:val="005B7D33"/>
    <w:rsid w:val="005C13FD"/>
    <w:rsid w:val="005C1929"/>
    <w:rsid w:val="005C274C"/>
    <w:rsid w:val="005C34FF"/>
    <w:rsid w:val="005C3ABC"/>
    <w:rsid w:val="005C7447"/>
    <w:rsid w:val="005D2C21"/>
    <w:rsid w:val="005E373E"/>
    <w:rsid w:val="005E4023"/>
    <w:rsid w:val="005E4B6B"/>
    <w:rsid w:val="005F05EE"/>
    <w:rsid w:val="005F6369"/>
    <w:rsid w:val="00601CDF"/>
    <w:rsid w:val="0060500C"/>
    <w:rsid w:val="00607309"/>
    <w:rsid w:val="00611B45"/>
    <w:rsid w:val="00617B01"/>
    <w:rsid w:val="006239DA"/>
    <w:rsid w:val="00630194"/>
    <w:rsid w:val="006479D3"/>
    <w:rsid w:val="006515CB"/>
    <w:rsid w:val="00656E64"/>
    <w:rsid w:val="006621BD"/>
    <w:rsid w:val="00662750"/>
    <w:rsid w:val="006725BB"/>
    <w:rsid w:val="00676C1D"/>
    <w:rsid w:val="0067710D"/>
    <w:rsid w:val="006801C2"/>
    <w:rsid w:val="00682993"/>
    <w:rsid w:val="00682C70"/>
    <w:rsid w:val="0068317A"/>
    <w:rsid w:val="00686548"/>
    <w:rsid w:val="006934A2"/>
    <w:rsid w:val="006941C5"/>
    <w:rsid w:val="0069645D"/>
    <w:rsid w:val="006A5761"/>
    <w:rsid w:val="006A75DA"/>
    <w:rsid w:val="006B0601"/>
    <w:rsid w:val="006B200A"/>
    <w:rsid w:val="006B6DAD"/>
    <w:rsid w:val="006C5904"/>
    <w:rsid w:val="006D4AF2"/>
    <w:rsid w:val="006D6C40"/>
    <w:rsid w:val="006E3842"/>
    <w:rsid w:val="006F271B"/>
    <w:rsid w:val="006F59AE"/>
    <w:rsid w:val="006F5C50"/>
    <w:rsid w:val="006F7051"/>
    <w:rsid w:val="006F719C"/>
    <w:rsid w:val="0070619B"/>
    <w:rsid w:val="00713182"/>
    <w:rsid w:val="0071331F"/>
    <w:rsid w:val="00716486"/>
    <w:rsid w:val="007171D7"/>
    <w:rsid w:val="0073203F"/>
    <w:rsid w:val="007370BD"/>
    <w:rsid w:val="007431F9"/>
    <w:rsid w:val="00750C77"/>
    <w:rsid w:val="0075532E"/>
    <w:rsid w:val="0076103F"/>
    <w:rsid w:val="007637A7"/>
    <w:rsid w:val="0077090E"/>
    <w:rsid w:val="00777658"/>
    <w:rsid w:val="00781174"/>
    <w:rsid w:val="00781384"/>
    <w:rsid w:val="00784747"/>
    <w:rsid w:val="007860DE"/>
    <w:rsid w:val="0078770B"/>
    <w:rsid w:val="00790291"/>
    <w:rsid w:val="00792FFB"/>
    <w:rsid w:val="00794BB6"/>
    <w:rsid w:val="007A06FE"/>
    <w:rsid w:val="007A0A36"/>
    <w:rsid w:val="007A2AF5"/>
    <w:rsid w:val="007A4335"/>
    <w:rsid w:val="007B5078"/>
    <w:rsid w:val="007B565D"/>
    <w:rsid w:val="007B5A92"/>
    <w:rsid w:val="007B5E09"/>
    <w:rsid w:val="007D6C7D"/>
    <w:rsid w:val="007D7991"/>
    <w:rsid w:val="007E741E"/>
    <w:rsid w:val="007F0C97"/>
    <w:rsid w:val="007F120D"/>
    <w:rsid w:val="007F3880"/>
    <w:rsid w:val="007F5B21"/>
    <w:rsid w:val="00812687"/>
    <w:rsid w:val="00813787"/>
    <w:rsid w:val="00814F47"/>
    <w:rsid w:val="008159A7"/>
    <w:rsid w:val="00816946"/>
    <w:rsid w:val="00820779"/>
    <w:rsid w:val="008212AB"/>
    <w:rsid w:val="00831126"/>
    <w:rsid w:val="00831560"/>
    <w:rsid w:val="00854AAA"/>
    <w:rsid w:val="00856118"/>
    <w:rsid w:val="00860B8B"/>
    <w:rsid w:val="00866BD6"/>
    <w:rsid w:val="00866E22"/>
    <w:rsid w:val="0087001D"/>
    <w:rsid w:val="00873021"/>
    <w:rsid w:val="00874BFE"/>
    <w:rsid w:val="008756DE"/>
    <w:rsid w:val="00892C8C"/>
    <w:rsid w:val="00894CDC"/>
    <w:rsid w:val="0089792D"/>
    <w:rsid w:val="008A7B9B"/>
    <w:rsid w:val="008A7CC7"/>
    <w:rsid w:val="008B5187"/>
    <w:rsid w:val="008B5F5A"/>
    <w:rsid w:val="008C70FB"/>
    <w:rsid w:val="008D466C"/>
    <w:rsid w:val="008D782F"/>
    <w:rsid w:val="008E694B"/>
    <w:rsid w:val="008F5082"/>
    <w:rsid w:val="008F5D8C"/>
    <w:rsid w:val="0090570B"/>
    <w:rsid w:val="0091567A"/>
    <w:rsid w:val="00915684"/>
    <w:rsid w:val="00915921"/>
    <w:rsid w:val="0092172C"/>
    <w:rsid w:val="009233E4"/>
    <w:rsid w:val="00925E4E"/>
    <w:rsid w:val="0093363E"/>
    <w:rsid w:val="00935B56"/>
    <w:rsid w:val="009403C1"/>
    <w:rsid w:val="00940C5A"/>
    <w:rsid w:val="00940E52"/>
    <w:rsid w:val="0094134A"/>
    <w:rsid w:val="00942EE1"/>
    <w:rsid w:val="0095310F"/>
    <w:rsid w:val="00962B69"/>
    <w:rsid w:val="0096373A"/>
    <w:rsid w:val="00964C2E"/>
    <w:rsid w:val="009655B0"/>
    <w:rsid w:val="00965D35"/>
    <w:rsid w:val="00966444"/>
    <w:rsid w:val="00973CE2"/>
    <w:rsid w:val="009766FA"/>
    <w:rsid w:val="00976799"/>
    <w:rsid w:val="00977182"/>
    <w:rsid w:val="0098561F"/>
    <w:rsid w:val="009927C8"/>
    <w:rsid w:val="00993CD3"/>
    <w:rsid w:val="009A250C"/>
    <w:rsid w:val="009A338A"/>
    <w:rsid w:val="009A3B85"/>
    <w:rsid w:val="009B4B92"/>
    <w:rsid w:val="009C0BEC"/>
    <w:rsid w:val="009C3D7B"/>
    <w:rsid w:val="009C7D71"/>
    <w:rsid w:val="009D078E"/>
    <w:rsid w:val="009D7121"/>
    <w:rsid w:val="009E0D0E"/>
    <w:rsid w:val="009E32B8"/>
    <w:rsid w:val="009F0991"/>
    <w:rsid w:val="009F1B33"/>
    <w:rsid w:val="009F3A7D"/>
    <w:rsid w:val="00A0131F"/>
    <w:rsid w:val="00A0356E"/>
    <w:rsid w:val="00A0382C"/>
    <w:rsid w:val="00A051FA"/>
    <w:rsid w:val="00A07EA4"/>
    <w:rsid w:val="00A14BE3"/>
    <w:rsid w:val="00A151BD"/>
    <w:rsid w:val="00A1672F"/>
    <w:rsid w:val="00A16F64"/>
    <w:rsid w:val="00A25B4D"/>
    <w:rsid w:val="00A26D2A"/>
    <w:rsid w:val="00A30389"/>
    <w:rsid w:val="00A35173"/>
    <w:rsid w:val="00A52B4A"/>
    <w:rsid w:val="00A53C2D"/>
    <w:rsid w:val="00A63994"/>
    <w:rsid w:val="00A67DC0"/>
    <w:rsid w:val="00A70E9E"/>
    <w:rsid w:val="00A74ED1"/>
    <w:rsid w:val="00A77773"/>
    <w:rsid w:val="00A97870"/>
    <w:rsid w:val="00AA357E"/>
    <w:rsid w:val="00AA403F"/>
    <w:rsid w:val="00AA5638"/>
    <w:rsid w:val="00AB2870"/>
    <w:rsid w:val="00AB6BFD"/>
    <w:rsid w:val="00AC1D37"/>
    <w:rsid w:val="00AC3807"/>
    <w:rsid w:val="00AD0A9A"/>
    <w:rsid w:val="00AD234F"/>
    <w:rsid w:val="00AD45DC"/>
    <w:rsid w:val="00AD5EA0"/>
    <w:rsid w:val="00AE5C36"/>
    <w:rsid w:val="00AF401E"/>
    <w:rsid w:val="00AF74B3"/>
    <w:rsid w:val="00B1099C"/>
    <w:rsid w:val="00B10AD3"/>
    <w:rsid w:val="00B12BFC"/>
    <w:rsid w:val="00B17B06"/>
    <w:rsid w:val="00B20057"/>
    <w:rsid w:val="00B30B36"/>
    <w:rsid w:val="00B31198"/>
    <w:rsid w:val="00B40914"/>
    <w:rsid w:val="00B42572"/>
    <w:rsid w:val="00B45D34"/>
    <w:rsid w:val="00B51E7C"/>
    <w:rsid w:val="00B5296D"/>
    <w:rsid w:val="00B549FF"/>
    <w:rsid w:val="00B56D60"/>
    <w:rsid w:val="00B61254"/>
    <w:rsid w:val="00B613B1"/>
    <w:rsid w:val="00B813C7"/>
    <w:rsid w:val="00B861A7"/>
    <w:rsid w:val="00B928B1"/>
    <w:rsid w:val="00B95E89"/>
    <w:rsid w:val="00BA2083"/>
    <w:rsid w:val="00BA2BC2"/>
    <w:rsid w:val="00BA2F33"/>
    <w:rsid w:val="00BA5EB0"/>
    <w:rsid w:val="00BB039F"/>
    <w:rsid w:val="00BB183D"/>
    <w:rsid w:val="00BB27F7"/>
    <w:rsid w:val="00BB28F7"/>
    <w:rsid w:val="00BC1598"/>
    <w:rsid w:val="00BC1FD0"/>
    <w:rsid w:val="00BC7B90"/>
    <w:rsid w:val="00BD0B41"/>
    <w:rsid w:val="00BD50C1"/>
    <w:rsid w:val="00BE0219"/>
    <w:rsid w:val="00BE09E5"/>
    <w:rsid w:val="00BF369A"/>
    <w:rsid w:val="00BF57AE"/>
    <w:rsid w:val="00BF755C"/>
    <w:rsid w:val="00C03293"/>
    <w:rsid w:val="00C037A3"/>
    <w:rsid w:val="00C03D05"/>
    <w:rsid w:val="00C04ED5"/>
    <w:rsid w:val="00C050CD"/>
    <w:rsid w:val="00C1225B"/>
    <w:rsid w:val="00C31403"/>
    <w:rsid w:val="00C31DEF"/>
    <w:rsid w:val="00C371ED"/>
    <w:rsid w:val="00C37B44"/>
    <w:rsid w:val="00C438CF"/>
    <w:rsid w:val="00C44E8D"/>
    <w:rsid w:val="00C56EA8"/>
    <w:rsid w:val="00C61E8E"/>
    <w:rsid w:val="00C64066"/>
    <w:rsid w:val="00C67851"/>
    <w:rsid w:val="00C734DA"/>
    <w:rsid w:val="00C73D6D"/>
    <w:rsid w:val="00C76D6F"/>
    <w:rsid w:val="00C77A6B"/>
    <w:rsid w:val="00C802DF"/>
    <w:rsid w:val="00C84917"/>
    <w:rsid w:val="00C85A74"/>
    <w:rsid w:val="00C86229"/>
    <w:rsid w:val="00C8733F"/>
    <w:rsid w:val="00C87370"/>
    <w:rsid w:val="00CA0449"/>
    <w:rsid w:val="00CA0C32"/>
    <w:rsid w:val="00CB1279"/>
    <w:rsid w:val="00CB2079"/>
    <w:rsid w:val="00CB757D"/>
    <w:rsid w:val="00CC6495"/>
    <w:rsid w:val="00CC64A5"/>
    <w:rsid w:val="00CC7408"/>
    <w:rsid w:val="00CD0417"/>
    <w:rsid w:val="00CD087C"/>
    <w:rsid w:val="00CD0DDA"/>
    <w:rsid w:val="00CD1C3D"/>
    <w:rsid w:val="00CD5E51"/>
    <w:rsid w:val="00CE32CB"/>
    <w:rsid w:val="00CF2B2D"/>
    <w:rsid w:val="00D059C9"/>
    <w:rsid w:val="00D1078C"/>
    <w:rsid w:val="00D27897"/>
    <w:rsid w:val="00D33242"/>
    <w:rsid w:val="00D4359A"/>
    <w:rsid w:val="00D541B2"/>
    <w:rsid w:val="00D56A6F"/>
    <w:rsid w:val="00D60DA9"/>
    <w:rsid w:val="00D61998"/>
    <w:rsid w:val="00D638B8"/>
    <w:rsid w:val="00D65BDF"/>
    <w:rsid w:val="00D71F64"/>
    <w:rsid w:val="00D72909"/>
    <w:rsid w:val="00D73DB9"/>
    <w:rsid w:val="00D75A66"/>
    <w:rsid w:val="00D80F8B"/>
    <w:rsid w:val="00D83A5B"/>
    <w:rsid w:val="00D9352F"/>
    <w:rsid w:val="00D9367C"/>
    <w:rsid w:val="00DA6608"/>
    <w:rsid w:val="00DB0243"/>
    <w:rsid w:val="00DB5EDB"/>
    <w:rsid w:val="00DB7A20"/>
    <w:rsid w:val="00DC5EF4"/>
    <w:rsid w:val="00DD162A"/>
    <w:rsid w:val="00DD7755"/>
    <w:rsid w:val="00DE020A"/>
    <w:rsid w:val="00DE16F3"/>
    <w:rsid w:val="00DE1721"/>
    <w:rsid w:val="00DF13FE"/>
    <w:rsid w:val="00E00701"/>
    <w:rsid w:val="00E10945"/>
    <w:rsid w:val="00E11C03"/>
    <w:rsid w:val="00E11FA6"/>
    <w:rsid w:val="00E13B34"/>
    <w:rsid w:val="00E17615"/>
    <w:rsid w:val="00E216B0"/>
    <w:rsid w:val="00E31121"/>
    <w:rsid w:val="00E32495"/>
    <w:rsid w:val="00E32734"/>
    <w:rsid w:val="00E37EC5"/>
    <w:rsid w:val="00E44492"/>
    <w:rsid w:val="00E544AA"/>
    <w:rsid w:val="00E63BBC"/>
    <w:rsid w:val="00E63EB1"/>
    <w:rsid w:val="00E6469E"/>
    <w:rsid w:val="00E65D1C"/>
    <w:rsid w:val="00E704A8"/>
    <w:rsid w:val="00E75116"/>
    <w:rsid w:val="00E779B7"/>
    <w:rsid w:val="00E82B26"/>
    <w:rsid w:val="00E85B48"/>
    <w:rsid w:val="00E85F75"/>
    <w:rsid w:val="00E97B24"/>
    <w:rsid w:val="00EA2239"/>
    <w:rsid w:val="00EB20AC"/>
    <w:rsid w:val="00EC7B17"/>
    <w:rsid w:val="00ED2441"/>
    <w:rsid w:val="00ED40A6"/>
    <w:rsid w:val="00ED6004"/>
    <w:rsid w:val="00ED6126"/>
    <w:rsid w:val="00EE14B9"/>
    <w:rsid w:val="00EE1B33"/>
    <w:rsid w:val="00EE1B5A"/>
    <w:rsid w:val="00EF0B4B"/>
    <w:rsid w:val="00EF6E0D"/>
    <w:rsid w:val="00F15123"/>
    <w:rsid w:val="00F159BC"/>
    <w:rsid w:val="00F24389"/>
    <w:rsid w:val="00F25452"/>
    <w:rsid w:val="00F27C3C"/>
    <w:rsid w:val="00F32CF4"/>
    <w:rsid w:val="00F3410C"/>
    <w:rsid w:val="00F36448"/>
    <w:rsid w:val="00F37849"/>
    <w:rsid w:val="00F4465A"/>
    <w:rsid w:val="00F464F9"/>
    <w:rsid w:val="00F50D77"/>
    <w:rsid w:val="00F60302"/>
    <w:rsid w:val="00F70B43"/>
    <w:rsid w:val="00F715F4"/>
    <w:rsid w:val="00F72187"/>
    <w:rsid w:val="00F92741"/>
    <w:rsid w:val="00F928FD"/>
    <w:rsid w:val="00F96DCB"/>
    <w:rsid w:val="00FA2D6E"/>
    <w:rsid w:val="00FA3008"/>
    <w:rsid w:val="00FA4A64"/>
    <w:rsid w:val="00FB0ECE"/>
    <w:rsid w:val="00FC22A7"/>
    <w:rsid w:val="00FC35BA"/>
    <w:rsid w:val="00FC6BB0"/>
    <w:rsid w:val="00FD7FC0"/>
    <w:rsid w:val="00FE306A"/>
    <w:rsid w:val="00FE3ECC"/>
    <w:rsid w:val="00FE552E"/>
    <w:rsid w:val="01B447B6"/>
    <w:rsid w:val="1CC36C53"/>
    <w:rsid w:val="349B0728"/>
    <w:rsid w:val="3F597106"/>
    <w:rsid w:val="514D27F2"/>
    <w:rsid w:val="65C936E5"/>
    <w:rsid w:val="75761F4E"/>
    <w:rsid w:val="77944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Plain Text"/>
    <w:basedOn w:val="1"/>
    <w:link w:val="16"/>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character" w:customStyle="1" w:styleId="12">
    <w:name w:val="批注框文本 字符"/>
    <w:basedOn w:val="8"/>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纯文本 字符"/>
    <w:link w:val="3"/>
    <w:uiPriority w:val="0"/>
    <w:rPr>
      <w:rFonts w:ascii="宋体" w:hAnsi="Courier New" w:cs="Courier New"/>
      <w:kern w:val="2"/>
      <w:sz w:val="24"/>
      <w:szCs w:val="21"/>
    </w:rPr>
  </w:style>
  <w:style w:type="character" w:customStyle="1" w:styleId="17">
    <w:name w:val="纯文本 Char1"/>
    <w:basedOn w:val="8"/>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2551</Words>
  <Characters>14541</Characters>
  <Lines>121</Lines>
  <Paragraphs>34</Paragraphs>
  <TotalTime>0</TotalTime>
  <ScaleCrop>false</ScaleCrop>
  <LinksUpToDate>false</LinksUpToDate>
  <CharactersWithSpaces>17058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2021-03-07T08:19:34Z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