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547F7" w14:textId="77777777" w:rsidR="00712691" w:rsidRDefault="00A708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712691" w14:paraId="49A2E37B" w14:textId="77777777">
        <w:trPr>
          <w:trHeight w:val="515"/>
        </w:trPr>
        <w:tc>
          <w:tcPr>
            <w:tcW w:w="1809" w:type="dxa"/>
            <w:vMerge w:val="restart"/>
            <w:vAlign w:val="center"/>
          </w:tcPr>
          <w:p w14:paraId="1D76C592" w14:textId="77777777" w:rsidR="00712691" w:rsidRDefault="00A708D2">
            <w:pPr>
              <w:spacing w:before="120"/>
              <w:jc w:val="center"/>
              <w:rPr>
                <w:rFonts w:ascii="宋体" w:hAnsi="宋体" w:cs="宋体"/>
                <w:szCs w:val="21"/>
              </w:rPr>
            </w:pPr>
            <w:r>
              <w:rPr>
                <w:rFonts w:ascii="宋体" w:hAnsi="宋体" w:cs="宋体" w:hint="eastAsia"/>
                <w:szCs w:val="21"/>
              </w:rPr>
              <w:t>过程与活动、</w:t>
            </w:r>
          </w:p>
          <w:p w14:paraId="708628CF" w14:textId="77777777" w:rsidR="00712691" w:rsidRDefault="00A708D2">
            <w:pPr>
              <w:jc w:val="center"/>
              <w:rPr>
                <w:rFonts w:ascii="宋体" w:hAnsi="宋体" w:cs="宋体"/>
                <w:szCs w:val="21"/>
              </w:rPr>
            </w:pPr>
            <w:r>
              <w:rPr>
                <w:rFonts w:ascii="宋体" w:hAnsi="宋体" w:cs="宋体" w:hint="eastAsia"/>
                <w:szCs w:val="21"/>
              </w:rPr>
              <w:t>抽样计划</w:t>
            </w:r>
          </w:p>
        </w:tc>
        <w:tc>
          <w:tcPr>
            <w:tcW w:w="1311" w:type="dxa"/>
            <w:vMerge w:val="restart"/>
            <w:vAlign w:val="center"/>
          </w:tcPr>
          <w:p w14:paraId="65D884EF" w14:textId="77777777" w:rsidR="00712691" w:rsidRDefault="00A708D2">
            <w:pPr>
              <w:rPr>
                <w:rFonts w:ascii="宋体" w:hAnsi="宋体" w:cs="宋体"/>
                <w:szCs w:val="21"/>
              </w:rPr>
            </w:pPr>
            <w:r>
              <w:rPr>
                <w:rFonts w:ascii="宋体" w:hAnsi="宋体" w:cs="宋体" w:hint="eastAsia"/>
                <w:szCs w:val="21"/>
              </w:rPr>
              <w:t>涉及条款</w:t>
            </w:r>
          </w:p>
        </w:tc>
        <w:tc>
          <w:tcPr>
            <w:tcW w:w="10004" w:type="dxa"/>
            <w:vAlign w:val="center"/>
          </w:tcPr>
          <w:p w14:paraId="3E70A8DB" w14:textId="77777777" w:rsidR="00712691" w:rsidRDefault="00A708D2">
            <w:pPr>
              <w:rPr>
                <w:rFonts w:ascii="宋体" w:hAnsi="宋体" w:cs="宋体"/>
                <w:szCs w:val="21"/>
              </w:rPr>
            </w:pPr>
            <w:r>
              <w:rPr>
                <w:rFonts w:ascii="宋体" w:hAnsi="宋体" w:cs="宋体" w:hint="eastAsia"/>
                <w:szCs w:val="21"/>
              </w:rPr>
              <w:t>受审核部门：</w:t>
            </w:r>
            <w:r>
              <w:rPr>
                <w:rFonts w:ascii="宋体" w:hAnsi="宋体" w:cs="宋体" w:hint="eastAsia"/>
                <w:szCs w:val="21"/>
              </w:rPr>
              <w:t>管理层</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主管领导：</w:t>
            </w:r>
            <w:r>
              <w:rPr>
                <w:rFonts w:ascii="宋体" w:hAnsi="宋体" w:cs="宋体" w:hint="eastAsia"/>
                <w:b/>
                <w:bCs/>
                <w:szCs w:val="21"/>
              </w:rPr>
              <w:t>曹丽</w:t>
            </w:r>
            <w:r>
              <w:rPr>
                <w:rFonts w:ascii="宋体" w:hAnsi="宋体" w:cs="宋体" w:hint="eastAsia"/>
                <w:szCs w:val="21"/>
              </w:rPr>
              <w:t>（管代）</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远程审核</w:t>
            </w:r>
          </w:p>
        </w:tc>
        <w:tc>
          <w:tcPr>
            <w:tcW w:w="1585" w:type="dxa"/>
            <w:vMerge w:val="restart"/>
            <w:vAlign w:val="center"/>
          </w:tcPr>
          <w:p w14:paraId="030A9FD8" w14:textId="77777777" w:rsidR="00712691" w:rsidRDefault="00A708D2">
            <w:pPr>
              <w:rPr>
                <w:rFonts w:ascii="宋体" w:hAnsi="宋体" w:cs="宋体"/>
                <w:szCs w:val="21"/>
              </w:rPr>
            </w:pPr>
            <w:r>
              <w:rPr>
                <w:rFonts w:ascii="宋体" w:hAnsi="宋体" w:cs="宋体" w:hint="eastAsia"/>
                <w:szCs w:val="21"/>
              </w:rPr>
              <w:t>判定</w:t>
            </w:r>
          </w:p>
        </w:tc>
      </w:tr>
      <w:tr w:rsidR="00712691" w14:paraId="1DFBB325" w14:textId="77777777">
        <w:trPr>
          <w:trHeight w:val="403"/>
        </w:trPr>
        <w:tc>
          <w:tcPr>
            <w:tcW w:w="1809" w:type="dxa"/>
            <w:vMerge/>
            <w:vAlign w:val="center"/>
          </w:tcPr>
          <w:p w14:paraId="08FDC081" w14:textId="77777777" w:rsidR="00712691" w:rsidRDefault="00712691">
            <w:pPr>
              <w:rPr>
                <w:rFonts w:ascii="宋体" w:hAnsi="宋体" w:cs="宋体"/>
                <w:szCs w:val="21"/>
              </w:rPr>
            </w:pPr>
          </w:p>
        </w:tc>
        <w:tc>
          <w:tcPr>
            <w:tcW w:w="1311" w:type="dxa"/>
            <w:vMerge/>
            <w:vAlign w:val="center"/>
          </w:tcPr>
          <w:p w14:paraId="09CEBEAD" w14:textId="77777777" w:rsidR="00712691" w:rsidRDefault="00712691">
            <w:pPr>
              <w:rPr>
                <w:rFonts w:ascii="宋体" w:hAnsi="宋体" w:cs="宋体"/>
                <w:szCs w:val="21"/>
              </w:rPr>
            </w:pPr>
          </w:p>
        </w:tc>
        <w:tc>
          <w:tcPr>
            <w:tcW w:w="10004" w:type="dxa"/>
            <w:vAlign w:val="center"/>
          </w:tcPr>
          <w:p w14:paraId="5B75B3F6" w14:textId="77777777" w:rsidR="00712691" w:rsidRDefault="00A708D2">
            <w:pPr>
              <w:spacing w:before="120"/>
              <w:rPr>
                <w:rFonts w:ascii="宋体" w:hAnsi="宋体" w:cs="宋体"/>
                <w:szCs w:val="21"/>
              </w:rPr>
            </w:pPr>
            <w:r>
              <w:rPr>
                <w:rFonts w:ascii="宋体" w:hAnsi="宋体" w:cs="宋体" w:hint="eastAsia"/>
                <w:szCs w:val="21"/>
              </w:rPr>
              <w:t>审核员：</w:t>
            </w:r>
            <w:r>
              <w:rPr>
                <w:rFonts w:ascii="宋体" w:hAnsi="宋体" w:cs="宋体" w:hint="eastAsia"/>
                <w:szCs w:val="21"/>
              </w:rPr>
              <w:t>夏楠楠</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审核时间：</w:t>
            </w:r>
            <w:r>
              <w:rPr>
                <w:rFonts w:ascii="宋体" w:hAnsi="宋体" w:cs="宋体" w:hint="eastAsia"/>
                <w:szCs w:val="21"/>
              </w:rPr>
              <w:t>2021.1.2</w:t>
            </w:r>
            <w:r>
              <w:rPr>
                <w:rFonts w:ascii="宋体" w:hAnsi="宋体" w:cs="宋体" w:hint="eastAsia"/>
                <w:szCs w:val="21"/>
              </w:rPr>
              <w:t>7</w:t>
            </w:r>
          </w:p>
        </w:tc>
        <w:tc>
          <w:tcPr>
            <w:tcW w:w="1585" w:type="dxa"/>
            <w:vMerge/>
          </w:tcPr>
          <w:p w14:paraId="4D85B849" w14:textId="77777777" w:rsidR="00712691" w:rsidRDefault="00712691">
            <w:pPr>
              <w:rPr>
                <w:rFonts w:ascii="宋体" w:hAnsi="宋体" w:cs="宋体"/>
                <w:szCs w:val="21"/>
              </w:rPr>
            </w:pPr>
          </w:p>
        </w:tc>
      </w:tr>
      <w:tr w:rsidR="00712691" w14:paraId="0E6631CE" w14:textId="77777777">
        <w:trPr>
          <w:trHeight w:val="1848"/>
        </w:trPr>
        <w:tc>
          <w:tcPr>
            <w:tcW w:w="1809" w:type="dxa"/>
            <w:vMerge/>
            <w:vAlign w:val="center"/>
          </w:tcPr>
          <w:p w14:paraId="5C145820" w14:textId="77777777" w:rsidR="00712691" w:rsidRDefault="00712691">
            <w:pPr>
              <w:rPr>
                <w:rFonts w:ascii="宋体" w:hAnsi="宋体" w:cs="宋体"/>
                <w:szCs w:val="21"/>
              </w:rPr>
            </w:pPr>
          </w:p>
        </w:tc>
        <w:tc>
          <w:tcPr>
            <w:tcW w:w="1311" w:type="dxa"/>
            <w:vMerge/>
            <w:vAlign w:val="center"/>
          </w:tcPr>
          <w:p w14:paraId="13859A9F" w14:textId="77777777" w:rsidR="00712691" w:rsidRDefault="00712691">
            <w:pPr>
              <w:rPr>
                <w:rFonts w:ascii="宋体" w:hAnsi="宋体" w:cs="宋体"/>
                <w:szCs w:val="21"/>
              </w:rPr>
            </w:pPr>
          </w:p>
        </w:tc>
        <w:tc>
          <w:tcPr>
            <w:tcW w:w="10004" w:type="dxa"/>
            <w:vAlign w:val="center"/>
          </w:tcPr>
          <w:p w14:paraId="078974D2" w14:textId="77777777" w:rsidR="00712691" w:rsidRDefault="00A708D2">
            <w:pPr>
              <w:rPr>
                <w:rFonts w:ascii="宋体" w:hAnsi="宋体" w:cs="宋体"/>
                <w:szCs w:val="21"/>
              </w:rPr>
            </w:pPr>
            <w:r>
              <w:rPr>
                <w:rFonts w:ascii="宋体" w:hAnsi="宋体" w:cs="宋体" w:hint="eastAsia"/>
                <w:szCs w:val="21"/>
              </w:rPr>
              <w:t>审核条款</w:t>
            </w:r>
          </w:p>
          <w:p w14:paraId="3F535276" w14:textId="77777777" w:rsidR="00712691" w:rsidRDefault="00A708D2">
            <w:pPr>
              <w:rPr>
                <w:rFonts w:ascii="宋体" w:hAnsi="宋体" w:cs="宋体"/>
                <w:szCs w:val="21"/>
              </w:rPr>
            </w:pPr>
            <w:r>
              <w:rPr>
                <w:rFonts w:ascii="宋体" w:hAnsi="宋体" w:cs="宋体" w:hint="eastAsia"/>
                <w:szCs w:val="21"/>
              </w:rPr>
              <w:t>管理层：</w:t>
            </w:r>
            <w:r>
              <w:rPr>
                <w:rFonts w:ascii="宋体" w:hAnsi="宋体" w:cs="宋体" w:hint="eastAsia"/>
                <w:szCs w:val="21"/>
              </w:rPr>
              <w:t>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14:paraId="7A8F5F37" w14:textId="77777777" w:rsidR="00712691" w:rsidRDefault="00A708D2">
            <w:pPr>
              <w:rPr>
                <w:rFonts w:ascii="宋体" w:hAnsi="宋体" w:cs="宋体"/>
                <w:szCs w:val="21"/>
              </w:rPr>
            </w:pPr>
            <w:r>
              <w:rPr>
                <w:rFonts w:ascii="宋体" w:hAnsi="宋体" w:cs="宋体" w:hint="eastAsia"/>
                <w:szCs w:val="21"/>
              </w:rPr>
              <w:t>QEO 4.1/4.3/4.4/5.2/6.2/9.2/9.3/7.1</w:t>
            </w:r>
          </w:p>
        </w:tc>
        <w:tc>
          <w:tcPr>
            <w:tcW w:w="1585" w:type="dxa"/>
            <w:vMerge/>
          </w:tcPr>
          <w:p w14:paraId="6944C5D3" w14:textId="77777777" w:rsidR="00712691" w:rsidRDefault="00712691">
            <w:pPr>
              <w:rPr>
                <w:rFonts w:ascii="宋体" w:hAnsi="宋体" w:cs="宋体"/>
                <w:szCs w:val="21"/>
              </w:rPr>
            </w:pPr>
          </w:p>
        </w:tc>
      </w:tr>
      <w:tr w:rsidR="00712691" w14:paraId="566C3444" w14:textId="77777777">
        <w:trPr>
          <w:trHeight w:val="416"/>
        </w:trPr>
        <w:tc>
          <w:tcPr>
            <w:tcW w:w="1809" w:type="dxa"/>
            <w:vAlign w:val="center"/>
          </w:tcPr>
          <w:p w14:paraId="019172DF" w14:textId="77777777" w:rsidR="00712691" w:rsidRDefault="00A708D2">
            <w:pPr>
              <w:rPr>
                <w:rFonts w:ascii="宋体" w:hAnsi="宋体" w:cs="宋体"/>
                <w:szCs w:val="21"/>
              </w:rPr>
            </w:pPr>
            <w:r>
              <w:rPr>
                <w:rFonts w:ascii="宋体" w:hAnsi="宋体" w:cs="宋体" w:hint="eastAsia"/>
                <w:szCs w:val="21"/>
              </w:rPr>
              <w:t>理解组织及其环境</w:t>
            </w:r>
          </w:p>
        </w:tc>
        <w:tc>
          <w:tcPr>
            <w:tcW w:w="1311" w:type="dxa"/>
            <w:vAlign w:val="center"/>
          </w:tcPr>
          <w:p w14:paraId="43F08FFB" w14:textId="77777777" w:rsidR="00712691" w:rsidRDefault="00A708D2">
            <w:pPr>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4.1</w:t>
            </w:r>
          </w:p>
        </w:tc>
        <w:tc>
          <w:tcPr>
            <w:tcW w:w="10004" w:type="dxa"/>
            <w:vAlign w:val="center"/>
          </w:tcPr>
          <w:p w14:paraId="7ED06826" w14:textId="73BC0C34" w:rsidR="00712691" w:rsidRDefault="00A708D2">
            <w:pPr>
              <w:spacing w:beforeLines="30" w:before="93" w:afterLines="30" w:after="93"/>
              <w:ind w:firstLineChars="200" w:firstLine="422"/>
              <w:rPr>
                <w:rFonts w:ascii="宋体" w:hAnsi="宋体" w:cs="宋体"/>
                <w:color w:val="000000"/>
                <w:szCs w:val="21"/>
              </w:rPr>
            </w:pPr>
            <w:r>
              <w:rPr>
                <w:rFonts w:hint="eastAsia"/>
                <w:b/>
                <w:bCs/>
                <w:color w:val="333333"/>
                <w:szCs w:val="21"/>
              </w:rPr>
              <w:t>沈阳逸安</w:t>
            </w:r>
            <w:r>
              <w:rPr>
                <w:rFonts w:hint="eastAsia"/>
                <w:color w:val="333333"/>
                <w:szCs w:val="21"/>
              </w:rPr>
              <w:t>物业管理有限公司成立于</w:t>
            </w:r>
            <w:r>
              <w:rPr>
                <w:rFonts w:hint="eastAsia"/>
                <w:b/>
                <w:bCs/>
                <w:color w:val="333333"/>
                <w:szCs w:val="21"/>
              </w:rPr>
              <w:t>2016</w:t>
            </w:r>
            <w:r>
              <w:rPr>
                <w:rFonts w:hint="eastAsia"/>
                <w:b/>
                <w:bCs/>
                <w:color w:val="333333"/>
                <w:szCs w:val="21"/>
              </w:rPr>
              <w:t>年</w:t>
            </w:r>
            <w:r>
              <w:rPr>
                <w:rFonts w:hint="eastAsia"/>
                <w:b/>
                <w:bCs/>
                <w:color w:val="333333"/>
                <w:szCs w:val="21"/>
              </w:rPr>
              <w:t>07</w:t>
            </w:r>
            <w:r>
              <w:rPr>
                <w:rFonts w:hint="eastAsia"/>
                <w:b/>
                <w:bCs/>
                <w:color w:val="333333"/>
                <w:szCs w:val="21"/>
              </w:rPr>
              <w:t>月</w:t>
            </w:r>
            <w:r>
              <w:rPr>
                <w:rFonts w:hint="eastAsia"/>
                <w:b/>
                <w:bCs/>
                <w:color w:val="333333"/>
                <w:szCs w:val="21"/>
              </w:rPr>
              <w:t>07</w:t>
            </w:r>
            <w:r>
              <w:rPr>
                <w:rFonts w:hint="eastAsia"/>
                <w:b/>
                <w:bCs/>
                <w:color w:val="333333"/>
                <w:szCs w:val="21"/>
              </w:rPr>
              <w:t>日</w:t>
            </w:r>
            <w:r>
              <w:rPr>
                <w:rFonts w:ascii="宋体" w:hAnsi="宋体" w:cs="宋体" w:hint="eastAsia"/>
                <w:color w:val="333333"/>
                <w:szCs w:val="21"/>
              </w:rPr>
              <w:t>，注册地位于辽宁省沈阳市皇姑区梅江街</w:t>
            </w:r>
            <w:r>
              <w:rPr>
                <w:rFonts w:ascii="宋体" w:hAnsi="宋体" w:cs="宋体" w:hint="eastAsia"/>
                <w:color w:val="333333"/>
                <w:szCs w:val="21"/>
              </w:rPr>
              <w:t>27</w:t>
            </w:r>
            <w:r>
              <w:rPr>
                <w:rFonts w:ascii="宋体" w:hAnsi="宋体" w:cs="宋体" w:hint="eastAsia"/>
                <w:color w:val="333333"/>
                <w:szCs w:val="21"/>
              </w:rPr>
              <w:t>号，法定代表人为</w:t>
            </w:r>
            <w:r w:rsidR="0010721B">
              <w:rPr>
                <w:rFonts w:ascii="宋体" w:hAnsi="宋体" w:cs="宋体" w:hint="eastAsia"/>
                <w:b/>
                <w:bCs/>
                <w:color w:val="333333"/>
                <w:szCs w:val="21"/>
              </w:rPr>
              <w:t>李季</w:t>
            </w:r>
            <w:r>
              <w:rPr>
                <w:rFonts w:ascii="宋体" w:hAnsi="宋体" w:cs="宋体" w:hint="eastAsia"/>
                <w:color w:val="333333"/>
                <w:szCs w:val="21"/>
              </w:rPr>
              <w:t>。</w:t>
            </w:r>
            <w:r>
              <w:rPr>
                <w:rFonts w:hint="eastAsia"/>
                <w:color w:val="333333"/>
                <w:szCs w:val="21"/>
              </w:rPr>
              <w:t>经营范围包括企业管理；经济贸易咨询；物业管理；市场管理；停车场管理；房产中介、家政服务、餐饮代理服务</w:t>
            </w:r>
            <w:r>
              <w:rPr>
                <w:rFonts w:hint="eastAsia"/>
                <w:color w:val="333333"/>
                <w:szCs w:val="21"/>
              </w:rPr>
              <w:t>。</w:t>
            </w:r>
            <w:r>
              <w:rPr>
                <w:rFonts w:ascii="宋体" w:hAnsi="宋体" w:cs="宋体" w:hint="eastAsia"/>
                <w:color w:val="000000"/>
                <w:szCs w:val="21"/>
              </w:rPr>
              <w:t>企业类型为有限责任公司</w:t>
            </w:r>
            <w:r>
              <w:rPr>
                <w:rFonts w:ascii="宋体" w:hAnsi="宋体" w:cs="宋体" w:hint="eastAsia"/>
                <w:color w:val="000000"/>
                <w:szCs w:val="21"/>
              </w:rPr>
              <w:t>，</w:t>
            </w:r>
            <w:r>
              <w:rPr>
                <w:rFonts w:ascii="宋体" w:hAnsi="宋体" w:cs="宋体" w:hint="eastAsia"/>
                <w:color w:val="000000"/>
                <w:szCs w:val="21"/>
              </w:rPr>
              <w:t>公司大力推广与国际环保惯例接轨的</w:t>
            </w:r>
            <w:r>
              <w:rPr>
                <w:rFonts w:ascii="宋体" w:hAnsi="宋体" w:cs="宋体" w:hint="eastAsia"/>
                <w:color w:val="000000"/>
                <w:szCs w:val="21"/>
              </w:rPr>
              <w:t>ISO</w:t>
            </w:r>
            <w:r>
              <w:rPr>
                <w:rFonts w:ascii="宋体" w:hAnsi="宋体" w:cs="宋体" w:hint="eastAsia"/>
                <w:color w:val="000000"/>
                <w:szCs w:val="21"/>
              </w:rPr>
              <w:t>管理体系，进一步提升公司的产品质量、服务水平、社会责任，同时为进一步提升公司的品牌形象奠定基础。</w:t>
            </w:r>
            <w:r>
              <w:rPr>
                <w:rFonts w:ascii="宋体" w:hAnsi="宋体" w:cs="宋体" w:hint="eastAsia"/>
                <w:color w:val="000000"/>
                <w:szCs w:val="21"/>
              </w:rPr>
              <w:t>经历多年发展，公司</w:t>
            </w:r>
            <w:r>
              <w:rPr>
                <w:rFonts w:ascii="宋体" w:hAnsi="宋体" w:cs="宋体" w:hint="eastAsia"/>
                <w:color w:val="000000"/>
                <w:szCs w:val="21"/>
                <w:shd w:val="clear" w:color="auto" w:fill="FFFFFF"/>
              </w:rPr>
              <w:t>始终坚持以人才为本、诚信立业的经营原则，荟萃业界精英，将</w:t>
            </w:r>
            <w:r>
              <w:rPr>
                <w:rFonts w:ascii="宋体" w:hAnsi="宋体" w:cs="宋体" w:hint="eastAsia"/>
                <w:color w:val="000000"/>
                <w:szCs w:val="21"/>
                <w:shd w:val="clear" w:color="auto" w:fill="FFFFFF"/>
              </w:rPr>
              <w:t>高质量的服务理念</w:t>
            </w:r>
            <w:r>
              <w:rPr>
                <w:rFonts w:ascii="宋体" w:hAnsi="宋体" w:cs="宋体" w:hint="eastAsia"/>
                <w:color w:val="000000"/>
                <w:szCs w:val="21"/>
                <w:shd w:val="clear" w:color="auto" w:fill="FFFFFF"/>
              </w:rPr>
              <w:t>及先进的信息技术、管理方法及企业经验与业内企业的具体实际相结合，为企业提供全方位的解决方案，帮助企业提高管理水平和服务能力，使企业在激烈的市场竞争中始终保持竞争力</w:t>
            </w:r>
            <w:r>
              <w:rPr>
                <w:rFonts w:ascii="宋体" w:hAnsi="宋体" w:cs="宋体" w:hint="eastAsia"/>
                <w:color w:val="000000"/>
                <w:szCs w:val="21"/>
                <w:shd w:val="clear" w:color="auto" w:fill="FFFFFF"/>
              </w:rPr>
              <w:t>，实现企业快速、稳定地发展</w:t>
            </w:r>
            <w:r>
              <w:rPr>
                <w:rFonts w:ascii="宋体" w:hAnsi="宋体" w:cs="宋体" w:hint="eastAsia"/>
                <w:color w:val="000000"/>
                <w:szCs w:val="21"/>
              </w:rPr>
              <w:t>。</w:t>
            </w:r>
          </w:p>
          <w:p w14:paraId="1C38688D" w14:textId="77777777" w:rsidR="00712691" w:rsidRDefault="00A708D2">
            <w:pPr>
              <w:spacing w:beforeLines="30" w:before="93" w:afterLines="30" w:after="93"/>
              <w:ind w:firstLineChars="200" w:firstLine="420"/>
              <w:rPr>
                <w:rFonts w:ascii="宋体" w:hAnsi="宋体" w:cs="宋体"/>
                <w:color w:val="000000"/>
                <w:szCs w:val="21"/>
              </w:rPr>
            </w:pPr>
            <w:r>
              <w:rPr>
                <w:rFonts w:ascii="宋体" w:hAnsi="宋体" w:cs="宋体" w:hint="eastAsia"/>
                <w:color w:val="000000"/>
                <w:szCs w:val="21"/>
              </w:rPr>
              <w:t>公司现有员工</w:t>
            </w:r>
            <w:r>
              <w:rPr>
                <w:rFonts w:ascii="宋体" w:hAnsi="宋体" w:cs="宋体" w:hint="eastAsia"/>
                <w:b/>
                <w:bCs/>
                <w:szCs w:val="21"/>
              </w:rPr>
              <w:t>15</w:t>
            </w:r>
            <w:r>
              <w:rPr>
                <w:rFonts w:ascii="宋体" w:hAnsi="宋体" w:cs="宋体" w:hint="eastAsia"/>
                <w:color w:val="000000"/>
                <w:szCs w:val="21"/>
              </w:rPr>
              <w:t>人，下设</w:t>
            </w:r>
            <w:r>
              <w:rPr>
                <w:rFonts w:ascii="宋体" w:hAnsi="宋体" w:cs="宋体" w:hint="eastAsia"/>
                <w:color w:val="000000"/>
                <w:szCs w:val="21"/>
              </w:rPr>
              <w:t>行政部</w:t>
            </w:r>
            <w:r>
              <w:rPr>
                <w:rFonts w:ascii="宋体" w:hAnsi="宋体" w:cs="宋体" w:hint="eastAsia"/>
                <w:color w:val="000000"/>
                <w:szCs w:val="21"/>
              </w:rPr>
              <w:t>、</w:t>
            </w:r>
            <w:r>
              <w:rPr>
                <w:rFonts w:ascii="宋体" w:hAnsi="宋体" w:cs="宋体" w:hint="eastAsia"/>
                <w:color w:val="000000"/>
                <w:szCs w:val="21"/>
              </w:rPr>
              <w:t>项目部</w:t>
            </w:r>
            <w:r>
              <w:rPr>
                <w:rFonts w:ascii="宋体" w:hAnsi="宋体" w:cs="宋体" w:hint="eastAsia"/>
                <w:color w:val="000000"/>
                <w:szCs w:val="21"/>
              </w:rPr>
              <w:t>，</w:t>
            </w:r>
            <w:r>
              <w:rPr>
                <w:rFonts w:ascii="宋体" w:hAnsi="宋体" w:cs="宋体" w:hint="eastAsia"/>
                <w:color w:val="000000"/>
                <w:szCs w:val="21"/>
              </w:rPr>
              <w:t>部门划分尚可，基本满足要求</w:t>
            </w:r>
            <w:r>
              <w:rPr>
                <w:rFonts w:ascii="宋体" w:hAnsi="宋体" w:cs="宋体" w:hint="eastAsia"/>
                <w:color w:val="000000"/>
                <w:szCs w:val="21"/>
              </w:rPr>
              <w:t>。</w:t>
            </w:r>
          </w:p>
          <w:p w14:paraId="3B0FAEAF" w14:textId="77777777" w:rsidR="00712691" w:rsidRDefault="00A708D2">
            <w:pPr>
              <w:spacing w:beforeLines="30" w:before="93" w:afterLines="30" w:after="93"/>
              <w:ind w:firstLineChars="200" w:firstLine="420"/>
              <w:rPr>
                <w:rFonts w:ascii="宋体" w:hAnsi="宋体" w:cs="宋体"/>
                <w:color w:val="000000"/>
                <w:szCs w:val="21"/>
              </w:rPr>
            </w:pPr>
            <w:r>
              <w:rPr>
                <w:rFonts w:ascii="宋体" w:hAnsi="宋体" w:cs="宋体" w:hint="eastAsia"/>
                <w:color w:val="000000"/>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14:paraId="63AD31A9" w14:textId="77777777" w:rsidR="00712691" w:rsidRDefault="00A708D2">
            <w:pPr>
              <w:spacing w:beforeLines="30" w:before="93" w:afterLines="30" w:after="93"/>
              <w:ind w:firstLineChars="200" w:firstLine="420"/>
              <w:rPr>
                <w:rFonts w:ascii="宋体" w:hAnsi="宋体" w:cs="宋体"/>
                <w:color w:val="000000"/>
                <w:szCs w:val="21"/>
              </w:rPr>
            </w:pPr>
            <w:r>
              <w:rPr>
                <w:rFonts w:ascii="宋体" w:hAnsi="宋体" w:cs="宋体" w:hint="eastAsia"/>
                <w:color w:val="000000"/>
                <w:szCs w:val="21"/>
              </w:rPr>
              <w:t>公司每年根据由公司</w:t>
            </w:r>
            <w:r>
              <w:rPr>
                <w:rFonts w:ascii="宋体" w:hAnsi="宋体" w:cs="宋体" w:hint="eastAsia"/>
                <w:color w:val="000000"/>
                <w:szCs w:val="21"/>
              </w:rPr>
              <w:t>行政</w:t>
            </w:r>
            <w:r>
              <w:rPr>
                <w:rFonts w:ascii="宋体" w:hAnsi="宋体" w:cs="宋体" w:hint="eastAsia"/>
                <w:color w:val="000000"/>
                <w:szCs w:val="21"/>
              </w:rPr>
              <w:t>人员从市场、客户、网络等搜集到的信息并结合公司自身业务运作情况进行分析，通过分析对这些内部和外部因素的相关信息进行监视和评审以确保其充分和适宜。</w:t>
            </w:r>
          </w:p>
          <w:p w14:paraId="0657022E" w14:textId="77777777" w:rsidR="00712691" w:rsidRDefault="00A708D2">
            <w:pPr>
              <w:spacing w:beforeLines="30" w:before="93" w:afterLines="30" w:after="93"/>
              <w:ind w:firstLineChars="200" w:firstLine="422"/>
              <w:rPr>
                <w:rFonts w:ascii="宋体" w:hAnsi="宋体" w:cs="宋体"/>
                <w:szCs w:val="21"/>
              </w:rPr>
            </w:pPr>
            <w:r>
              <w:rPr>
                <w:rFonts w:ascii="宋体" w:hAnsi="宋体" w:cs="宋体" w:hint="eastAsia"/>
                <w:b/>
                <w:bCs/>
                <w:szCs w:val="21"/>
              </w:rPr>
              <w:t>查</w:t>
            </w:r>
            <w:r>
              <w:rPr>
                <w:rFonts w:ascii="宋体" w:hAnsi="宋体" w:cs="宋体" w:hint="eastAsia"/>
                <w:szCs w:val="21"/>
              </w:rPr>
              <w:t>国家企业信用信息公</w:t>
            </w:r>
            <w:r>
              <w:rPr>
                <w:rFonts w:ascii="宋体" w:hAnsi="宋体" w:cs="宋体" w:hint="eastAsia"/>
                <w:szCs w:val="21"/>
              </w:rPr>
              <w:t>示系统，企业无异常经营记录、无违法失信记录。</w:t>
            </w:r>
          </w:p>
          <w:p w14:paraId="52FB53C2" w14:textId="77777777" w:rsidR="00712691" w:rsidRDefault="00A708D2">
            <w:pPr>
              <w:spacing w:beforeLines="30" w:before="93" w:afterLines="30" w:after="93"/>
              <w:ind w:firstLineChars="200" w:firstLine="422"/>
              <w:rPr>
                <w:rFonts w:ascii="宋体" w:hAnsi="宋体" w:cs="宋体"/>
                <w:szCs w:val="21"/>
              </w:rPr>
            </w:pPr>
            <w:r>
              <w:rPr>
                <w:rFonts w:ascii="宋体" w:hAnsi="宋体" w:cs="宋体" w:hint="eastAsia"/>
                <w:b/>
                <w:bCs/>
                <w:color w:val="000000"/>
                <w:szCs w:val="21"/>
              </w:rPr>
              <w:lastRenderedPageBreak/>
              <w:t>查</w:t>
            </w:r>
            <w:r>
              <w:rPr>
                <w:rFonts w:ascii="宋体" w:hAnsi="宋体" w:cs="宋体" w:hint="eastAsia"/>
                <w:color w:val="000000"/>
                <w:szCs w:val="21"/>
              </w:rPr>
              <w:t>到了企业的营业执照，经营范围包括了认证范围内产品。</w:t>
            </w:r>
          </w:p>
        </w:tc>
        <w:tc>
          <w:tcPr>
            <w:tcW w:w="1585" w:type="dxa"/>
          </w:tcPr>
          <w:p w14:paraId="0EC92A66" w14:textId="77777777" w:rsidR="00712691" w:rsidRDefault="00A708D2">
            <w:pPr>
              <w:rPr>
                <w:rFonts w:ascii="宋体" w:hAnsi="宋体" w:cs="宋体"/>
                <w:szCs w:val="21"/>
              </w:rPr>
            </w:pPr>
            <w:r>
              <w:rPr>
                <w:rFonts w:ascii="宋体" w:hAnsi="宋体" w:cs="宋体" w:hint="eastAsia"/>
                <w:szCs w:val="21"/>
              </w:rPr>
              <w:lastRenderedPageBreak/>
              <w:t>合格</w:t>
            </w:r>
          </w:p>
        </w:tc>
      </w:tr>
      <w:tr w:rsidR="00712691" w14:paraId="39D8B08B" w14:textId="77777777">
        <w:trPr>
          <w:trHeight w:val="1255"/>
        </w:trPr>
        <w:tc>
          <w:tcPr>
            <w:tcW w:w="1809" w:type="dxa"/>
            <w:vAlign w:val="center"/>
          </w:tcPr>
          <w:p w14:paraId="101DEACD" w14:textId="77777777" w:rsidR="00712691" w:rsidRDefault="00A708D2">
            <w:pPr>
              <w:rPr>
                <w:rFonts w:ascii="宋体" w:hAnsi="宋体" w:cs="宋体"/>
                <w:szCs w:val="21"/>
              </w:rPr>
            </w:pPr>
            <w:r>
              <w:rPr>
                <w:rFonts w:ascii="宋体" w:hAnsi="宋体" w:cs="宋体" w:hint="eastAsia"/>
                <w:szCs w:val="21"/>
              </w:rPr>
              <w:t>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w:t>
            </w:r>
            <w:r>
              <w:rPr>
                <w:rFonts w:ascii="宋体" w:hAnsi="宋体" w:cs="宋体" w:hint="eastAsia"/>
                <w:szCs w:val="21"/>
              </w:rPr>
              <w:t>/</w:t>
            </w:r>
            <w:r>
              <w:rPr>
                <w:rFonts w:ascii="宋体" w:hAnsi="宋体" w:cs="宋体" w:hint="eastAsia"/>
                <w:szCs w:val="21"/>
              </w:rPr>
              <w:t>职业健康安全管理体系的范围</w:t>
            </w:r>
          </w:p>
        </w:tc>
        <w:tc>
          <w:tcPr>
            <w:tcW w:w="1311" w:type="dxa"/>
            <w:vAlign w:val="center"/>
          </w:tcPr>
          <w:p w14:paraId="66C562A2" w14:textId="77777777" w:rsidR="00712691" w:rsidRDefault="00A708D2">
            <w:pPr>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4.3</w:t>
            </w:r>
          </w:p>
        </w:tc>
        <w:tc>
          <w:tcPr>
            <w:tcW w:w="10004" w:type="dxa"/>
            <w:vAlign w:val="center"/>
          </w:tcPr>
          <w:p w14:paraId="3D65C87A" w14:textId="77777777" w:rsidR="00712691" w:rsidRDefault="00A708D2">
            <w:pPr>
              <w:spacing w:beforeLines="30" w:before="93" w:afterLines="30" w:after="93"/>
              <w:ind w:firstLineChars="200" w:firstLine="420"/>
              <w:jc w:val="left"/>
              <w:rPr>
                <w:rFonts w:ascii="宋体" w:hAnsi="宋体" w:cs="宋体"/>
                <w:color w:val="000000"/>
                <w:szCs w:val="21"/>
              </w:rPr>
            </w:pPr>
            <w:r>
              <w:rPr>
                <w:rFonts w:ascii="宋体" w:hAnsi="宋体" w:cs="宋体" w:hint="eastAsia"/>
                <w:color w:val="000000"/>
                <w:szCs w:val="21"/>
              </w:rPr>
              <w:t>公司管理体系范围：</w:t>
            </w:r>
          </w:p>
          <w:p w14:paraId="04C8D22E" w14:textId="77777777" w:rsidR="00712691" w:rsidRDefault="00A708D2">
            <w:pPr>
              <w:ind w:firstLineChars="200" w:firstLine="420"/>
              <w:rPr>
                <w:rFonts w:ascii="宋体" w:hAnsi="宋体" w:cs="宋体"/>
                <w:color w:val="000000"/>
                <w:szCs w:val="21"/>
              </w:rPr>
            </w:pPr>
            <w:r>
              <w:rPr>
                <w:rFonts w:ascii="宋体" w:hAnsi="宋体" w:cs="宋体" w:hint="eastAsia"/>
                <w:color w:val="000000"/>
                <w:szCs w:val="21"/>
              </w:rPr>
              <w:t>Q</w:t>
            </w:r>
            <w:r>
              <w:rPr>
                <w:rFonts w:ascii="宋体" w:hAnsi="宋体" w:cs="宋体" w:hint="eastAsia"/>
                <w:color w:val="000000"/>
                <w:szCs w:val="21"/>
              </w:rPr>
              <w:t>：</w:t>
            </w:r>
            <w:r>
              <w:rPr>
                <w:rFonts w:ascii="宋体" w:hAnsi="宋体" w:cs="宋体" w:hint="eastAsia"/>
                <w:szCs w:val="21"/>
              </w:rPr>
              <w:t>物业管理</w:t>
            </w:r>
            <w:r>
              <w:rPr>
                <w:rFonts w:ascii="宋体" w:hAnsi="宋体" w:cs="宋体" w:hint="eastAsia"/>
                <w:szCs w:val="21"/>
              </w:rPr>
              <w:t>；</w:t>
            </w:r>
          </w:p>
          <w:p w14:paraId="2733EABB" w14:textId="77777777" w:rsidR="00712691" w:rsidRDefault="00A708D2">
            <w:pPr>
              <w:spacing w:beforeLines="30" w:before="93" w:afterLines="30" w:after="93"/>
              <w:ind w:firstLineChars="200" w:firstLine="420"/>
              <w:jc w:val="left"/>
              <w:rPr>
                <w:rFonts w:ascii="宋体" w:hAnsi="宋体" w:cs="宋体"/>
                <w:color w:val="000000"/>
                <w:szCs w:val="21"/>
              </w:rPr>
            </w:pPr>
            <w:r>
              <w:rPr>
                <w:rFonts w:ascii="宋体" w:hAnsi="宋体" w:cs="宋体" w:hint="eastAsia"/>
                <w:color w:val="000000"/>
                <w:szCs w:val="21"/>
              </w:rPr>
              <w:t>E</w:t>
            </w:r>
            <w:r>
              <w:rPr>
                <w:rFonts w:ascii="宋体" w:hAnsi="宋体" w:cs="宋体" w:hint="eastAsia"/>
                <w:color w:val="000000"/>
                <w:szCs w:val="21"/>
              </w:rPr>
              <w:t>：</w:t>
            </w:r>
            <w:r>
              <w:rPr>
                <w:rFonts w:ascii="宋体" w:hAnsi="宋体" w:cs="宋体" w:hint="eastAsia"/>
                <w:szCs w:val="21"/>
              </w:rPr>
              <w:t>物业管理</w:t>
            </w:r>
            <w:r>
              <w:rPr>
                <w:rFonts w:ascii="宋体" w:hAnsi="宋体" w:cs="宋体" w:hint="eastAsia"/>
                <w:color w:val="000000"/>
                <w:szCs w:val="21"/>
              </w:rPr>
              <w:t>所涉及场所的相关环境管理活动</w:t>
            </w:r>
            <w:r>
              <w:rPr>
                <w:rFonts w:ascii="宋体" w:hAnsi="宋体" w:cs="宋体" w:hint="eastAsia"/>
                <w:color w:val="000000"/>
                <w:szCs w:val="21"/>
              </w:rPr>
              <w:t>；</w:t>
            </w:r>
          </w:p>
          <w:p w14:paraId="0DC0CE5F" w14:textId="77777777" w:rsidR="00712691" w:rsidRDefault="00A708D2">
            <w:pPr>
              <w:spacing w:beforeLines="30" w:before="93" w:afterLines="30" w:after="93"/>
              <w:ind w:firstLineChars="200" w:firstLine="420"/>
              <w:jc w:val="left"/>
              <w:rPr>
                <w:rFonts w:ascii="宋体" w:hAnsi="宋体" w:cs="宋体"/>
                <w:color w:val="000000"/>
                <w:szCs w:val="21"/>
              </w:rPr>
            </w:pPr>
            <w:r>
              <w:rPr>
                <w:rFonts w:ascii="宋体" w:hAnsi="宋体" w:cs="宋体" w:hint="eastAsia"/>
                <w:color w:val="000000"/>
                <w:szCs w:val="21"/>
              </w:rPr>
              <w:t>O</w:t>
            </w:r>
            <w:r>
              <w:rPr>
                <w:rFonts w:ascii="宋体" w:hAnsi="宋体" w:cs="宋体" w:hint="eastAsia"/>
                <w:color w:val="000000"/>
                <w:szCs w:val="21"/>
              </w:rPr>
              <w:t>：</w:t>
            </w:r>
            <w:r>
              <w:rPr>
                <w:rFonts w:ascii="宋体" w:hAnsi="宋体" w:cs="宋体" w:hint="eastAsia"/>
                <w:szCs w:val="21"/>
              </w:rPr>
              <w:t>物业管理</w:t>
            </w:r>
            <w:r>
              <w:rPr>
                <w:rFonts w:ascii="宋体" w:hAnsi="宋体" w:cs="宋体" w:hint="eastAsia"/>
                <w:color w:val="000000"/>
                <w:szCs w:val="21"/>
              </w:rPr>
              <w:t>所涉及场所的相关职业健康安全管理活动</w:t>
            </w:r>
            <w:r>
              <w:rPr>
                <w:rFonts w:ascii="宋体" w:hAnsi="宋体" w:cs="宋体" w:hint="eastAsia"/>
                <w:color w:val="000000"/>
                <w:szCs w:val="21"/>
              </w:rPr>
              <w:t>。</w:t>
            </w:r>
          </w:p>
          <w:p w14:paraId="38B9BC19" w14:textId="77777777" w:rsidR="00712691" w:rsidRDefault="00A708D2">
            <w:pPr>
              <w:spacing w:beforeLines="30" w:before="93" w:afterLines="30" w:after="93"/>
              <w:ind w:firstLineChars="200" w:firstLine="420"/>
              <w:jc w:val="left"/>
              <w:rPr>
                <w:rFonts w:ascii="宋体" w:hAnsi="宋体" w:cs="宋体"/>
                <w:color w:val="000000"/>
                <w:szCs w:val="21"/>
              </w:rPr>
            </w:pPr>
            <w:r>
              <w:rPr>
                <w:rFonts w:ascii="宋体" w:hAnsi="宋体" w:cs="宋体" w:hint="eastAsia"/>
                <w:color w:val="000000"/>
                <w:szCs w:val="21"/>
              </w:rPr>
              <w:t>不适用条款：</w:t>
            </w:r>
            <w:r>
              <w:rPr>
                <w:rFonts w:ascii="宋体" w:hAnsi="宋体" w:cs="宋体" w:hint="eastAsia"/>
                <w:b/>
                <w:bCs/>
                <w:color w:val="000000"/>
                <w:szCs w:val="21"/>
              </w:rPr>
              <w:t>Q8.3</w:t>
            </w:r>
            <w:r>
              <w:rPr>
                <w:rFonts w:ascii="宋体" w:hAnsi="宋体" w:cs="宋体" w:hint="eastAsia"/>
                <w:color w:val="000000"/>
                <w:szCs w:val="21"/>
              </w:rPr>
              <w:t>。</w:t>
            </w:r>
          </w:p>
          <w:p w14:paraId="4871DDA7" w14:textId="77777777" w:rsidR="00712691" w:rsidRDefault="00A708D2">
            <w:pPr>
              <w:spacing w:beforeLines="30" w:before="93" w:afterLines="30" w:after="93"/>
              <w:ind w:firstLineChars="200" w:firstLine="420"/>
              <w:rPr>
                <w:rFonts w:ascii="宋体" w:hAnsi="宋体" w:cs="宋体"/>
                <w:color w:val="000000"/>
                <w:szCs w:val="21"/>
              </w:rPr>
            </w:pPr>
            <w:r>
              <w:rPr>
                <w:rFonts w:ascii="宋体" w:hAnsi="宋体" w:cs="宋体" w:hint="eastAsia"/>
                <w:color w:val="000000"/>
                <w:szCs w:val="21"/>
              </w:rPr>
              <w:t>经确认公司外包过程</w:t>
            </w:r>
            <w:r>
              <w:rPr>
                <w:rFonts w:ascii="宋体" w:hAnsi="宋体" w:cs="宋体" w:hint="eastAsia"/>
                <w:color w:val="000000"/>
                <w:szCs w:val="21"/>
              </w:rPr>
              <w:t>：</w:t>
            </w:r>
            <w:r>
              <w:rPr>
                <w:rFonts w:ascii="宋体" w:hAnsi="宋体" w:cs="宋体" w:hint="eastAsia"/>
                <w:b/>
                <w:bCs/>
                <w:color w:val="000000"/>
                <w:szCs w:val="21"/>
              </w:rPr>
              <w:t>垃圾清运</w:t>
            </w:r>
            <w:r>
              <w:rPr>
                <w:rFonts w:ascii="宋体" w:hAnsi="宋体" w:cs="宋体" w:hint="eastAsia"/>
                <w:color w:val="000000"/>
                <w:szCs w:val="21"/>
              </w:rPr>
              <w:t>。</w:t>
            </w:r>
          </w:p>
          <w:p w14:paraId="53512FF3"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体系自运行以来</w:t>
            </w:r>
            <w:r>
              <w:rPr>
                <w:rFonts w:ascii="宋体" w:hAnsi="宋体" w:cs="宋体" w:hint="eastAsia"/>
                <w:b/>
                <w:bCs/>
                <w:szCs w:val="21"/>
              </w:rPr>
              <w:t>范围没有</w:t>
            </w:r>
            <w:r>
              <w:rPr>
                <w:rFonts w:ascii="宋体" w:hAnsi="宋体" w:cs="宋体" w:hint="eastAsia"/>
                <w:szCs w:val="21"/>
              </w:rPr>
              <w:t>变化。</w:t>
            </w:r>
          </w:p>
        </w:tc>
        <w:tc>
          <w:tcPr>
            <w:tcW w:w="1585" w:type="dxa"/>
          </w:tcPr>
          <w:p w14:paraId="6CA966C6" w14:textId="77777777" w:rsidR="00712691" w:rsidRDefault="00A708D2">
            <w:pPr>
              <w:rPr>
                <w:rFonts w:ascii="宋体" w:hAnsi="宋体" w:cs="宋体"/>
                <w:szCs w:val="21"/>
              </w:rPr>
            </w:pPr>
            <w:r>
              <w:rPr>
                <w:rFonts w:ascii="宋体" w:hAnsi="宋体" w:cs="宋体" w:hint="eastAsia"/>
                <w:szCs w:val="21"/>
              </w:rPr>
              <w:t>合格</w:t>
            </w:r>
          </w:p>
        </w:tc>
      </w:tr>
      <w:tr w:rsidR="00712691" w14:paraId="09FA94CA" w14:textId="77777777">
        <w:trPr>
          <w:trHeight w:val="1255"/>
        </w:trPr>
        <w:tc>
          <w:tcPr>
            <w:tcW w:w="1809" w:type="dxa"/>
            <w:vAlign w:val="center"/>
          </w:tcPr>
          <w:p w14:paraId="48F98CA7" w14:textId="77777777" w:rsidR="00712691" w:rsidRDefault="00A708D2">
            <w:pPr>
              <w:rPr>
                <w:rFonts w:ascii="宋体" w:hAnsi="宋体" w:cs="宋体"/>
                <w:szCs w:val="21"/>
              </w:rPr>
            </w:pPr>
            <w:r>
              <w:rPr>
                <w:rFonts w:ascii="宋体" w:hAnsi="宋体" w:cs="宋体" w:hint="eastAsia"/>
                <w:szCs w:val="21"/>
              </w:rPr>
              <w:t>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职业健康安全管理体系及其过程</w:t>
            </w:r>
          </w:p>
        </w:tc>
        <w:tc>
          <w:tcPr>
            <w:tcW w:w="1311" w:type="dxa"/>
            <w:vAlign w:val="center"/>
          </w:tcPr>
          <w:p w14:paraId="2895B970" w14:textId="77777777" w:rsidR="00712691" w:rsidRDefault="00A708D2">
            <w:pPr>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4.4</w:t>
            </w:r>
          </w:p>
        </w:tc>
        <w:tc>
          <w:tcPr>
            <w:tcW w:w="10004" w:type="dxa"/>
            <w:vAlign w:val="center"/>
          </w:tcPr>
          <w:p w14:paraId="12F7BE34"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公司按照</w:t>
            </w:r>
            <w:r>
              <w:rPr>
                <w:rFonts w:ascii="宋体" w:hAnsi="宋体" w:cs="宋体" w:hint="eastAsia"/>
                <w:szCs w:val="21"/>
              </w:rPr>
              <w:t xml:space="preserve"> </w:t>
            </w:r>
            <w:r>
              <w:rPr>
                <w:rFonts w:ascii="宋体" w:hAnsi="宋体" w:cs="宋体" w:hint="eastAsia"/>
                <w:szCs w:val="21"/>
              </w:rPr>
              <w:t xml:space="preserve">GB/T19001-2016 </w:t>
            </w:r>
            <w:r>
              <w:rPr>
                <w:rFonts w:ascii="宋体" w:hAnsi="宋体" w:cs="宋体" w:hint="eastAsia"/>
                <w:szCs w:val="21"/>
              </w:rPr>
              <w:t>和</w:t>
            </w:r>
            <w:r>
              <w:rPr>
                <w:rFonts w:ascii="宋体" w:hAnsi="宋体" w:cs="宋体" w:hint="eastAsia"/>
                <w:szCs w:val="21"/>
              </w:rPr>
              <w:t xml:space="preserve"> GB/T24001-2016</w:t>
            </w:r>
            <w:r>
              <w:rPr>
                <w:rFonts w:ascii="宋体" w:hAnsi="宋体" w:cs="宋体" w:hint="eastAsia"/>
                <w:szCs w:val="21"/>
              </w:rPr>
              <w:t>、</w:t>
            </w:r>
            <w:r>
              <w:rPr>
                <w:rFonts w:ascii="宋体" w:hAnsi="宋体" w:cs="宋体" w:hint="eastAsia"/>
                <w:color w:val="000000"/>
                <w:szCs w:val="21"/>
              </w:rPr>
              <w:t>ISO45001:2018</w:t>
            </w:r>
            <w:r>
              <w:rPr>
                <w:rFonts w:ascii="宋体" w:hAnsi="宋体" w:cs="宋体" w:hint="eastAsia"/>
                <w:szCs w:val="21"/>
              </w:rPr>
              <w:t>标准的要求识别了质量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职业健康安全管理所需的过程及相互作用，识别了质量和环境、职业健康安全管理体系涉及的各个过程</w:t>
            </w:r>
            <w:r>
              <w:rPr>
                <w:rFonts w:ascii="宋体" w:hAnsi="宋体" w:cs="宋体" w:hint="eastAsia"/>
                <w:szCs w:val="21"/>
              </w:rPr>
              <w:t>和过程中的物理、化学、生物危害，对公司服务过程中的危害进行评价与建立管理控制要求，</w:t>
            </w:r>
            <w:r>
              <w:rPr>
                <w:rFonts w:ascii="宋体" w:hAnsi="宋体" w:cs="宋体" w:hint="eastAsia"/>
                <w:szCs w:val="21"/>
              </w:rPr>
              <w:t>提供资源、信息实施运行和监视、测量和分析，并持续改进。做到以下的要求：</w:t>
            </w:r>
          </w:p>
          <w:p w14:paraId="4548936D" w14:textId="77777777" w:rsidR="00712691" w:rsidRDefault="00A708D2">
            <w:pPr>
              <w:ind w:leftChars="-100" w:left="-210" w:firstLineChars="150" w:firstLine="315"/>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a) </w:t>
            </w:r>
            <w:r>
              <w:rPr>
                <w:rFonts w:ascii="宋体" w:hAnsi="宋体" w:cs="宋体" w:hint="eastAsia"/>
                <w:szCs w:val="21"/>
              </w:rPr>
              <w:t>确定质量、环境和职业健康安全管理体系所涵盖的服务等过程的环境因素、危险源的输入和预期合格服务的输出；</w:t>
            </w:r>
          </w:p>
          <w:p w14:paraId="0C4CA1D4"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 xml:space="preserve">b) </w:t>
            </w:r>
            <w:r>
              <w:rPr>
                <w:rFonts w:ascii="宋体" w:hAnsi="宋体" w:cs="宋体" w:hint="eastAsia"/>
                <w:szCs w:val="21"/>
              </w:rPr>
              <w:t>确定在公司的服务过程及风险及其环</w:t>
            </w:r>
            <w:r>
              <w:rPr>
                <w:rFonts w:ascii="宋体" w:hAnsi="宋体" w:cs="宋体" w:hint="eastAsia"/>
                <w:szCs w:val="21"/>
              </w:rPr>
              <w:t>境因素、危险源的顺序和相互作用，在整个环境中沟通与质量、环境和安全有关的信息；</w:t>
            </w:r>
          </w:p>
          <w:p w14:paraId="72E904B3"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c)</w:t>
            </w:r>
            <w:r>
              <w:rPr>
                <w:rFonts w:ascii="宋体" w:hAnsi="宋体" w:cs="宋体" w:hint="eastAsia"/>
                <w:szCs w:val="21"/>
              </w:rPr>
              <w:t>制定对这些过程和风险控制的服务质量、环境保护、安全的标准和作业指导书包括监视、测量和公司绩效指标的准则与方法，确保过程运行和风险的有效控制；</w:t>
            </w:r>
          </w:p>
          <w:p w14:paraId="70663A31"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 xml:space="preserve">d) </w:t>
            </w:r>
            <w:r>
              <w:rPr>
                <w:rFonts w:ascii="宋体" w:hAnsi="宋体" w:cs="宋体" w:hint="eastAsia"/>
                <w:szCs w:val="21"/>
              </w:rPr>
              <w:t>识别、确定和提供过程控制所需的人员及能力意识、基础设施、过程运行环境、监视与测量和公司知识、信息等资源，并对资源进行有效的管理；</w:t>
            </w:r>
          </w:p>
          <w:p w14:paraId="1CD34AAF"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 xml:space="preserve">e) </w:t>
            </w:r>
            <w:r>
              <w:rPr>
                <w:rFonts w:ascii="宋体" w:hAnsi="宋体" w:cs="宋体" w:hint="eastAsia"/>
                <w:szCs w:val="21"/>
              </w:rPr>
              <w:t>规定质量、环境和职业健康安全管理体系过程的策划、实施、监视与测量、分析、评价和改进的部门、岗位的职责、权限和义务；</w:t>
            </w:r>
          </w:p>
          <w:p w14:paraId="70E4F02A"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lastRenderedPageBreak/>
              <w:t xml:space="preserve">f) </w:t>
            </w:r>
            <w:r>
              <w:rPr>
                <w:rFonts w:ascii="宋体" w:hAnsi="宋体" w:cs="宋体" w:hint="eastAsia"/>
                <w:szCs w:val="21"/>
              </w:rPr>
              <w:t>确定过程与公司的风险和</w:t>
            </w:r>
            <w:r>
              <w:rPr>
                <w:rFonts w:ascii="宋体" w:hAnsi="宋体" w:cs="宋体" w:hint="eastAsia"/>
                <w:szCs w:val="21"/>
              </w:rPr>
              <w:t>机遇的应急准备和响应的预防措施；</w:t>
            </w:r>
          </w:p>
          <w:p w14:paraId="19DE7E3C"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 xml:space="preserve">g) </w:t>
            </w:r>
            <w:r>
              <w:rPr>
                <w:rFonts w:ascii="宋体" w:hAnsi="宋体" w:cs="宋体" w:hint="eastAsia"/>
                <w:szCs w:val="21"/>
              </w:rPr>
              <w:t>定期评价、分析过程和风险，实施所需的变更，确保实现向顾客提供合格服务、预防污染和安全达到顾客、社会、员工等相关方均满意的目的；</w:t>
            </w:r>
          </w:p>
          <w:p w14:paraId="079D8AC2" w14:textId="77777777" w:rsidR="00712691" w:rsidRDefault="00A708D2">
            <w:pPr>
              <w:autoSpaceDE w:val="0"/>
              <w:autoSpaceDN w:val="0"/>
              <w:adjustRightInd w:val="0"/>
              <w:ind w:firstLineChars="200" w:firstLine="420"/>
              <w:rPr>
                <w:rFonts w:ascii="宋体" w:hAnsi="宋体" w:cs="宋体"/>
                <w:color w:val="000000"/>
                <w:szCs w:val="21"/>
                <w:lang w:val="zh-CN"/>
              </w:rPr>
            </w:pPr>
            <w:r>
              <w:rPr>
                <w:rFonts w:ascii="宋体" w:hAnsi="宋体" w:cs="宋体" w:hint="eastAsia"/>
                <w:szCs w:val="21"/>
              </w:rPr>
              <w:t xml:space="preserve">h) </w:t>
            </w:r>
            <w:r>
              <w:rPr>
                <w:rFonts w:ascii="宋体" w:hAnsi="宋体" w:cs="宋体" w:hint="eastAsia"/>
                <w:szCs w:val="21"/>
              </w:rPr>
              <w:t>不断改进过程的控制能力和质量、环境和职业健康安全管理体系的有效性，把握机遇提高公司的绩效。</w:t>
            </w:r>
          </w:p>
          <w:p w14:paraId="41E0E87A"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K</w:t>
            </w:r>
            <w:r>
              <w:rPr>
                <w:rFonts w:ascii="宋体" w:hAnsi="宋体" w:cs="宋体" w:hint="eastAsia"/>
                <w:szCs w:val="21"/>
              </w:rPr>
              <w:t>）</w:t>
            </w:r>
            <w:r>
              <w:rPr>
                <w:rFonts w:ascii="宋体" w:hAnsi="宋体" w:cs="宋体" w:hint="eastAsia"/>
                <w:bCs/>
                <w:color w:val="000000"/>
                <w:szCs w:val="21"/>
              </w:rPr>
              <w:t>经识别公司外包</w:t>
            </w:r>
            <w:r>
              <w:rPr>
                <w:rFonts w:ascii="宋体" w:hAnsi="宋体" w:cs="宋体" w:hint="eastAsia"/>
                <w:bCs/>
                <w:color w:val="000000"/>
                <w:szCs w:val="21"/>
              </w:rPr>
              <w:t>过程为垃圾清运</w:t>
            </w:r>
            <w:r>
              <w:rPr>
                <w:rFonts w:ascii="宋体" w:hAnsi="宋体" w:cs="宋体" w:hint="eastAsia"/>
                <w:bCs/>
                <w:color w:val="000000"/>
                <w:szCs w:val="21"/>
              </w:rPr>
              <w:t>。</w:t>
            </w:r>
          </w:p>
          <w:p w14:paraId="6C436C68"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公司按照标准建立了文件化的质量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职业健康安全管理体系，编制了质量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职业健康安全手册，流程性文件、管理制度等；并对各个过程的监控进行了记录，形成了相关文件化信息，为过程运行提供了支持，以证实过程按照策划执行。</w:t>
            </w:r>
          </w:p>
        </w:tc>
        <w:tc>
          <w:tcPr>
            <w:tcW w:w="1585" w:type="dxa"/>
          </w:tcPr>
          <w:p w14:paraId="71A2B4AF" w14:textId="77777777" w:rsidR="00712691" w:rsidRDefault="00A708D2">
            <w:pPr>
              <w:rPr>
                <w:rFonts w:ascii="宋体" w:hAnsi="宋体" w:cs="宋体"/>
                <w:szCs w:val="21"/>
              </w:rPr>
            </w:pPr>
            <w:r>
              <w:rPr>
                <w:rFonts w:ascii="宋体" w:hAnsi="宋体" w:cs="宋体" w:hint="eastAsia"/>
                <w:szCs w:val="21"/>
              </w:rPr>
              <w:lastRenderedPageBreak/>
              <w:t>合格</w:t>
            </w:r>
          </w:p>
        </w:tc>
      </w:tr>
      <w:tr w:rsidR="00712691" w14:paraId="0679F3C7" w14:textId="77777777">
        <w:trPr>
          <w:trHeight w:val="841"/>
        </w:trPr>
        <w:tc>
          <w:tcPr>
            <w:tcW w:w="1809" w:type="dxa"/>
            <w:vAlign w:val="center"/>
          </w:tcPr>
          <w:p w14:paraId="6D2ABC8E" w14:textId="77777777" w:rsidR="00712691" w:rsidRDefault="00A708D2">
            <w:pPr>
              <w:rPr>
                <w:rFonts w:ascii="宋体" w:hAnsi="宋体" w:cs="宋体"/>
                <w:szCs w:val="21"/>
              </w:rPr>
            </w:pPr>
            <w:r>
              <w:rPr>
                <w:rFonts w:ascii="宋体" w:hAnsi="宋体" w:cs="宋体" w:hint="eastAsia"/>
                <w:szCs w:val="21"/>
              </w:rPr>
              <w:t>方针</w:t>
            </w:r>
          </w:p>
        </w:tc>
        <w:tc>
          <w:tcPr>
            <w:tcW w:w="1311" w:type="dxa"/>
            <w:vAlign w:val="center"/>
          </w:tcPr>
          <w:p w14:paraId="1B90961D" w14:textId="77777777" w:rsidR="00712691" w:rsidRDefault="00A708D2">
            <w:pPr>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5.2</w:t>
            </w:r>
          </w:p>
        </w:tc>
        <w:tc>
          <w:tcPr>
            <w:tcW w:w="10004" w:type="dxa"/>
            <w:vAlign w:val="center"/>
          </w:tcPr>
          <w:p w14:paraId="14DB9A33"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公司的质量、环境、职业健康安全方针：</w:t>
            </w:r>
          </w:p>
          <w:p w14:paraId="47B74AD4" w14:textId="77777777" w:rsidR="00712691" w:rsidRDefault="00A708D2">
            <w:pPr>
              <w:autoSpaceDE w:val="0"/>
              <w:autoSpaceDN w:val="0"/>
              <w:adjustRightInd w:val="0"/>
              <w:ind w:leftChars="275" w:left="578" w:firstLineChars="49" w:firstLine="103"/>
              <w:rPr>
                <w:rFonts w:ascii="宋体" w:hAnsi="宋体" w:cs="宋体"/>
                <w:color w:val="000000"/>
                <w:szCs w:val="21"/>
              </w:rPr>
            </w:pPr>
            <w:r>
              <w:rPr>
                <w:rFonts w:ascii="宋体" w:hAnsi="宋体" w:cs="宋体" w:hint="eastAsia"/>
                <w:b/>
                <w:bCs/>
                <w:color w:val="000000"/>
                <w:szCs w:val="21"/>
              </w:rPr>
              <w:t>安全管理、以人为本</w:t>
            </w:r>
            <w:r>
              <w:rPr>
                <w:rFonts w:ascii="宋体" w:hAnsi="宋体" w:cs="宋体" w:hint="eastAsia"/>
                <w:color w:val="000000"/>
                <w:szCs w:val="21"/>
              </w:rPr>
              <w:t>，</w:t>
            </w:r>
            <w:r>
              <w:rPr>
                <w:rFonts w:ascii="宋体" w:hAnsi="宋体" w:cs="宋体" w:hint="eastAsia"/>
                <w:b/>
                <w:bCs/>
                <w:color w:val="000000"/>
                <w:szCs w:val="21"/>
              </w:rPr>
              <w:t>技术创新、遵守法规</w:t>
            </w:r>
            <w:r>
              <w:rPr>
                <w:rFonts w:ascii="宋体" w:hAnsi="宋体" w:cs="宋体" w:hint="eastAsia"/>
                <w:color w:val="000000"/>
                <w:szCs w:val="21"/>
              </w:rPr>
              <w:t>；</w:t>
            </w:r>
          </w:p>
          <w:p w14:paraId="5DBE789C" w14:textId="77777777" w:rsidR="00712691" w:rsidRDefault="00A708D2">
            <w:pPr>
              <w:ind w:firstLineChars="300" w:firstLine="632"/>
              <w:rPr>
                <w:rFonts w:ascii="宋体" w:hAnsi="宋体" w:cs="宋体"/>
                <w:color w:val="000000"/>
                <w:szCs w:val="21"/>
              </w:rPr>
            </w:pPr>
            <w:r>
              <w:rPr>
                <w:rFonts w:ascii="宋体" w:hAnsi="宋体" w:cs="宋体" w:hint="eastAsia"/>
                <w:b/>
                <w:bCs/>
                <w:color w:val="000000"/>
                <w:szCs w:val="21"/>
              </w:rPr>
              <w:t>节能降耗、预防污染</w:t>
            </w:r>
            <w:r>
              <w:rPr>
                <w:rFonts w:ascii="宋体" w:hAnsi="宋体" w:cs="宋体" w:hint="eastAsia"/>
                <w:b/>
                <w:bCs/>
                <w:color w:val="000000"/>
                <w:szCs w:val="21"/>
              </w:rPr>
              <w:t>，</w:t>
            </w:r>
            <w:r>
              <w:rPr>
                <w:rFonts w:ascii="宋体" w:hAnsi="宋体" w:cs="宋体" w:hint="eastAsia"/>
                <w:b/>
                <w:bCs/>
                <w:color w:val="000000"/>
                <w:szCs w:val="21"/>
              </w:rPr>
              <w:t>追求品质、客户满意</w:t>
            </w:r>
            <w:r>
              <w:rPr>
                <w:rFonts w:ascii="宋体" w:hAnsi="宋体" w:cs="宋体" w:hint="eastAsia"/>
                <w:color w:val="000000"/>
                <w:szCs w:val="21"/>
              </w:rPr>
              <w:t>。</w:t>
            </w:r>
          </w:p>
          <w:p w14:paraId="6F25F174"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14:paraId="1DACE7DA"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经查，质量、环境、职业健康安全管理方针没有变化。</w:t>
            </w:r>
          </w:p>
        </w:tc>
        <w:tc>
          <w:tcPr>
            <w:tcW w:w="1585" w:type="dxa"/>
          </w:tcPr>
          <w:p w14:paraId="0D4761A7" w14:textId="77777777" w:rsidR="00712691" w:rsidRDefault="00A708D2">
            <w:pPr>
              <w:rPr>
                <w:rFonts w:ascii="宋体" w:hAnsi="宋体" w:cs="宋体"/>
                <w:szCs w:val="21"/>
              </w:rPr>
            </w:pPr>
            <w:r>
              <w:rPr>
                <w:rFonts w:ascii="宋体" w:hAnsi="宋体" w:cs="宋体" w:hint="eastAsia"/>
                <w:szCs w:val="21"/>
              </w:rPr>
              <w:t>合格</w:t>
            </w:r>
          </w:p>
        </w:tc>
      </w:tr>
      <w:tr w:rsidR="00712691" w14:paraId="5CBE1151" w14:textId="77777777">
        <w:trPr>
          <w:trHeight w:val="1968"/>
        </w:trPr>
        <w:tc>
          <w:tcPr>
            <w:tcW w:w="1809" w:type="dxa"/>
            <w:vAlign w:val="center"/>
          </w:tcPr>
          <w:p w14:paraId="0F89BDF0" w14:textId="77777777" w:rsidR="00712691" w:rsidRDefault="00A708D2">
            <w:pPr>
              <w:rPr>
                <w:rFonts w:ascii="宋体" w:hAnsi="宋体" w:cs="宋体"/>
                <w:szCs w:val="21"/>
              </w:rPr>
            </w:pPr>
            <w:r>
              <w:rPr>
                <w:rFonts w:ascii="宋体" w:hAnsi="宋体" w:cs="宋体" w:hint="eastAsia"/>
                <w:szCs w:val="21"/>
              </w:rPr>
              <w:t>目标和措施计划（管理方案）</w:t>
            </w:r>
          </w:p>
        </w:tc>
        <w:tc>
          <w:tcPr>
            <w:tcW w:w="1311" w:type="dxa"/>
            <w:vAlign w:val="center"/>
          </w:tcPr>
          <w:p w14:paraId="32484CD9" w14:textId="77777777" w:rsidR="00712691" w:rsidRDefault="00A708D2">
            <w:pPr>
              <w:rPr>
                <w:rFonts w:ascii="宋体" w:hAnsi="宋体" w:cs="宋体"/>
                <w:color w:val="000000"/>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6.2</w:t>
            </w:r>
          </w:p>
        </w:tc>
        <w:tc>
          <w:tcPr>
            <w:tcW w:w="10004" w:type="dxa"/>
            <w:vAlign w:val="center"/>
          </w:tcPr>
          <w:p w14:paraId="1AB8DE33" w14:textId="77777777" w:rsidR="00712691" w:rsidRDefault="00A708D2">
            <w:pPr>
              <w:spacing w:beforeLines="30" w:before="93" w:afterLines="30" w:after="93"/>
              <w:ind w:firstLineChars="200" w:firstLine="422"/>
              <w:rPr>
                <w:rFonts w:ascii="宋体" w:hAnsi="宋体" w:cs="宋体"/>
                <w:szCs w:val="21"/>
              </w:rPr>
            </w:pPr>
            <w:r>
              <w:rPr>
                <w:rFonts w:ascii="宋体" w:hAnsi="宋体" w:cs="宋体" w:hint="eastAsia"/>
                <w:b/>
                <w:bCs/>
                <w:szCs w:val="21"/>
              </w:rPr>
              <w:t>查</w:t>
            </w:r>
            <w:r>
              <w:rPr>
                <w:rFonts w:ascii="宋体" w:hAnsi="宋体" w:cs="宋体" w:hint="eastAsia"/>
                <w:szCs w:val="21"/>
              </w:rPr>
              <w:t>《管理手册》，制定了公司目标，并在管理体系所需的相关职能、层次和过程上建立目标考虑了适用的要求，并与产品和服务的符合性以及增强顾客满意有关，均可测量，并与方针基本一</w:t>
            </w:r>
            <w:r>
              <w:rPr>
                <w:rFonts w:ascii="宋体" w:hAnsi="宋体" w:cs="宋体" w:hint="eastAsia"/>
                <w:szCs w:val="21"/>
              </w:rPr>
              <w:t>致。目标以公告、会议形式传达、培训和内部沟通等形式进行了沟通。</w:t>
            </w:r>
          </w:p>
          <w:p w14:paraId="41311B4D" w14:textId="77777777" w:rsidR="00712691" w:rsidRDefault="00A708D2">
            <w:pPr>
              <w:spacing w:beforeLines="30" w:before="93" w:afterLines="30" w:after="93"/>
              <w:ind w:firstLineChars="200" w:firstLine="420"/>
              <w:jc w:val="left"/>
              <w:rPr>
                <w:rFonts w:ascii="宋体" w:hAnsi="宋体" w:cs="宋体"/>
                <w:szCs w:val="21"/>
              </w:rPr>
            </w:pPr>
            <w:r>
              <w:rPr>
                <w:rFonts w:ascii="宋体" w:hAnsi="宋体" w:cs="宋体" w:hint="eastAsia"/>
                <w:szCs w:val="21"/>
              </w:rPr>
              <w:t>管理目标：</w:t>
            </w:r>
          </w:p>
          <w:p w14:paraId="13F12B79" w14:textId="77777777" w:rsidR="00712691" w:rsidRDefault="00A708D2">
            <w:pPr>
              <w:spacing w:beforeLines="30" w:before="93" w:afterLines="30" w:after="93"/>
              <w:ind w:firstLineChars="200" w:firstLine="420"/>
              <w:jc w:val="left"/>
              <w:rPr>
                <w:rFonts w:ascii="宋体" w:hAnsi="宋体" w:cs="宋体"/>
                <w:szCs w:val="21"/>
              </w:rPr>
            </w:pPr>
            <w:r>
              <w:rPr>
                <w:rFonts w:ascii="宋体" w:hAnsi="宋体" w:cs="宋体" w:hint="eastAsia"/>
                <w:szCs w:val="21"/>
              </w:rPr>
              <w:t>一、质量目标：</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完成情况</w:t>
            </w:r>
          </w:p>
          <w:p w14:paraId="261D73E9" w14:textId="77777777" w:rsidR="00712691" w:rsidRDefault="00A708D2">
            <w:pPr>
              <w:spacing w:beforeLines="30" w:before="93" w:afterLines="30" w:after="93"/>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、顾客满意</w:t>
            </w:r>
            <w:r>
              <w:rPr>
                <w:rFonts w:ascii="宋体" w:hAnsi="宋体" w:cs="宋体" w:hint="eastAsia"/>
                <w:szCs w:val="21"/>
              </w:rPr>
              <w:t>度</w:t>
            </w:r>
            <w:r>
              <w:rPr>
                <w:rFonts w:ascii="宋体" w:hAnsi="宋体" w:cs="宋体" w:hint="eastAsia"/>
                <w:szCs w:val="21"/>
              </w:rPr>
              <w:t>≥</w:t>
            </w:r>
            <w:r>
              <w:rPr>
                <w:rFonts w:ascii="宋体" w:hAnsi="宋体" w:cs="宋体" w:hint="eastAsia"/>
                <w:szCs w:val="21"/>
              </w:rPr>
              <w:t>90</w:t>
            </w:r>
            <w:r>
              <w:rPr>
                <w:rFonts w:ascii="宋体" w:hAnsi="宋体" w:cs="宋体" w:hint="eastAsia"/>
                <w:szCs w:val="21"/>
              </w:rPr>
              <w:t>分</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b/>
                <w:bCs/>
                <w:szCs w:val="21"/>
              </w:rPr>
              <w:t xml:space="preserve"> </w:t>
            </w:r>
            <w:r>
              <w:rPr>
                <w:rFonts w:ascii="宋体" w:hAnsi="宋体" w:cs="宋体" w:hint="eastAsia"/>
                <w:b/>
                <w:bCs/>
                <w:szCs w:val="21"/>
              </w:rPr>
              <w:t xml:space="preserve"> </w:t>
            </w:r>
            <w:r>
              <w:rPr>
                <w:rFonts w:ascii="宋体" w:hAnsi="宋体" w:cs="宋体" w:hint="eastAsia"/>
                <w:szCs w:val="21"/>
              </w:rPr>
              <w:t>97</w:t>
            </w:r>
            <w:r>
              <w:rPr>
                <w:rFonts w:ascii="宋体" w:hAnsi="宋体" w:cs="宋体" w:hint="eastAsia"/>
                <w:szCs w:val="21"/>
              </w:rPr>
              <w:t>分</w:t>
            </w:r>
          </w:p>
          <w:p w14:paraId="52F478E7" w14:textId="77777777" w:rsidR="00712691" w:rsidRDefault="00A708D2">
            <w:pPr>
              <w:spacing w:beforeLines="30" w:before="93" w:afterLines="30" w:after="93"/>
              <w:ind w:firstLineChars="200" w:firstLine="420"/>
              <w:jc w:val="left"/>
              <w:rPr>
                <w:rFonts w:ascii="宋体" w:hAnsi="宋体" w:cs="宋体"/>
                <w:szCs w:val="21"/>
              </w:rPr>
            </w:pPr>
            <w:r>
              <w:rPr>
                <w:rFonts w:ascii="宋体" w:hAnsi="宋体" w:cs="宋体" w:hint="eastAsia"/>
                <w:szCs w:val="21"/>
              </w:rPr>
              <w:t>二、环境</w:t>
            </w:r>
            <w:r>
              <w:rPr>
                <w:rFonts w:ascii="宋体" w:hAnsi="宋体" w:cs="宋体" w:hint="eastAsia"/>
                <w:szCs w:val="21"/>
              </w:rPr>
              <w:t>/</w:t>
            </w:r>
            <w:r>
              <w:rPr>
                <w:rFonts w:ascii="宋体" w:hAnsi="宋体" w:cs="宋体" w:hint="eastAsia"/>
                <w:szCs w:val="21"/>
              </w:rPr>
              <w:t>职业健康安全目标：</w:t>
            </w:r>
          </w:p>
          <w:p w14:paraId="07CF05CC" w14:textId="77777777" w:rsidR="00712691" w:rsidRDefault="00A708D2">
            <w:pPr>
              <w:spacing w:beforeLines="30" w:before="93" w:afterLines="30" w:after="93"/>
              <w:ind w:firstLineChars="200" w:firstLine="420"/>
              <w:jc w:val="left"/>
              <w:rPr>
                <w:rFonts w:ascii="宋体" w:hAnsi="宋体" w:cs="宋体"/>
                <w:szCs w:val="21"/>
              </w:rPr>
            </w:pPr>
            <w:r>
              <w:rPr>
                <w:rFonts w:ascii="宋体" w:hAnsi="宋体" w:cs="宋体" w:hint="eastAsia"/>
                <w:szCs w:val="21"/>
              </w:rPr>
              <w:lastRenderedPageBreak/>
              <w:t>1</w:t>
            </w:r>
            <w:r>
              <w:rPr>
                <w:rFonts w:ascii="宋体" w:hAnsi="宋体" w:cs="宋体" w:hint="eastAsia"/>
                <w:szCs w:val="21"/>
              </w:rPr>
              <w:t>、固废分类处置率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100%</w:t>
            </w:r>
          </w:p>
          <w:p w14:paraId="2C1E085A" w14:textId="77777777" w:rsidR="00712691" w:rsidRDefault="00A708D2">
            <w:pPr>
              <w:spacing w:beforeLines="30" w:before="93" w:afterLines="30" w:after="93"/>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全年无重大人身伤害事故</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0</w:t>
            </w:r>
          </w:p>
          <w:p w14:paraId="173322BD" w14:textId="77777777" w:rsidR="00712691" w:rsidRDefault="00A708D2">
            <w:pPr>
              <w:spacing w:beforeLines="30" w:before="93" w:afterLines="30" w:after="93"/>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、火灾事故</w:t>
            </w:r>
            <w:r>
              <w:rPr>
                <w:rFonts w:ascii="宋体" w:hAnsi="宋体" w:cs="宋体" w:hint="eastAsia"/>
                <w:szCs w:val="21"/>
              </w:rPr>
              <w:t>发生率</w:t>
            </w:r>
            <w:r>
              <w:rPr>
                <w:rFonts w:ascii="宋体" w:hAnsi="宋体" w:cs="宋体" w:hint="eastAsia"/>
                <w:szCs w:val="21"/>
              </w:rPr>
              <w:t>为</w:t>
            </w:r>
            <w:r>
              <w:rPr>
                <w:rFonts w:ascii="宋体" w:hAnsi="宋体" w:cs="宋体" w:hint="eastAsia"/>
                <w:szCs w:val="21"/>
              </w:rPr>
              <w:t>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0</w:t>
            </w:r>
          </w:p>
          <w:p w14:paraId="1FC86F6C" w14:textId="77777777" w:rsidR="00712691" w:rsidRDefault="00A708D2">
            <w:pPr>
              <w:spacing w:beforeLines="30" w:before="93" w:afterLines="30" w:after="93"/>
              <w:ind w:firstLineChars="200" w:firstLine="420"/>
              <w:jc w:val="left"/>
              <w:rPr>
                <w:rFonts w:ascii="宋体" w:hAnsi="宋体" w:cs="宋体"/>
                <w:color w:val="000000"/>
                <w:szCs w:val="21"/>
              </w:rPr>
            </w:pPr>
            <w:r>
              <w:rPr>
                <w:rFonts w:ascii="宋体" w:hAnsi="宋体" w:cs="宋体" w:hint="eastAsia"/>
                <w:szCs w:val="21"/>
              </w:rPr>
              <w:t>组织</w:t>
            </w:r>
            <w:r>
              <w:rPr>
                <w:rFonts w:ascii="宋体" w:hAnsi="宋体" w:cs="宋体" w:hint="eastAsia"/>
                <w:color w:val="000000"/>
                <w:szCs w:val="21"/>
              </w:rPr>
              <w:t>对公司质量、环境、职业健康安全目标、指标予以分解，并在相关职能层次部门建立分目标</w:t>
            </w:r>
            <w:r>
              <w:rPr>
                <w:rFonts w:ascii="宋体" w:hAnsi="宋体" w:cs="宋体" w:hint="eastAsia"/>
                <w:color w:val="000000"/>
                <w:szCs w:val="21"/>
              </w:rPr>
              <w:t>。</w:t>
            </w:r>
          </w:p>
          <w:p w14:paraId="67675601" w14:textId="77777777" w:rsidR="00712691" w:rsidRDefault="00A708D2">
            <w:pPr>
              <w:spacing w:beforeLines="30" w:before="93" w:afterLines="30" w:after="93"/>
              <w:ind w:firstLineChars="200" w:firstLine="422"/>
              <w:jc w:val="left"/>
              <w:rPr>
                <w:rFonts w:ascii="宋体" w:hAnsi="宋体" w:cs="宋体"/>
                <w:color w:val="000000"/>
                <w:szCs w:val="21"/>
              </w:rPr>
            </w:pPr>
            <w:r>
              <w:rPr>
                <w:rFonts w:ascii="宋体" w:hAnsi="宋体" w:cs="宋体" w:hint="eastAsia"/>
                <w:b/>
                <w:bCs/>
                <w:color w:val="000000"/>
                <w:szCs w:val="21"/>
              </w:rPr>
              <w:t>查见</w:t>
            </w:r>
            <w:r>
              <w:rPr>
                <w:rFonts w:ascii="宋体" w:hAnsi="宋体" w:cs="宋体" w:hint="eastAsia"/>
                <w:color w:val="000000"/>
                <w:szCs w:val="21"/>
              </w:rPr>
              <w:t>《环境管理方案》和《安全管理方案》，包括因素、指标、实施日期、资金投入、职责和权限及实施办法等，制定措施有效，基本符合要求。</w:t>
            </w:r>
          </w:p>
          <w:p w14:paraId="025B410E" w14:textId="77777777" w:rsidR="00712691" w:rsidRDefault="00A708D2">
            <w:pPr>
              <w:spacing w:beforeLines="30" w:before="93" w:afterLines="30" w:after="93"/>
              <w:ind w:firstLineChars="200" w:firstLine="422"/>
              <w:rPr>
                <w:rFonts w:ascii="宋体" w:hAnsi="宋体" w:cs="宋体"/>
                <w:color w:val="000000"/>
                <w:szCs w:val="21"/>
              </w:rPr>
            </w:pPr>
            <w:r>
              <w:rPr>
                <w:rFonts w:ascii="宋体" w:hAnsi="宋体" w:cs="宋体" w:hint="eastAsia"/>
                <w:b/>
                <w:bCs/>
                <w:color w:val="000000"/>
                <w:szCs w:val="21"/>
              </w:rPr>
              <w:t>查见</w:t>
            </w:r>
            <w:r>
              <w:rPr>
                <w:rFonts w:ascii="宋体" w:hAnsi="宋体" w:cs="宋体" w:hint="eastAsia"/>
                <w:color w:val="000000"/>
                <w:szCs w:val="21"/>
              </w:rPr>
              <w:t>《</w:t>
            </w:r>
            <w:r>
              <w:rPr>
                <w:rFonts w:ascii="宋体" w:hAnsi="宋体" w:cs="宋体" w:hint="eastAsia"/>
                <w:color w:val="000000"/>
                <w:szCs w:val="21"/>
              </w:rPr>
              <w:t>质量</w:t>
            </w:r>
            <w:r>
              <w:rPr>
                <w:rFonts w:ascii="宋体" w:hAnsi="宋体" w:cs="宋体" w:hint="eastAsia"/>
                <w:color w:val="000000"/>
                <w:szCs w:val="21"/>
              </w:rPr>
              <w:t>/</w:t>
            </w:r>
            <w:r>
              <w:rPr>
                <w:rFonts w:ascii="宋体" w:hAnsi="宋体" w:cs="宋体" w:hint="eastAsia"/>
                <w:color w:val="000000"/>
                <w:szCs w:val="21"/>
              </w:rPr>
              <w:t>环境</w:t>
            </w:r>
            <w:r>
              <w:rPr>
                <w:rFonts w:ascii="宋体" w:hAnsi="宋体" w:cs="宋体" w:hint="eastAsia"/>
                <w:color w:val="000000"/>
                <w:szCs w:val="21"/>
              </w:rPr>
              <w:t>/</w:t>
            </w:r>
            <w:r>
              <w:rPr>
                <w:rFonts w:ascii="宋体" w:hAnsi="宋体" w:cs="宋体" w:hint="eastAsia"/>
                <w:color w:val="000000"/>
                <w:szCs w:val="21"/>
              </w:rPr>
              <w:t>职业健康安全目标分解考核表</w:t>
            </w:r>
            <w:r>
              <w:rPr>
                <w:rFonts w:ascii="宋体" w:hAnsi="宋体" w:cs="宋体" w:hint="eastAsia"/>
                <w:color w:val="000000"/>
                <w:szCs w:val="21"/>
              </w:rPr>
              <w:t>》</w:t>
            </w:r>
            <w:r>
              <w:rPr>
                <w:rFonts w:ascii="宋体" w:hAnsi="宋体" w:cs="宋体" w:hint="eastAsia"/>
                <w:color w:val="000000"/>
                <w:szCs w:val="21"/>
              </w:rPr>
              <w:t>，</w:t>
            </w:r>
            <w:r>
              <w:rPr>
                <w:rFonts w:ascii="宋体" w:hAnsi="宋体" w:cs="宋体" w:hint="eastAsia"/>
                <w:color w:val="000000"/>
                <w:szCs w:val="21"/>
              </w:rPr>
              <w:t xml:space="preserve"> </w:t>
            </w:r>
            <w:r>
              <w:rPr>
                <w:rFonts w:ascii="宋体" w:hAnsi="宋体" w:cs="宋体" w:hint="eastAsia"/>
                <w:color w:val="000000"/>
                <w:szCs w:val="21"/>
              </w:rPr>
              <w:t>要求每月考核一次。</w:t>
            </w:r>
          </w:p>
          <w:p w14:paraId="01DB5DA7" w14:textId="77777777" w:rsidR="00712691" w:rsidRDefault="00A708D2">
            <w:pPr>
              <w:spacing w:beforeLines="30" w:before="93" w:afterLines="30" w:after="93"/>
              <w:ind w:firstLineChars="200" w:firstLine="422"/>
              <w:rPr>
                <w:rFonts w:ascii="宋体" w:hAnsi="宋体" w:cs="宋体"/>
                <w:color w:val="FF0000"/>
                <w:szCs w:val="21"/>
              </w:rPr>
            </w:pPr>
            <w:r>
              <w:rPr>
                <w:rFonts w:ascii="宋体" w:hAnsi="宋体" w:cs="宋体" w:hint="eastAsia"/>
                <w:b/>
                <w:bCs/>
                <w:color w:val="000000"/>
                <w:szCs w:val="21"/>
              </w:rPr>
              <w:t>抽查</w:t>
            </w:r>
            <w:r>
              <w:rPr>
                <w:rFonts w:ascii="宋体" w:hAnsi="宋体" w:cs="宋体" w:hint="eastAsia"/>
                <w:color w:val="000000"/>
                <w:szCs w:val="21"/>
              </w:rPr>
              <w:t>2020.</w:t>
            </w:r>
            <w:r>
              <w:rPr>
                <w:rFonts w:ascii="宋体" w:hAnsi="宋体" w:cs="宋体" w:hint="eastAsia"/>
                <w:color w:val="000000"/>
                <w:szCs w:val="21"/>
              </w:rPr>
              <w:t>9</w:t>
            </w:r>
            <w:r>
              <w:rPr>
                <w:rFonts w:ascii="宋体" w:hAnsi="宋体" w:cs="宋体" w:hint="eastAsia"/>
                <w:color w:val="000000"/>
                <w:szCs w:val="21"/>
              </w:rPr>
              <w:t>月和</w:t>
            </w:r>
            <w:r>
              <w:rPr>
                <w:rFonts w:ascii="宋体" w:hAnsi="宋体" w:cs="宋体" w:hint="eastAsia"/>
                <w:color w:val="000000"/>
                <w:szCs w:val="21"/>
              </w:rPr>
              <w:t>2020.12</w:t>
            </w:r>
            <w:r>
              <w:rPr>
                <w:rFonts w:ascii="宋体" w:hAnsi="宋体" w:cs="宋体" w:hint="eastAsia"/>
                <w:color w:val="000000"/>
                <w:szCs w:val="21"/>
              </w:rPr>
              <w:t>月</w:t>
            </w:r>
            <w:r>
              <w:rPr>
                <w:rFonts w:ascii="宋体" w:hAnsi="宋体" w:cs="宋体" w:hint="eastAsia"/>
                <w:color w:val="000000"/>
                <w:szCs w:val="21"/>
              </w:rPr>
              <w:t>已完成，</w:t>
            </w:r>
            <w:r>
              <w:rPr>
                <w:rFonts w:ascii="宋体" w:hAnsi="宋体" w:cs="宋体" w:hint="eastAsia"/>
                <w:color w:val="000000"/>
                <w:szCs w:val="21"/>
              </w:rPr>
              <w:t>符合要求。</w:t>
            </w:r>
          </w:p>
        </w:tc>
        <w:tc>
          <w:tcPr>
            <w:tcW w:w="1585" w:type="dxa"/>
          </w:tcPr>
          <w:p w14:paraId="57A47F8C" w14:textId="77777777" w:rsidR="00712691" w:rsidRDefault="00A708D2">
            <w:pPr>
              <w:rPr>
                <w:rFonts w:ascii="宋体" w:hAnsi="宋体" w:cs="宋体"/>
                <w:szCs w:val="21"/>
              </w:rPr>
            </w:pPr>
            <w:r>
              <w:rPr>
                <w:rFonts w:ascii="宋体" w:hAnsi="宋体" w:cs="宋体" w:hint="eastAsia"/>
                <w:szCs w:val="21"/>
              </w:rPr>
              <w:lastRenderedPageBreak/>
              <w:t>合格</w:t>
            </w:r>
          </w:p>
        </w:tc>
      </w:tr>
      <w:tr w:rsidR="00712691" w14:paraId="24725F68" w14:textId="77777777">
        <w:trPr>
          <w:trHeight w:val="1260"/>
        </w:trPr>
        <w:tc>
          <w:tcPr>
            <w:tcW w:w="1809" w:type="dxa"/>
            <w:vAlign w:val="center"/>
          </w:tcPr>
          <w:p w14:paraId="02AB4578" w14:textId="77777777" w:rsidR="00712691" w:rsidRDefault="00A708D2">
            <w:pPr>
              <w:rPr>
                <w:rFonts w:ascii="宋体" w:hAnsi="宋体" w:cs="宋体"/>
                <w:szCs w:val="21"/>
              </w:rPr>
            </w:pPr>
            <w:r>
              <w:rPr>
                <w:rFonts w:ascii="宋体" w:hAnsi="宋体" w:cs="宋体" w:hint="eastAsia"/>
                <w:szCs w:val="21"/>
              </w:rPr>
              <w:t>资源</w:t>
            </w:r>
          </w:p>
        </w:tc>
        <w:tc>
          <w:tcPr>
            <w:tcW w:w="1311" w:type="dxa"/>
            <w:vAlign w:val="center"/>
          </w:tcPr>
          <w:p w14:paraId="7F94B56D" w14:textId="77777777" w:rsidR="00712691" w:rsidRDefault="00A708D2">
            <w:pPr>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7.1</w:t>
            </w:r>
            <w:r>
              <w:rPr>
                <w:rFonts w:ascii="宋体" w:hAnsi="宋体" w:cs="宋体" w:hint="eastAsia"/>
                <w:szCs w:val="21"/>
              </w:rPr>
              <w:t xml:space="preserve"> </w:t>
            </w:r>
          </w:p>
        </w:tc>
        <w:tc>
          <w:tcPr>
            <w:tcW w:w="10004" w:type="dxa"/>
            <w:vAlign w:val="center"/>
          </w:tcPr>
          <w:p w14:paraId="07011695"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及办公场所、办公设备等基础设施以及必要的工作环境，配备较为充分。</w:t>
            </w:r>
          </w:p>
          <w:p w14:paraId="4FCBFF9C"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总经理主持了今年的管理评审，对方针、目标的适宜性进行了评审，</w:t>
            </w:r>
            <w:r>
              <w:rPr>
                <w:rFonts w:ascii="宋体" w:hAnsi="宋体" w:cs="宋体" w:hint="eastAsia"/>
                <w:szCs w:val="21"/>
              </w:rPr>
              <w:t>也策划实施</w:t>
            </w:r>
            <w:r>
              <w:rPr>
                <w:rFonts w:ascii="宋体" w:hAnsi="宋体" w:cs="宋体" w:hint="eastAsia"/>
                <w:szCs w:val="21"/>
              </w:rPr>
              <w:t>了内审，确保所需资源得到满足。</w:t>
            </w:r>
          </w:p>
          <w:p w14:paraId="6019E753"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公司目前的基础设施，能够满足当前三体系的要求</w:t>
            </w:r>
            <w:r>
              <w:rPr>
                <w:rFonts w:ascii="宋体" w:hAnsi="宋体" w:cs="宋体" w:hint="eastAsia"/>
                <w:szCs w:val="21"/>
              </w:rPr>
              <w:t>，也</w:t>
            </w:r>
            <w:r>
              <w:rPr>
                <w:rFonts w:ascii="宋体" w:hAnsi="宋体" w:cs="宋体" w:hint="eastAsia"/>
                <w:szCs w:val="21"/>
              </w:rPr>
              <w:t>将依据经营发展的需要，会不断补充与增加。</w:t>
            </w:r>
          </w:p>
        </w:tc>
        <w:tc>
          <w:tcPr>
            <w:tcW w:w="1585" w:type="dxa"/>
          </w:tcPr>
          <w:p w14:paraId="5CCC4B52" w14:textId="77777777" w:rsidR="00712691" w:rsidRDefault="00A708D2">
            <w:pPr>
              <w:rPr>
                <w:rFonts w:ascii="宋体" w:hAnsi="宋体" w:cs="宋体"/>
                <w:szCs w:val="21"/>
              </w:rPr>
            </w:pPr>
            <w:r>
              <w:rPr>
                <w:rFonts w:ascii="宋体" w:hAnsi="宋体" w:cs="宋体" w:hint="eastAsia"/>
                <w:szCs w:val="21"/>
              </w:rPr>
              <w:t>合格</w:t>
            </w:r>
          </w:p>
        </w:tc>
      </w:tr>
      <w:tr w:rsidR="00712691" w14:paraId="74249E9B" w14:textId="77777777">
        <w:trPr>
          <w:trHeight w:val="552"/>
        </w:trPr>
        <w:tc>
          <w:tcPr>
            <w:tcW w:w="1809" w:type="dxa"/>
            <w:vAlign w:val="center"/>
          </w:tcPr>
          <w:p w14:paraId="52C2F1B8" w14:textId="77777777" w:rsidR="00712691" w:rsidRDefault="00A708D2">
            <w:pPr>
              <w:rPr>
                <w:rFonts w:ascii="宋体" w:hAnsi="宋体" w:cs="宋体"/>
                <w:szCs w:val="21"/>
              </w:rPr>
            </w:pPr>
            <w:r>
              <w:rPr>
                <w:rFonts w:ascii="宋体" w:hAnsi="宋体" w:cs="宋体" w:hint="eastAsia"/>
                <w:szCs w:val="21"/>
              </w:rPr>
              <w:t>内审</w:t>
            </w:r>
          </w:p>
        </w:tc>
        <w:tc>
          <w:tcPr>
            <w:tcW w:w="1311" w:type="dxa"/>
            <w:vAlign w:val="center"/>
          </w:tcPr>
          <w:p w14:paraId="1BC010FD" w14:textId="77777777" w:rsidR="00712691" w:rsidRDefault="00A708D2">
            <w:pPr>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9.2</w:t>
            </w:r>
          </w:p>
        </w:tc>
        <w:tc>
          <w:tcPr>
            <w:tcW w:w="10004" w:type="dxa"/>
            <w:vAlign w:val="center"/>
          </w:tcPr>
          <w:p w14:paraId="32587807" w14:textId="77777777" w:rsidR="00712691" w:rsidRDefault="00A708D2">
            <w:pPr>
              <w:ind w:firstLineChars="200" w:firstLine="420"/>
              <w:rPr>
                <w:rFonts w:ascii="宋体" w:hAnsi="宋体" w:cs="宋体"/>
                <w:szCs w:val="21"/>
              </w:rPr>
            </w:pPr>
            <w:r>
              <w:rPr>
                <w:rFonts w:ascii="宋体" w:hAnsi="宋体" w:cs="宋体" w:hint="eastAsia"/>
                <w:szCs w:val="21"/>
              </w:rPr>
              <w:t>制定了《</w:t>
            </w:r>
            <w:r>
              <w:rPr>
                <w:rFonts w:ascii="宋体" w:hAnsi="宋体" w:cs="宋体" w:hint="eastAsia"/>
                <w:szCs w:val="21"/>
              </w:rPr>
              <w:t>内部审核</w:t>
            </w:r>
            <w:r>
              <w:rPr>
                <w:rFonts w:ascii="宋体" w:hAnsi="宋体" w:cs="宋体" w:hint="eastAsia"/>
                <w:szCs w:val="21"/>
              </w:rPr>
              <w:t>控制程序》</w:t>
            </w:r>
            <w:r>
              <w:rPr>
                <w:rFonts w:ascii="宋体" w:hAnsi="宋体" w:cs="宋体" w:hint="eastAsia"/>
                <w:szCs w:val="21"/>
              </w:rPr>
              <w:t>。</w:t>
            </w:r>
          </w:p>
          <w:p w14:paraId="07016E47" w14:textId="77777777" w:rsidR="00712691" w:rsidRDefault="00A708D2">
            <w:pPr>
              <w:ind w:firstLineChars="200" w:firstLine="422"/>
              <w:rPr>
                <w:rFonts w:ascii="宋体" w:hAnsi="宋体" w:cs="宋体"/>
                <w:szCs w:val="21"/>
              </w:rPr>
            </w:pPr>
            <w:r>
              <w:rPr>
                <w:rFonts w:ascii="宋体" w:hAnsi="宋体" w:cs="宋体" w:hint="eastAsia"/>
                <w:b/>
                <w:bCs/>
                <w:szCs w:val="21"/>
              </w:rPr>
              <w:t>曹丽</w:t>
            </w:r>
            <w:r>
              <w:rPr>
                <w:rFonts w:ascii="宋体" w:hAnsi="宋体" w:cs="宋体" w:hint="eastAsia"/>
                <w:szCs w:val="21"/>
              </w:rPr>
              <w:t>组织了</w:t>
            </w:r>
            <w:r>
              <w:rPr>
                <w:rFonts w:ascii="宋体" w:hAnsi="宋体" w:cs="宋体" w:hint="eastAsia"/>
                <w:szCs w:val="21"/>
              </w:rPr>
              <w:t>2020</w:t>
            </w:r>
            <w:r>
              <w:rPr>
                <w:rFonts w:ascii="宋体" w:hAnsi="宋体" w:cs="宋体" w:hint="eastAsia"/>
                <w:szCs w:val="21"/>
              </w:rPr>
              <w:t>年度内审活动，</w:t>
            </w:r>
            <w:r>
              <w:rPr>
                <w:rFonts w:ascii="宋体" w:hAnsi="宋体" w:cs="宋体" w:hint="eastAsia"/>
                <w:szCs w:val="21"/>
              </w:rPr>
              <w:t>包含内审</w:t>
            </w:r>
            <w:r>
              <w:rPr>
                <w:rFonts w:ascii="宋体" w:hAnsi="宋体" w:cs="宋体" w:hint="eastAsia"/>
                <w:szCs w:val="21"/>
              </w:rPr>
              <w:t>审核实施</w:t>
            </w:r>
            <w:r>
              <w:rPr>
                <w:rFonts w:ascii="宋体" w:hAnsi="宋体" w:cs="宋体" w:hint="eastAsia"/>
                <w:szCs w:val="21"/>
              </w:rPr>
              <w:t>计划、</w:t>
            </w:r>
            <w:r>
              <w:rPr>
                <w:rFonts w:ascii="宋体" w:hAnsi="宋体" w:cs="宋体" w:hint="eastAsia"/>
                <w:szCs w:val="21"/>
              </w:rPr>
              <w:t>内审的实施</w:t>
            </w:r>
            <w:r>
              <w:rPr>
                <w:rFonts w:ascii="宋体" w:hAnsi="宋体" w:cs="宋体" w:hint="eastAsia"/>
                <w:szCs w:val="21"/>
              </w:rPr>
              <w:t>、</w:t>
            </w:r>
            <w:r>
              <w:rPr>
                <w:rFonts w:ascii="宋体" w:hAnsi="宋体" w:cs="宋体" w:hint="eastAsia"/>
                <w:szCs w:val="21"/>
              </w:rPr>
              <w:t>不符合项的纠正</w:t>
            </w:r>
            <w:r>
              <w:rPr>
                <w:rFonts w:ascii="宋体" w:hAnsi="宋体" w:cs="宋体" w:hint="eastAsia"/>
                <w:szCs w:val="21"/>
              </w:rPr>
              <w:t>、</w:t>
            </w:r>
            <w:r>
              <w:rPr>
                <w:rFonts w:ascii="宋体" w:hAnsi="宋体" w:cs="宋体" w:hint="eastAsia"/>
                <w:szCs w:val="21"/>
              </w:rPr>
              <w:t>不符合项的验证</w:t>
            </w:r>
            <w:r>
              <w:rPr>
                <w:rFonts w:ascii="宋体" w:hAnsi="宋体" w:cs="宋体" w:hint="eastAsia"/>
                <w:szCs w:val="21"/>
              </w:rPr>
              <w:t>等</w:t>
            </w:r>
            <w:r>
              <w:rPr>
                <w:rFonts w:ascii="宋体" w:hAnsi="宋体" w:cs="宋体" w:hint="eastAsia"/>
                <w:szCs w:val="21"/>
              </w:rPr>
              <w:t>工作流程，规定每年内审至少一次，并要求覆盖本公司管理体系所有要求的内容。</w:t>
            </w:r>
          </w:p>
          <w:p w14:paraId="5CF04314"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于</w:t>
            </w:r>
            <w:r>
              <w:rPr>
                <w:rFonts w:ascii="宋体" w:hAnsi="宋体" w:cs="宋体" w:hint="eastAsia"/>
                <w:b/>
                <w:bCs/>
                <w:szCs w:val="21"/>
              </w:rPr>
              <w:t>2020</w:t>
            </w:r>
            <w:r>
              <w:rPr>
                <w:rFonts w:ascii="宋体" w:hAnsi="宋体" w:cs="宋体" w:hint="eastAsia"/>
                <w:b/>
                <w:bCs/>
                <w:szCs w:val="21"/>
              </w:rPr>
              <w:t>年</w:t>
            </w:r>
            <w:r>
              <w:rPr>
                <w:rFonts w:ascii="宋体" w:hAnsi="宋体" w:cs="宋体" w:hint="eastAsia"/>
                <w:b/>
                <w:bCs/>
                <w:szCs w:val="21"/>
              </w:rPr>
              <w:t>8</w:t>
            </w:r>
            <w:r>
              <w:rPr>
                <w:rFonts w:ascii="宋体" w:hAnsi="宋体" w:cs="宋体" w:hint="eastAsia"/>
                <w:b/>
                <w:bCs/>
                <w:szCs w:val="21"/>
              </w:rPr>
              <w:t>月</w:t>
            </w:r>
            <w:r>
              <w:rPr>
                <w:rFonts w:ascii="宋体" w:hAnsi="宋体" w:cs="宋体" w:hint="eastAsia"/>
                <w:b/>
                <w:bCs/>
                <w:szCs w:val="21"/>
              </w:rPr>
              <w:t>20</w:t>
            </w:r>
            <w:r>
              <w:rPr>
                <w:rFonts w:ascii="宋体" w:hAnsi="宋体" w:cs="宋体" w:hint="eastAsia"/>
                <w:szCs w:val="21"/>
              </w:rPr>
              <w:t>日进行，结论基本符合，有内部审核计划表、内部审核报告、不合格报告等。</w:t>
            </w:r>
          </w:p>
          <w:p w14:paraId="084A3355"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此次内审共有</w:t>
            </w:r>
            <w:r>
              <w:rPr>
                <w:rFonts w:ascii="宋体" w:hAnsi="宋体" w:cs="宋体" w:hint="eastAsia"/>
                <w:szCs w:val="21"/>
              </w:rPr>
              <w:t>1</w:t>
            </w:r>
            <w:r>
              <w:rPr>
                <w:rFonts w:ascii="宋体" w:hAnsi="宋体" w:cs="宋体" w:hint="eastAsia"/>
                <w:szCs w:val="21"/>
              </w:rPr>
              <w:t>个不符合项，开在行政部，为一般不符合，不符合标准</w:t>
            </w:r>
            <w:r>
              <w:rPr>
                <w:rFonts w:ascii="宋体" w:hAnsi="宋体" w:cs="宋体" w:hint="eastAsia"/>
                <w:szCs w:val="21"/>
              </w:rPr>
              <w:t>7.2</w:t>
            </w:r>
            <w:r>
              <w:rPr>
                <w:rFonts w:ascii="宋体" w:hAnsi="宋体" w:cs="宋体" w:hint="eastAsia"/>
                <w:szCs w:val="21"/>
              </w:rPr>
              <w:t>条款。</w:t>
            </w:r>
          </w:p>
          <w:p w14:paraId="219FE7EC"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内审不符合描述：培训后，</w:t>
            </w:r>
            <w:r>
              <w:rPr>
                <w:rFonts w:ascii="宋体" w:hAnsi="宋体" w:cs="宋体" w:hint="eastAsia"/>
                <w:szCs w:val="21"/>
              </w:rPr>
              <w:t>培训人员</w:t>
            </w:r>
            <w:r>
              <w:rPr>
                <w:rFonts w:ascii="宋体" w:hAnsi="宋体" w:cs="宋体" w:hint="eastAsia"/>
                <w:b/>
                <w:bCs/>
                <w:szCs w:val="21"/>
              </w:rPr>
              <w:t>未对</w:t>
            </w:r>
            <w:r>
              <w:rPr>
                <w:rFonts w:ascii="宋体" w:hAnsi="宋体" w:cs="宋体" w:hint="eastAsia"/>
                <w:szCs w:val="21"/>
              </w:rPr>
              <w:t>培训效果进行有效性评价。</w:t>
            </w:r>
          </w:p>
          <w:p w14:paraId="0E910A60"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制定整改计划，于</w:t>
            </w:r>
            <w:r>
              <w:rPr>
                <w:rFonts w:ascii="宋体" w:hAnsi="宋体" w:cs="宋体" w:hint="eastAsia"/>
                <w:b/>
                <w:bCs/>
                <w:szCs w:val="21"/>
              </w:rPr>
              <w:t>2020.8.23</w:t>
            </w:r>
            <w:r>
              <w:rPr>
                <w:rFonts w:ascii="宋体" w:hAnsi="宋体" w:cs="宋体" w:hint="eastAsia"/>
                <w:szCs w:val="21"/>
              </w:rPr>
              <w:t>日实施，措施有效，基本符合要求。</w:t>
            </w:r>
          </w:p>
        </w:tc>
        <w:tc>
          <w:tcPr>
            <w:tcW w:w="1585" w:type="dxa"/>
          </w:tcPr>
          <w:p w14:paraId="6D47BCD8" w14:textId="77777777" w:rsidR="00712691" w:rsidRDefault="00A708D2">
            <w:pPr>
              <w:rPr>
                <w:rFonts w:ascii="宋体" w:hAnsi="宋体" w:cs="宋体"/>
                <w:szCs w:val="21"/>
              </w:rPr>
            </w:pPr>
            <w:r>
              <w:rPr>
                <w:rFonts w:ascii="宋体" w:hAnsi="宋体" w:cs="宋体" w:hint="eastAsia"/>
                <w:szCs w:val="21"/>
              </w:rPr>
              <w:t>合格</w:t>
            </w:r>
          </w:p>
        </w:tc>
      </w:tr>
      <w:tr w:rsidR="00712691" w14:paraId="566EF321" w14:textId="77777777">
        <w:trPr>
          <w:trHeight w:val="676"/>
        </w:trPr>
        <w:tc>
          <w:tcPr>
            <w:tcW w:w="1809" w:type="dxa"/>
            <w:vAlign w:val="center"/>
          </w:tcPr>
          <w:p w14:paraId="3BE58F21" w14:textId="77777777" w:rsidR="00712691" w:rsidRDefault="00A708D2">
            <w:pPr>
              <w:rPr>
                <w:rFonts w:ascii="宋体" w:hAnsi="宋体" w:cs="宋体"/>
                <w:szCs w:val="21"/>
              </w:rPr>
            </w:pPr>
            <w:r>
              <w:rPr>
                <w:rFonts w:ascii="宋体" w:hAnsi="宋体" w:cs="宋体" w:hint="eastAsia"/>
                <w:szCs w:val="21"/>
              </w:rPr>
              <w:lastRenderedPageBreak/>
              <w:t>管理评审</w:t>
            </w:r>
          </w:p>
        </w:tc>
        <w:tc>
          <w:tcPr>
            <w:tcW w:w="1311" w:type="dxa"/>
            <w:vAlign w:val="center"/>
          </w:tcPr>
          <w:p w14:paraId="70B0B156" w14:textId="77777777" w:rsidR="00712691" w:rsidRDefault="00A708D2">
            <w:pPr>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9.3</w:t>
            </w:r>
          </w:p>
        </w:tc>
        <w:tc>
          <w:tcPr>
            <w:tcW w:w="10004" w:type="dxa"/>
            <w:vAlign w:val="center"/>
          </w:tcPr>
          <w:p w14:paraId="459033F7" w14:textId="77777777" w:rsidR="00712691" w:rsidRDefault="00A708D2">
            <w:pPr>
              <w:spacing w:beforeLines="30" w:before="93" w:afterLines="30" w:after="93"/>
              <w:ind w:firstLineChars="200" w:firstLine="422"/>
              <w:rPr>
                <w:rFonts w:ascii="宋体" w:hAnsi="宋体" w:cs="宋体"/>
                <w:szCs w:val="21"/>
              </w:rPr>
            </w:pPr>
            <w:r>
              <w:rPr>
                <w:rFonts w:ascii="宋体" w:hAnsi="宋体" w:cs="宋体" w:hint="eastAsia"/>
                <w:b/>
                <w:bCs/>
                <w:szCs w:val="21"/>
              </w:rPr>
              <w:t>查看</w:t>
            </w:r>
            <w:r>
              <w:rPr>
                <w:rFonts w:ascii="宋体" w:hAnsi="宋体" w:cs="宋体" w:hint="eastAsia"/>
                <w:szCs w:val="21"/>
              </w:rPr>
              <w:t>《管理评审</w:t>
            </w:r>
            <w:r>
              <w:rPr>
                <w:rFonts w:ascii="宋体" w:hAnsi="宋体" w:cs="宋体" w:hint="eastAsia"/>
                <w:szCs w:val="21"/>
              </w:rPr>
              <w:t>控制</w:t>
            </w:r>
            <w:r>
              <w:rPr>
                <w:rFonts w:ascii="宋体" w:hAnsi="宋体" w:cs="宋体" w:hint="eastAsia"/>
                <w:szCs w:val="21"/>
              </w:rPr>
              <w:t>程序》，基本符合要求。</w:t>
            </w:r>
            <w:r>
              <w:rPr>
                <w:rFonts w:ascii="宋体" w:hAnsi="宋体" w:cs="宋体" w:hint="eastAsia"/>
                <w:szCs w:val="21"/>
              </w:rPr>
              <w:t>2020.</w:t>
            </w:r>
            <w:r>
              <w:rPr>
                <w:rFonts w:ascii="宋体" w:hAnsi="宋体" w:cs="宋体" w:hint="eastAsia"/>
                <w:szCs w:val="21"/>
              </w:rPr>
              <w:t>8</w:t>
            </w:r>
            <w:r>
              <w:rPr>
                <w:rFonts w:ascii="宋体" w:hAnsi="宋体" w:cs="宋体" w:hint="eastAsia"/>
                <w:szCs w:val="21"/>
              </w:rPr>
              <w:t>.</w:t>
            </w:r>
            <w:r>
              <w:rPr>
                <w:rFonts w:ascii="宋体" w:hAnsi="宋体" w:cs="宋体" w:hint="eastAsia"/>
                <w:szCs w:val="21"/>
              </w:rPr>
              <w:t>28</w:t>
            </w:r>
            <w:r>
              <w:rPr>
                <w:rFonts w:ascii="宋体" w:hAnsi="宋体" w:cs="宋体" w:hint="eastAsia"/>
                <w:szCs w:val="21"/>
              </w:rPr>
              <w:t>日进行了管理评审。</w:t>
            </w:r>
          </w:p>
          <w:p w14:paraId="48267128" w14:textId="77777777" w:rsidR="00712691" w:rsidRDefault="00A708D2">
            <w:pPr>
              <w:spacing w:beforeLines="30" w:before="93" w:afterLines="30" w:after="93"/>
              <w:ind w:firstLineChars="200" w:firstLine="422"/>
              <w:rPr>
                <w:rFonts w:ascii="宋体" w:hAnsi="宋体" w:cs="宋体"/>
                <w:szCs w:val="21"/>
              </w:rPr>
            </w:pPr>
            <w:r>
              <w:rPr>
                <w:rFonts w:ascii="宋体" w:hAnsi="宋体" w:cs="宋体" w:hint="eastAsia"/>
                <w:b/>
                <w:bCs/>
                <w:szCs w:val="21"/>
              </w:rPr>
              <w:t>查看</w:t>
            </w:r>
            <w:r>
              <w:rPr>
                <w:rFonts w:ascii="宋体" w:hAnsi="宋体" w:cs="宋体" w:hint="eastAsia"/>
                <w:szCs w:val="21"/>
              </w:rPr>
              <w:t>“管理评审计划”，由</w:t>
            </w:r>
            <w:r>
              <w:rPr>
                <w:rFonts w:ascii="宋体" w:hAnsi="宋体" w:cs="宋体" w:hint="eastAsia"/>
                <w:b/>
                <w:bCs/>
                <w:szCs w:val="21"/>
              </w:rPr>
              <w:t>曹丽</w:t>
            </w:r>
            <w:r>
              <w:rPr>
                <w:rFonts w:ascii="宋体" w:hAnsi="宋体" w:cs="宋体" w:hint="eastAsia"/>
                <w:szCs w:val="21"/>
              </w:rPr>
              <w:t>签发</w:t>
            </w:r>
            <w:r>
              <w:rPr>
                <w:rFonts w:ascii="宋体" w:hAnsi="宋体" w:cs="宋体" w:hint="eastAsia"/>
                <w:szCs w:val="21"/>
              </w:rPr>
              <w:t>。</w:t>
            </w:r>
            <w:r>
              <w:rPr>
                <w:rFonts w:ascii="宋体" w:hAnsi="宋体" w:cs="宋体" w:hint="eastAsia"/>
                <w:szCs w:val="21"/>
              </w:rPr>
              <w:t>内容包括</w:t>
            </w:r>
            <w:r>
              <w:rPr>
                <w:rFonts w:ascii="宋体" w:hAnsi="宋体" w:cs="宋体" w:hint="eastAsia"/>
                <w:szCs w:val="21"/>
              </w:rPr>
              <w:t>：</w:t>
            </w:r>
            <w:r>
              <w:rPr>
                <w:rFonts w:ascii="宋体" w:hAnsi="宋体" w:cs="宋体" w:hint="eastAsia"/>
                <w:szCs w:val="21"/>
              </w:rPr>
              <w:t>评审目的、评审时间、参加部门人员、评审输入内容等。</w:t>
            </w:r>
          </w:p>
          <w:p w14:paraId="05CFF0FD"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管理评审输入</w:t>
            </w:r>
            <w:r>
              <w:rPr>
                <w:rFonts w:ascii="宋体" w:hAnsi="宋体" w:cs="宋体" w:hint="eastAsia"/>
                <w:szCs w:val="21"/>
              </w:rPr>
              <w:t>:</w:t>
            </w:r>
            <w:r>
              <w:rPr>
                <w:rFonts w:ascii="宋体" w:hAnsi="宋体" w:cs="宋体" w:hint="eastAsia"/>
                <w:szCs w:val="21"/>
              </w:rPr>
              <w:t>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w:t>
            </w:r>
          </w:p>
          <w:p w14:paraId="155CCB24" w14:textId="77777777" w:rsidR="00712691" w:rsidRDefault="00A708D2">
            <w:pPr>
              <w:spacing w:beforeLines="30" w:before="93" w:afterLines="30" w:after="93"/>
              <w:ind w:firstLineChars="200" w:firstLine="422"/>
              <w:rPr>
                <w:rFonts w:ascii="宋体" w:hAnsi="宋体" w:cs="宋体"/>
                <w:szCs w:val="21"/>
              </w:rPr>
            </w:pPr>
            <w:r>
              <w:rPr>
                <w:rFonts w:ascii="宋体" w:hAnsi="宋体" w:cs="宋体" w:hint="eastAsia"/>
                <w:b/>
                <w:bCs/>
                <w:szCs w:val="21"/>
              </w:rPr>
              <w:t>查</w:t>
            </w:r>
            <w:r>
              <w:rPr>
                <w:rFonts w:ascii="宋体" w:hAnsi="宋体" w:cs="宋体" w:hint="eastAsia"/>
                <w:szCs w:val="21"/>
              </w:rPr>
              <w:t>到各部门汇报材料，有参加人员签到表。</w:t>
            </w:r>
          </w:p>
          <w:p w14:paraId="23E9E485"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查</w:t>
            </w:r>
            <w:r>
              <w:rPr>
                <w:rFonts w:ascii="宋体" w:hAnsi="宋体" w:cs="宋体" w:hint="eastAsia"/>
                <w:szCs w:val="21"/>
              </w:rPr>
              <w:t>管理评审输出：</w:t>
            </w:r>
          </w:p>
          <w:p w14:paraId="5EF07DE2" w14:textId="77777777" w:rsidR="00712691" w:rsidRDefault="00A708D2">
            <w:pPr>
              <w:spacing w:beforeLines="30" w:before="93" w:afterLines="30" w:after="93"/>
              <w:ind w:firstLineChars="200" w:firstLine="422"/>
              <w:rPr>
                <w:rFonts w:ascii="宋体" w:hAnsi="宋体" w:cs="宋体"/>
                <w:szCs w:val="21"/>
              </w:rPr>
            </w:pPr>
            <w:r>
              <w:rPr>
                <w:rFonts w:ascii="宋体" w:hAnsi="宋体" w:cs="宋体" w:hint="eastAsia"/>
                <w:b/>
                <w:bCs/>
                <w:szCs w:val="21"/>
              </w:rPr>
              <w:t>查</w:t>
            </w:r>
            <w:r>
              <w:rPr>
                <w:rFonts w:ascii="宋体" w:hAnsi="宋体" w:cs="宋体" w:hint="eastAsia"/>
                <w:szCs w:val="21"/>
              </w:rPr>
              <w:t>看了总经理批准的“管理评审报告”，对公司体系文件的符合性</w:t>
            </w:r>
            <w:r>
              <w:rPr>
                <w:rFonts w:ascii="宋体" w:hAnsi="宋体" w:cs="宋体" w:hint="eastAsia"/>
                <w:szCs w:val="21"/>
              </w:rPr>
              <w:t>；</w:t>
            </w:r>
            <w:r>
              <w:rPr>
                <w:rFonts w:ascii="宋体" w:hAnsi="宋体" w:cs="宋体" w:hint="eastAsia"/>
                <w:szCs w:val="21"/>
              </w:rPr>
              <w:t>国家、地方及行业相关法规、标准的执行情况</w:t>
            </w:r>
            <w:r>
              <w:rPr>
                <w:rFonts w:ascii="宋体" w:hAnsi="宋体" w:cs="宋体" w:hint="eastAsia"/>
                <w:szCs w:val="21"/>
              </w:rPr>
              <w:t>；</w:t>
            </w:r>
            <w:r>
              <w:rPr>
                <w:rFonts w:ascii="宋体" w:hAnsi="宋体" w:cs="宋体" w:hint="eastAsia"/>
                <w:szCs w:val="21"/>
              </w:rPr>
              <w:t>风险和机遇的应对情况</w:t>
            </w:r>
            <w:r>
              <w:rPr>
                <w:rFonts w:ascii="宋体" w:hAnsi="宋体" w:cs="宋体" w:hint="eastAsia"/>
                <w:szCs w:val="21"/>
              </w:rPr>
              <w:t>；</w:t>
            </w:r>
            <w:r>
              <w:rPr>
                <w:rFonts w:ascii="宋体" w:hAnsi="宋体" w:cs="宋体" w:hint="eastAsia"/>
                <w:szCs w:val="21"/>
              </w:rPr>
              <w:t>产品质量情况</w:t>
            </w:r>
            <w:r>
              <w:rPr>
                <w:rFonts w:ascii="宋体" w:hAnsi="宋体" w:cs="宋体" w:hint="eastAsia"/>
                <w:szCs w:val="21"/>
              </w:rPr>
              <w:t>；</w:t>
            </w:r>
            <w:r>
              <w:rPr>
                <w:rFonts w:ascii="宋体" w:hAnsi="宋体" w:cs="宋体" w:hint="eastAsia"/>
                <w:szCs w:val="21"/>
              </w:rPr>
              <w:t>内审实施情</w:t>
            </w:r>
            <w:r>
              <w:rPr>
                <w:rFonts w:ascii="宋体" w:hAnsi="宋体" w:cs="宋体" w:hint="eastAsia"/>
                <w:szCs w:val="21"/>
              </w:rPr>
              <w:t>况</w:t>
            </w:r>
            <w:r>
              <w:rPr>
                <w:rFonts w:ascii="宋体" w:hAnsi="宋体" w:cs="宋体" w:hint="eastAsia"/>
                <w:szCs w:val="21"/>
              </w:rPr>
              <w:t>；</w:t>
            </w:r>
            <w:r>
              <w:rPr>
                <w:rFonts w:ascii="宋体" w:hAnsi="宋体" w:cs="宋体" w:hint="eastAsia"/>
                <w:szCs w:val="21"/>
              </w:rPr>
              <w:t>相关方投诉情况</w:t>
            </w:r>
            <w:r>
              <w:rPr>
                <w:rFonts w:ascii="宋体" w:hAnsi="宋体" w:cs="宋体" w:hint="eastAsia"/>
                <w:szCs w:val="21"/>
              </w:rPr>
              <w:t>；</w:t>
            </w:r>
            <w:r>
              <w:rPr>
                <w:rFonts w:ascii="宋体" w:hAnsi="宋体" w:cs="宋体" w:hint="eastAsia"/>
                <w:szCs w:val="21"/>
              </w:rPr>
              <w:t>管理目标完成情况</w:t>
            </w:r>
            <w:r>
              <w:rPr>
                <w:rFonts w:ascii="宋体" w:hAnsi="宋体" w:cs="宋体" w:hint="eastAsia"/>
                <w:szCs w:val="21"/>
              </w:rPr>
              <w:t>；</w:t>
            </w:r>
            <w:r>
              <w:rPr>
                <w:rFonts w:ascii="宋体" w:hAnsi="宋体" w:cs="宋体" w:hint="eastAsia"/>
                <w:szCs w:val="21"/>
              </w:rPr>
              <w:t>管理体系的适宜性、有效性、充分性做出了评价。</w:t>
            </w:r>
          </w:p>
          <w:p w14:paraId="4B1A3073"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评审结论：自体系建立以来，公司的管理体系运行全面展开，收到良好的效果，经评审认为本公司的管理体系的建立和运行是充分的、适宜的、有效的。提出了如下改进措施</w:t>
            </w:r>
            <w:r>
              <w:rPr>
                <w:rFonts w:ascii="宋体" w:hAnsi="宋体" w:cs="宋体" w:hint="eastAsia"/>
                <w:szCs w:val="21"/>
              </w:rPr>
              <w:t>:</w:t>
            </w:r>
          </w:p>
          <w:p w14:paraId="46C19474" w14:textId="77777777" w:rsidR="00712691" w:rsidRDefault="00A708D2">
            <w:pPr>
              <w:ind w:firstLineChars="200" w:firstLine="420"/>
              <w:rPr>
                <w:rFonts w:ascii="宋体" w:hAnsi="宋体"/>
                <w:color w:val="000000"/>
                <w:szCs w:val="21"/>
              </w:rPr>
            </w:pPr>
            <w:r>
              <w:rPr>
                <w:rFonts w:ascii="宋体" w:hAnsi="宋体" w:hint="eastAsia"/>
                <w:szCs w:val="21"/>
              </w:rPr>
              <w:t>1</w:t>
            </w:r>
            <w:r>
              <w:rPr>
                <w:rFonts w:ascii="宋体" w:hAnsi="宋体" w:hint="eastAsia"/>
                <w:szCs w:val="21"/>
              </w:rPr>
              <w:t>）</w:t>
            </w:r>
            <w:r>
              <w:rPr>
                <w:rFonts w:ascii="宋体" w:hAnsi="宋体" w:hint="eastAsia"/>
                <w:szCs w:val="21"/>
              </w:rPr>
              <w:t>针对各部门工作中提出的建议，以及各部门在此次评审中反映的问题，</w:t>
            </w:r>
            <w:r>
              <w:rPr>
                <w:rFonts w:ascii="宋体" w:hAnsi="宋体" w:hint="eastAsia"/>
                <w:color w:val="000000"/>
                <w:szCs w:val="21"/>
              </w:rPr>
              <w:t>建议</w:t>
            </w:r>
            <w:r>
              <w:rPr>
                <w:rFonts w:ascii="宋体" w:hAnsi="宋体" w:hint="eastAsia"/>
                <w:color w:val="000000"/>
                <w:szCs w:val="21"/>
              </w:rPr>
              <w:t>2020</w:t>
            </w:r>
            <w:r>
              <w:rPr>
                <w:rFonts w:ascii="宋体" w:hAnsi="宋体" w:hint="eastAsia"/>
                <w:color w:val="000000"/>
                <w:szCs w:val="21"/>
              </w:rPr>
              <w:t>年由</w:t>
            </w:r>
            <w:r>
              <w:rPr>
                <w:rFonts w:ascii="宋体" w:hAnsi="宋体" w:hint="eastAsia"/>
                <w:b/>
                <w:bCs/>
                <w:color w:val="000000"/>
                <w:szCs w:val="21"/>
              </w:rPr>
              <w:t>行政部</w:t>
            </w:r>
            <w:r>
              <w:rPr>
                <w:rFonts w:ascii="宋体" w:hAnsi="宋体" w:hint="eastAsia"/>
                <w:color w:val="000000"/>
                <w:szCs w:val="21"/>
              </w:rPr>
              <w:t>再组织全公司进行一次质量、环境、职业健康安全管理体系文件培训。</w:t>
            </w:r>
          </w:p>
          <w:p w14:paraId="0B68F678" w14:textId="77777777" w:rsidR="00712691" w:rsidRDefault="00A708D2">
            <w:pPr>
              <w:ind w:firstLineChars="200" w:firstLine="420"/>
              <w:rPr>
                <w:rFonts w:ascii="宋体" w:hAnsi="宋体"/>
                <w:color w:val="000000"/>
                <w:szCs w:val="21"/>
              </w:rPr>
            </w:pPr>
            <w:r>
              <w:rPr>
                <w:rFonts w:ascii="宋体" w:hint="eastAsia"/>
                <w:szCs w:val="21"/>
              </w:rPr>
              <w:t>2</w:t>
            </w:r>
            <w:r>
              <w:rPr>
                <w:rFonts w:ascii="宋体" w:hint="eastAsia"/>
                <w:szCs w:val="21"/>
              </w:rPr>
              <w:t>）由于公司的发展需要，会议决定由</w:t>
            </w:r>
            <w:r>
              <w:rPr>
                <w:rFonts w:ascii="宋体" w:hint="eastAsia"/>
                <w:szCs w:val="21"/>
              </w:rPr>
              <w:t>行政部</w:t>
            </w:r>
            <w:r>
              <w:rPr>
                <w:rFonts w:ascii="宋体" w:hint="eastAsia"/>
                <w:szCs w:val="21"/>
              </w:rPr>
              <w:t>制定下一年度的人力资源需求计划</w:t>
            </w:r>
            <w:r>
              <w:rPr>
                <w:rFonts w:ascii="宋体" w:hint="eastAsia"/>
                <w:szCs w:val="21"/>
              </w:rPr>
              <w:t>，</w:t>
            </w:r>
            <w:r>
              <w:rPr>
                <w:rFonts w:ascii="宋体" w:hint="eastAsia"/>
                <w:szCs w:val="21"/>
              </w:rPr>
              <w:t>对相应岗位的人员进行补充。</w:t>
            </w:r>
          </w:p>
          <w:p w14:paraId="54C40247"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已制定实施计划，</w:t>
            </w:r>
            <w:r>
              <w:rPr>
                <w:rFonts w:ascii="宋体" w:hAnsi="宋体" w:cs="宋体" w:hint="eastAsia"/>
                <w:szCs w:val="21"/>
              </w:rPr>
              <w:t>于</w:t>
            </w:r>
            <w:r>
              <w:rPr>
                <w:rFonts w:ascii="宋体" w:hAnsi="宋体" w:cs="宋体" w:hint="eastAsia"/>
                <w:b/>
                <w:bCs/>
                <w:szCs w:val="21"/>
              </w:rPr>
              <w:t>2020.12.10</w:t>
            </w:r>
            <w:r>
              <w:rPr>
                <w:rFonts w:ascii="宋体" w:hAnsi="宋体" w:cs="宋体" w:hint="eastAsia"/>
                <w:szCs w:val="21"/>
              </w:rPr>
              <w:t>日完成</w:t>
            </w:r>
            <w:r>
              <w:rPr>
                <w:rFonts w:ascii="宋体" w:hAnsi="宋体" w:cs="宋体" w:hint="eastAsia"/>
                <w:szCs w:val="21"/>
              </w:rPr>
              <w:t>体系文件、标准的</w:t>
            </w:r>
            <w:r>
              <w:rPr>
                <w:rFonts w:ascii="宋体" w:hAnsi="宋体" w:cs="宋体" w:hint="eastAsia"/>
                <w:szCs w:val="21"/>
              </w:rPr>
              <w:t>培训</w:t>
            </w:r>
            <w:r>
              <w:rPr>
                <w:rFonts w:ascii="宋体" w:hAnsi="宋体" w:cs="宋体" w:hint="eastAsia"/>
                <w:szCs w:val="21"/>
              </w:rPr>
              <w:t>。</w:t>
            </w:r>
          </w:p>
          <w:p w14:paraId="7E984FD5"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人才需求计划正在实施中，后续继续验证跟踪。</w:t>
            </w:r>
          </w:p>
          <w:p w14:paraId="343B89C1" w14:textId="77777777" w:rsidR="00712691" w:rsidRDefault="00A708D2">
            <w:pPr>
              <w:spacing w:beforeLines="30" w:before="93" w:afterLines="30" w:after="93"/>
              <w:ind w:firstLineChars="200" w:firstLine="420"/>
              <w:rPr>
                <w:rFonts w:ascii="宋体" w:hAnsi="宋体" w:cs="宋体"/>
                <w:color w:val="000000"/>
                <w:szCs w:val="21"/>
              </w:rPr>
            </w:pPr>
            <w:r>
              <w:rPr>
                <w:rFonts w:ascii="宋体" w:hAnsi="宋体" w:cs="宋体" w:hint="eastAsia"/>
                <w:szCs w:val="21"/>
              </w:rPr>
              <w:t>管理评审的策划及实施符合要求。</w:t>
            </w:r>
          </w:p>
        </w:tc>
        <w:tc>
          <w:tcPr>
            <w:tcW w:w="1585" w:type="dxa"/>
          </w:tcPr>
          <w:p w14:paraId="6B206FD3" w14:textId="77777777" w:rsidR="00712691" w:rsidRDefault="00A708D2">
            <w:pPr>
              <w:rPr>
                <w:rFonts w:ascii="宋体" w:hAnsi="宋体" w:cs="宋体"/>
                <w:szCs w:val="21"/>
              </w:rPr>
            </w:pPr>
            <w:r>
              <w:rPr>
                <w:rFonts w:ascii="宋体" w:hAnsi="宋体" w:cs="宋体" w:hint="eastAsia"/>
                <w:szCs w:val="21"/>
              </w:rPr>
              <w:t>合格</w:t>
            </w:r>
          </w:p>
        </w:tc>
      </w:tr>
      <w:tr w:rsidR="00712691" w14:paraId="1EEAF9BE" w14:textId="77777777">
        <w:trPr>
          <w:trHeight w:val="351"/>
        </w:trPr>
        <w:tc>
          <w:tcPr>
            <w:tcW w:w="1809" w:type="dxa"/>
            <w:vAlign w:val="center"/>
          </w:tcPr>
          <w:p w14:paraId="79720E07" w14:textId="77777777" w:rsidR="00712691" w:rsidRDefault="00A708D2">
            <w:pPr>
              <w:rPr>
                <w:rFonts w:ascii="宋体" w:hAnsi="宋体" w:cs="宋体"/>
                <w:szCs w:val="21"/>
              </w:rPr>
            </w:pPr>
            <w:r>
              <w:rPr>
                <w:rFonts w:ascii="宋体" w:hAnsi="宋体" w:cs="宋体" w:hint="eastAsia"/>
                <w:szCs w:val="21"/>
              </w:rPr>
              <w:t>国家</w:t>
            </w:r>
            <w:r>
              <w:rPr>
                <w:rFonts w:ascii="宋体" w:hAnsi="宋体" w:cs="宋体" w:hint="eastAsia"/>
                <w:szCs w:val="21"/>
              </w:rPr>
              <w:t>/</w:t>
            </w:r>
            <w:r>
              <w:rPr>
                <w:rFonts w:ascii="宋体" w:hAnsi="宋体" w:cs="宋体" w:hint="eastAsia"/>
                <w:szCs w:val="21"/>
              </w:rPr>
              <w:t>地方抽查、顾客满意、相关方投诉处理</w:t>
            </w:r>
          </w:p>
        </w:tc>
        <w:tc>
          <w:tcPr>
            <w:tcW w:w="1311" w:type="dxa"/>
            <w:vAlign w:val="center"/>
          </w:tcPr>
          <w:p w14:paraId="279128F7" w14:textId="77777777" w:rsidR="00712691" w:rsidRDefault="00712691">
            <w:pPr>
              <w:rPr>
                <w:rFonts w:ascii="宋体" w:hAnsi="宋体" w:cs="宋体"/>
                <w:szCs w:val="21"/>
              </w:rPr>
            </w:pPr>
          </w:p>
        </w:tc>
        <w:tc>
          <w:tcPr>
            <w:tcW w:w="10004" w:type="dxa"/>
            <w:vAlign w:val="center"/>
          </w:tcPr>
          <w:p w14:paraId="06DD607A"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自公司成立以来，未受到上级主管部门有关质量、环境问题、职业健康安全的行政处罚</w:t>
            </w:r>
            <w:r>
              <w:rPr>
                <w:rFonts w:ascii="宋体" w:hAnsi="宋体" w:cs="宋体" w:hint="eastAsia"/>
                <w:szCs w:val="21"/>
              </w:rPr>
              <w:t>，</w:t>
            </w:r>
            <w:r>
              <w:rPr>
                <w:rFonts w:ascii="宋体" w:hAnsi="宋体" w:cs="宋体" w:hint="eastAsia"/>
                <w:szCs w:val="21"/>
              </w:rPr>
              <w:t>未发生相关方的投诉。</w:t>
            </w:r>
          </w:p>
          <w:p w14:paraId="75CAEC81"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lastRenderedPageBreak/>
              <w:t>近期没有</w:t>
            </w:r>
            <w:r>
              <w:rPr>
                <w:rFonts w:ascii="宋体" w:hAnsi="宋体" w:cs="宋体" w:hint="eastAsia"/>
                <w:szCs w:val="21"/>
              </w:rPr>
              <w:t>国家、地方监督</w:t>
            </w:r>
            <w:r>
              <w:rPr>
                <w:rFonts w:ascii="宋体" w:hAnsi="宋体" w:cs="宋体" w:hint="eastAsia"/>
                <w:szCs w:val="21"/>
              </w:rPr>
              <w:t>抽查</w:t>
            </w:r>
            <w:r>
              <w:rPr>
                <w:rFonts w:ascii="宋体" w:hAnsi="宋体" w:cs="宋体" w:hint="eastAsia"/>
                <w:szCs w:val="21"/>
              </w:rPr>
              <w:t>情况</w:t>
            </w:r>
            <w:r>
              <w:rPr>
                <w:rFonts w:ascii="宋体" w:hAnsi="宋体" w:cs="宋体" w:hint="eastAsia"/>
                <w:szCs w:val="21"/>
              </w:rPr>
              <w:t>。</w:t>
            </w:r>
          </w:p>
        </w:tc>
        <w:tc>
          <w:tcPr>
            <w:tcW w:w="1585" w:type="dxa"/>
          </w:tcPr>
          <w:p w14:paraId="04DFF5F2" w14:textId="77777777" w:rsidR="00712691" w:rsidRDefault="00A708D2">
            <w:pPr>
              <w:rPr>
                <w:rFonts w:ascii="宋体" w:hAnsi="宋体" w:cs="宋体"/>
                <w:szCs w:val="21"/>
              </w:rPr>
            </w:pPr>
            <w:r>
              <w:rPr>
                <w:rFonts w:ascii="宋体" w:hAnsi="宋体" w:cs="宋体" w:hint="eastAsia"/>
                <w:szCs w:val="21"/>
              </w:rPr>
              <w:lastRenderedPageBreak/>
              <w:t>合格</w:t>
            </w:r>
          </w:p>
        </w:tc>
      </w:tr>
      <w:tr w:rsidR="00712691" w14:paraId="5A760DE6" w14:textId="77777777">
        <w:trPr>
          <w:trHeight w:val="395"/>
        </w:trPr>
        <w:tc>
          <w:tcPr>
            <w:tcW w:w="1809" w:type="dxa"/>
            <w:vAlign w:val="center"/>
          </w:tcPr>
          <w:p w14:paraId="377BA3AC" w14:textId="77777777" w:rsidR="00712691" w:rsidRDefault="00A708D2">
            <w:pPr>
              <w:rPr>
                <w:rFonts w:ascii="宋体" w:hAnsi="宋体" w:cs="宋体"/>
                <w:szCs w:val="21"/>
              </w:rPr>
            </w:pPr>
            <w:r>
              <w:rPr>
                <w:rFonts w:ascii="宋体" w:hAnsi="宋体" w:cs="宋体" w:hint="eastAsia"/>
                <w:szCs w:val="21"/>
              </w:rPr>
              <w:t>验证资质</w:t>
            </w:r>
          </w:p>
        </w:tc>
        <w:tc>
          <w:tcPr>
            <w:tcW w:w="1311" w:type="dxa"/>
            <w:vAlign w:val="center"/>
          </w:tcPr>
          <w:p w14:paraId="1D42D96D" w14:textId="77777777" w:rsidR="00712691" w:rsidRDefault="00712691">
            <w:pPr>
              <w:rPr>
                <w:rFonts w:ascii="宋体" w:hAnsi="宋体" w:cs="宋体"/>
                <w:szCs w:val="21"/>
              </w:rPr>
            </w:pPr>
          </w:p>
        </w:tc>
        <w:tc>
          <w:tcPr>
            <w:tcW w:w="10004" w:type="dxa"/>
            <w:vAlign w:val="center"/>
          </w:tcPr>
          <w:p w14:paraId="289BD934" w14:textId="77777777" w:rsidR="00712691" w:rsidRDefault="00A708D2">
            <w:pPr>
              <w:spacing w:beforeLines="30" w:before="93" w:afterLines="30" w:after="93"/>
              <w:ind w:firstLineChars="200" w:firstLine="420"/>
              <w:rPr>
                <w:rFonts w:ascii="宋体" w:hAnsi="宋体" w:cs="宋体"/>
                <w:szCs w:val="21"/>
              </w:rPr>
            </w:pPr>
            <w:r>
              <w:rPr>
                <w:rFonts w:ascii="宋体" w:hAnsi="宋体" w:cs="宋体" w:hint="eastAsia"/>
                <w:szCs w:val="21"/>
              </w:rPr>
              <w:t>提供了组织营业执照均为有效。</w:t>
            </w:r>
          </w:p>
        </w:tc>
        <w:tc>
          <w:tcPr>
            <w:tcW w:w="1585" w:type="dxa"/>
          </w:tcPr>
          <w:p w14:paraId="7DE878FA" w14:textId="77777777" w:rsidR="00712691" w:rsidRDefault="00A708D2">
            <w:pPr>
              <w:rPr>
                <w:rFonts w:ascii="宋体" w:hAnsi="宋体" w:cs="宋体"/>
                <w:szCs w:val="21"/>
              </w:rPr>
            </w:pPr>
            <w:r>
              <w:rPr>
                <w:rFonts w:ascii="宋体" w:hAnsi="宋体" w:cs="宋体" w:hint="eastAsia"/>
                <w:szCs w:val="21"/>
              </w:rPr>
              <w:t>合格</w:t>
            </w:r>
          </w:p>
        </w:tc>
      </w:tr>
    </w:tbl>
    <w:p w14:paraId="7E000CCA" w14:textId="77777777" w:rsidR="00712691" w:rsidRDefault="00A708D2">
      <w:r>
        <w:ptab w:relativeTo="margin" w:alignment="center" w:leader="none"/>
      </w:r>
    </w:p>
    <w:p w14:paraId="62F79239" w14:textId="77777777" w:rsidR="00712691" w:rsidRDefault="00A708D2">
      <w:pPr>
        <w:pStyle w:val="a6"/>
      </w:pPr>
      <w:r>
        <w:rPr>
          <w:rFonts w:hint="eastAsia"/>
        </w:rPr>
        <w:t>说明：不符合标注</w:t>
      </w:r>
      <w:r>
        <w:rPr>
          <w:rFonts w:hint="eastAsia"/>
        </w:rPr>
        <w:t>N</w:t>
      </w:r>
    </w:p>
    <w:p w14:paraId="4EB183D3" w14:textId="77777777" w:rsidR="00712691" w:rsidRDefault="00712691"/>
    <w:sectPr w:rsidR="00712691">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CF408" w14:textId="77777777" w:rsidR="00A708D2" w:rsidRDefault="00A708D2">
      <w:r>
        <w:separator/>
      </w:r>
    </w:p>
  </w:endnote>
  <w:endnote w:type="continuationSeparator" w:id="0">
    <w:p w14:paraId="718705E6" w14:textId="77777777" w:rsidR="00A708D2" w:rsidRDefault="00A7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1"/>
    <w:family w:val="modern"/>
    <w:pitch w:val="default"/>
    <w:sig w:usb0="E0002A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315959F6" w14:textId="77777777" w:rsidR="00712691" w:rsidRDefault="00A708D2">
            <w:pPr>
              <w:pStyle w:val="a6"/>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11</w:t>
            </w:r>
            <w:r>
              <w:rPr>
                <w:b/>
                <w:sz w:val="24"/>
                <w:szCs w:val="24"/>
              </w:rPr>
              <w:fldChar w:fldCharType="end"/>
            </w:r>
          </w:p>
        </w:sdtContent>
      </w:sdt>
    </w:sdtContent>
  </w:sdt>
  <w:p w14:paraId="4BDD0EC1" w14:textId="77777777" w:rsidR="00712691" w:rsidRDefault="007126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E9969" w14:textId="77777777" w:rsidR="00A708D2" w:rsidRDefault="00A708D2">
      <w:r>
        <w:separator/>
      </w:r>
    </w:p>
  </w:footnote>
  <w:footnote w:type="continuationSeparator" w:id="0">
    <w:p w14:paraId="1692537D" w14:textId="77777777" w:rsidR="00A708D2" w:rsidRDefault="00A70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F460E" w14:textId="77777777" w:rsidR="00712691" w:rsidRDefault="00A708D2">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ED9879A" wp14:editId="7A34136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36F4401" w14:textId="77777777" w:rsidR="00712691" w:rsidRDefault="00A708D2">
    <w:pPr>
      <w:pStyle w:val="a8"/>
      <w:pBdr>
        <w:bottom w:val="none" w:sz="0" w:space="0" w:color="auto"/>
      </w:pBdr>
      <w:spacing w:line="320" w:lineRule="exact"/>
      <w:jc w:val="left"/>
    </w:pPr>
    <w:r>
      <w:pict w14:anchorId="3AD87AEE">
        <v:shapetype id="_x0000_t202" coordsize="21600,21600" o:spt="202" path="m,l,21600r21600,l21600,xe">
          <v:stroke joinstyle="miter"/>
          <v:path gradientshapeok="t" o:connecttype="rect"/>
        </v:shapetype>
        <v:shape id="_x0000_s2049" type="#_x0000_t202" style="position:absolute;margin-left:554.75pt;margin-top:2.2pt;width:172pt;height:20.2pt;z-index:251659264;mso-width-relative:page;mso-height-relative:page" stroked="f">
          <v:textbox>
            <w:txbxContent>
              <w:p w14:paraId="1DF0DEB2" w14:textId="77777777" w:rsidR="00712691" w:rsidRDefault="00A708D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1E90A7B1" w14:textId="77777777" w:rsidR="00712691" w:rsidRDefault="0071269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63E4"/>
    <w:rsid w:val="0010721B"/>
    <w:rsid w:val="00187A58"/>
    <w:rsid w:val="002515E2"/>
    <w:rsid w:val="002A5A9C"/>
    <w:rsid w:val="00370420"/>
    <w:rsid w:val="005E5015"/>
    <w:rsid w:val="006351C6"/>
    <w:rsid w:val="006642E9"/>
    <w:rsid w:val="00712691"/>
    <w:rsid w:val="00730281"/>
    <w:rsid w:val="008B0A22"/>
    <w:rsid w:val="009D10D6"/>
    <w:rsid w:val="00A07AA2"/>
    <w:rsid w:val="00A708D2"/>
    <w:rsid w:val="00CE417D"/>
    <w:rsid w:val="00D063E4"/>
    <w:rsid w:val="00D6273F"/>
    <w:rsid w:val="00D65AC3"/>
    <w:rsid w:val="00D7203A"/>
    <w:rsid w:val="00F8010E"/>
    <w:rsid w:val="01BE6EBC"/>
    <w:rsid w:val="02B30922"/>
    <w:rsid w:val="05971C81"/>
    <w:rsid w:val="068E04FC"/>
    <w:rsid w:val="082C6623"/>
    <w:rsid w:val="0BF037B1"/>
    <w:rsid w:val="0C3857DE"/>
    <w:rsid w:val="0E070375"/>
    <w:rsid w:val="0ECC53E3"/>
    <w:rsid w:val="102454C4"/>
    <w:rsid w:val="10777404"/>
    <w:rsid w:val="11F6769D"/>
    <w:rsid w:val="12CE3BC6"/>
    <w:rsid w:val="12E019AF"/>
    <w:rsid w:val="14234154"/>
    <w:rsid w:val="15416BDA"/>
    <w:rsid w:val="16A00F2B"/>
    <w:rsid w:val="17C82FA3"/>
    <w:rsid w:val="193410A6"/>
    <w:rsid w:val="1AF024E2"/>
    <w:rsid w:val="1E7D59CE"/>
    <w:rsid w:val="1EAB1E40"/>
    <w:rsid w:val="1FBE4C14"/>
    <w:rsid w:val="28145B0B"/>
    <w:rsid w:val="33833C37"/>
    <w:rsid w:val="35115ECD"/>
    <w:rsid w:val="35485161"/>
    <w:rsid w:val="35CE488A"/>
    <w:rsid w:val="37FF4BBB"/>
    <w:rsid w:val="3922660E"/>
    <w:rsid w:val="397429B1"/>
    <w:rsid w:val="3C1A15CF"/>
    <w:rsid w:val="3E1F7D39"/>
    <w:rsid w:val="3E3A58B6"/>
    <w:rsid w:val="3F2C10C7"/>
    <w:rsid w:val="416D395C"/>
    <w:rsid w:val="429A61CD"/>
    <w:rsid w:val="42AA4384"/>
    <w:rsid w:val="44871917"/>
    <w:rsid w:val="45E94EC6"/>
    <w:rsid w:val="492E2819"/>
    <w:rsid w:val="49A60731"/>
    <w:rsid w:val="4B03112F"/>
    <w:rsid w:val="4C8401E2"/>
    <w:rsid w:val="4E294B6D"/>
    <w:rsid w:val="4EB64C11"/>
    <w:rsid w:val="4FB04420"/>
    <w:rsid w:val="50A61E96"/>
    <w:rsid w:val="52A86330"/>
    <w:rsid w:val="55283B0B"/>
    <w:rsid w:val="5681337F"/>
    <w:rsid w:val="583E625C"/>
    <w:rsid w:val="5B4E3AF7"/>
    <w:rsid w:val="5BAE7581"/>
    <w:rsid w:val="5EB9583B"/>
    <w:rsid w:val="5FEE7624"/>
    <w:rsid w:val="6063107E"/>
    <w:rsid w:val="666545FD"/>
    <w:rsid w:val="673C127C"/>
    <w:rsid w:val="67C36095"/>
    <w:rsid w:val="69D94678"/>
    <w:rsid w:val="6C6C472E"/>
    <w:rsid w:val="6C8B2537"/>
    <w:rsid w:val="6C91072F"/>
    <w:rsid w:val="6FC21137"/>
    <w:rsid w:val="70130B05"/>
    <w:rsid w:val="70650073"/>
    <w:rsid w:val="709D7A91"/>
    <w:rsid w:val="717226BB"/>
    <w:rsid w:val="72360B30"/>
    <w:rsid w:val="735C379F"/>
    <w:rsid w:val="73B730FA"/>
    <w:rsid w:val="75B24108"/>
    <w:rsid w:val="7D7E646B"/>
    <w:rsid w:val="7FA26B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AA77E4"/>
  <w15:docId w15:val="{E20227E1-CD6D-42AD-A7B2-1E0CAEC2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qFormat/>
    <w:pPr>
      <w:widowControl w:val="0"/>
      <w:autoSpaceDE w:val="0"/>
      <w:autoSpaceDN w:val="0"/>
      <w:adjustRightInd w:val="0"/>
    </w:pPr>
    <w:rPr>
      <w:rFonts w:ascii="MingLiU" w:eastAsia="MingLiU" w:hAnsi="Times New Roman" w:cs="Times New Roman" w:hint="eastAsia"/>
      <w:color w:val="000000"/>
      <w:sz w:val="24"/>
      <w:lang w:eastAsia="zh-TW"/>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24</cp:revision>
  <dcterms:created xsi:type="dcterms:W3CDTF">2015-06-17T12:51:00Z</dcterms:created>
  <dcterms:modified xsi:type="dcterms:W3CDTF">2021-01-31T00:34:00Z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2052-11.1.0.10328</vt:lpwstr>
  </property>
  <property fmtid="{D5CDD505-2E9C-101B-9397-08002B2CF9AE}" pid="3" name="ICV">
    <vt:lpwstr>4AD4907A90064B27B2827875B6059C7D</vt:lpwstr>
  </property>
</Properties>
</file>