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-1018540</wp:posOffset>
            </wp:positionV>
            <wp:extent cx="7478395" cy="10603865"/>
            <wp:effectExtent l="0" t="0" r="1905" b="635"/>
            <wp:wrapNone/>
            <wp:docPr id="2" name="图片 2" descr="扫描全能王 2021-03-31 17.32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3-31 17.32_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839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环境管理体系：第（1）次监督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西安洛科电子科技股份有限公司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综合管理部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蔡思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查公司办公区域未配备消防器材，不符合要求。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-999490</wp:posOffset>
            </wp:positionV>
            <wp:extent cx="7506335" cy="10534015"/>
            <wp:effectExtent l="0" t="0" r="12065" b="6985"/>
            <wp:wrapNone/>
            <wp:docPr id="3" name="图片 3" descr="扫描全能王 2021-03-31 17.32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31 17.32_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06335" cy="10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查公司办公区域未配备消防器材，不符合要求。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由综合办公室人员立即购买灭火器。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28001-2011标准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及《应急准备和相应控制程序》学习不到位。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28001-2011标准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及《应急准备和相应控制程序》进行培训学习。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9370" cy="9067165"/>
            <wp:effectExtent l="0" t="0" r="11430" b="635"/>
            <wp:docPr id="4" name="图片 4" descr="扫描全能王 2021-03-31 17.32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3-31 17.32_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9370" cy="906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735" cy="8977630"/>
            <wp:effectExtent l="0" t="0" r="12065" b="1270"/>
            <wp:docPr id="5" name="图片 5" descr="扫描全能王 2021-03-31 17.32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3-31 17.32_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97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0238E"/>
    <w:rsid w:val="1E510C60"/>
    <w:rsid w:val="21961225"/>
    <w:rsid w:val="25DB2728"/>
    <w:rsid w:val="2A9E7B24"/>
    <w:rsid w:val="2FCD2839"/>
    <w:rsid w:val="456D43AB"/>
    <w:rsid w:val="54DA2DD0"/>
    <w:rsid w:val="68E26DB9"/>
    <w:rsid w:val="715A22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2021-04-02T14:13:37Z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5B17338D85C04ECAA1AC633BFC936A55</vt:lpwstr>
  </property>
</Properties>
</file>