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-546100</wp:posOffset>
            </wp:positionH>
            <wp:positionV relativeFrom="paragraph">
              <wp:posOffset>-932180</wp:posOffset>
            </wp:positionV>
            <wp:extent cx="7523480" cy="10675620"/>
            <wp:effectExtent l="0" t="0" r="7620" b="5080"/>
            <wp:wrapNone/>
            <wp:docPr id="1" name="图片 1" descr="扫描全能王 2021-03-31 17.3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31 17.32_15"/>
                    <pic:cNvPicPr>
                      <a:picLocks noChangeAspect="1"/>
                    </pic:cNvPicPr>
                  </pic:nvPicPr>
                  <pic:blipFill>
                    <a:blip r:embed="rId6"/>
                    <a:stretch>
                      <a:fillRect/>
                    </a:stretch>
                  </pic:blipFill>
                  <pic:spPr>
                    <a:xfrm>
                      <a:off x="0" y="0"/>
                      <a:ext cx="7523480" cy="1067562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西安洛科电子科技股份有限公司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0067-2020-E-2021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环境管理体系：第（1）次监督</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ISC[S]0278</w:t>
            </w:r>
          </w:p>
          <w:p>
            <w:pPr>
              <w:snapToGrid w:val="0"/>
              <w:spacing w:line="320" w:lineRule="exact"/>
              <w:ind w:left="1309"/>
              <w:rPr>
                <w:sz w:val="22"/>
                <w:szCs w:val="22"/>
                <w:highlight w:val="yellow"/>
              </w:rPr>
            </w:pPr>
            <w:r>
              <w:rPr>
                <w:sz w:val="22"/>
                <w:szCs w:val="22"/>
                <w:highlight w:val="yellow"/>
              </w:rPr>
              <w:t>西安思坦仪器股份有限公司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393CC5"/>
    <w:rsid w:val="6B354FB0"/>
    <w:rsid w:val="7B604F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2021-04-02T14:10:54Z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6931B50EAD4F47B8AC646653ED16E70E</vt:lpwstr>
  </property>
</Properties>
</file>