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784"/>
        <w:gridCol w:w="45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湖北丰雷环保科技有限公司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襄阳市高新区佳海工业园B35-2号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王慧玲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15871009600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348582792@qq.com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王慧玲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0229-2018-QEO1-2021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0"/>
              </w:rPr>
              <w:t>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bookmarkStart w:id="18" w:name="_GoBack"/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Q：蒸压加气混凝土砌块、蒸压加气混凝土板材的生产及销售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E：蒸压加气混凝土砌块、蒸压加气混凝土板材的生产及销售所涉及的相关环境管理活动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O：蒸压加气混凝土砌块、蒸压加气混凝土板材的生产及销售</w:t>
            </w:r>
            <w:bookmarkEnd w:id="9"/>
            <w:r>
              <w:rPr>
                <w:sz w:val="20"/>
              </w:rPr>
              <w:t>所涉及的相关职业健康安全管理活动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Q：16.02.01;29.12.00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E：16.02.01;29.12.00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O：16.02.01;29.12.00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2021年01月26日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2021年01月31日 上午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5.5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5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90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05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2020-N1QMS-2219448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2020-N1EMS-2219448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2020-N1OHSMS-2219448</w:t>
            </w:r>
          </w:p>
        </w:tc>
        <w:tc>
          <w:tcPr>
            <w:tcW w:w="190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Q:16.02.01,29.12.00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E:16.02.01,29.12.00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O:16.02.01,29.12.00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2021.1.22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p>
      <w:p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Style w:val="6"/>
        <w:tblW w:w="10182" w:type="dxa"/>
        <w:tblInd w:w="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559"/>
        <w:gridCol w:w="981"/>
        <w:gridCol w:w="5668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23" w:type="dxa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部门</w:t>
            </w:r>
          </w:p>
        </w:tc>
        <w:tc>
          <w:tcPr>
            <w:tcW w:w="5668" w:type="dxa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951" w:type="dxa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23" w:type="dxa"/>
          </w:tcPr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202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0～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</w:p>
        </w:tc>
        <w:tc>
          <w:tcPr>
            <w:tcW w:w="6649" w:type="dxa"/>
            <w:gridSpan w:val="2"/>
          </w:tcPr>
          <w:p>
            <w:pPr>
              <w:spacing w:line="280" w:lineRule="exact"/>
              <w:ind w:firstLine="420" w:firstLineChars="200"/>
              <w:jc w:val="left"/>
              <w:rPr>
                <w:rFonts w:cs="Arial"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首次会议</w:t>
            </w:r>
          </w:p>
        </w:tc>
        <w:tc>
          <w:tcPr>
            <w:tcW w:w="951" w:type="dxa"/>
          </w:tcPr>
          <w:p>
            <w:pPr>
              <w:spacing w:line="240" w:lineRule="exact"/>
              <w:jc w:val="center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1023" w:type="dxa"/>
          </w:tcPr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202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0～12: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12: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0～13:00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午餐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:00～1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管理层、员工代表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5668" w:type="dxa"/>
          </w:tcPr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QEO:4.1理解组织及其环境、4.2理解相关方的需求和期望、4.3 确定管理体系的范围、4.4质量/环境管理体系及其过程、5.1领导作用和承诺、5.2质量/环境/职业健康安全方针、5.3组织的岗位、职责和权限、O5.4协商与参与、6.1应对风险和机遇的措施、6.2质量/环境目标及其实现的策划、Q6.3变更的策划、O7.1资源总则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O7.4信息交流、</w:t>
            </w:r>
            <w:r>
              <w:rPr>
                <w:rFonts w:hint="eastAsia" w:ascii="宋体" w:hAnsi="宋体" w:cs="Arial"/>
                <w:sz w:val="21"/>
                <w:szCs w:val="21"/>
              </w:rPr>
              <w:t>9.3管理评审、10.1改进、10.3持续改进，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951" w:type="dxa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23" w:type="dxa"/>
            <w:vAlign w:val="top"/>
          </w:tcPr>
          <w:p>
            <w:pPr>
              <w:spacing w:line="240" w:lineRule="exact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202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559" w:type="dxa"/>
            <w:vAlign w:val="top"/>
          </w:tcPr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0～12: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12: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0～13:00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午餐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:00～1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81" w:type="dxa"/>
            <w:vAlign w:val="top"/>
          </w:tcPr>
          <w:p>
            <w:pPr>
              <w:spacing w:line="28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部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5668" w:type="dxa"/>
            <w:vAlign w:val="top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QMS:5.3组织的岗位、职责和权限、6.2质量目标、8.2产品和服务的要求、产品和服务的控制、8.1运行策划和控制、8.3产品和服务的设计和开发不适用确认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8.5.1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和服务提供的控制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8.6产品和服务的放行8.7不合格输出的控制10.2不符合/事件和纠正措施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</w:t>
            </w:r>
          </w:p>
        </w:tc>
        <w:tc>
          <w:tcPr>
            <w:tcW w:w="951" w:type="dxa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3" w:type="dxa"/>
          </w:tcPr>
          <w:p>
            <w:pPr>
              <w:spacing w:line="240" w:lineRule="exact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202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28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0～12: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12: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0～13:00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午餐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:00～1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32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办公室</w:t>
            </w:r>
          </w:p>
        </w:tc>
        <w:tc>
          <w:tcPr>
            <w:tcW w:w="5668" w:type="dxa"/>
          </w:tcPr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QMS: 5.3组织的岗位、职责和权限、6.2质量目标、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9.1.1监视、测量、分析和评价总则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 xml:space="preserve">、9.1.3分析与评价、9.2 内部审核、10.2不合格和纠正措施。 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E/OMS: 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内部审核、10.2不符合/事件和纠正措施，6.1.2环境因素/危险源的辨识与评价、6.1.3合规义务、6.1.4措施的策划、8.1运行策划和控制、9.1监视、测量、分析和评价（9.1.1总则、9.1.2合规性评价）、8.2应急准备和响应。</w:t>
            </w:r>
          </w:p>
        </w:tc>
        <w:tc>
          <w:tcPr>
            <w:tcW w:w="951" w:type="dxa"/>
          </w:tcPr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  <w:u w:val="single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</w:trPr>
        <w:tc>
          <w:tcPr>
            <w:tcW w:w="1023" w:type="dxa"/>
          </w:tcPr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202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29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0～12: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12: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0～13:00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午餐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:00～1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部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5668" w:type="dxa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QMS:5.3组织的岗位、职责和权限、6.2质量目标、8.2产品和服务的要求、8.4外部提供过程、产品和服务的控制、8.5.1销售和服务提供的控制、8.5.2产品标识和可追朔性、8.5.3顾客或外部供方的财产、8.5.4产品防护、8.5.5交付后的活动、8.5.6销售和服务提供的更改控制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9.1.2顾客满意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</w:t>
            </w:r>
          </w:p>
        </w:tc>
        <w:tc>
          <w:tcPr>
            <w:tcW w:w="951" w:type="dxa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伍光华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023" w:type="dxa"/>
          </w:tcPr>
          <w:p>
            <w:pPr>
              <w:spacing w:line="240" w:lineRule="exact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2021.1.30</w:t>
            </w: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0～12: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12: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0～13:00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午餐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:00～1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300" w:lineRule="exact"/>
              <w:rPr>
                <w:rFonts w:hint="default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5668" w:type="dxa"/>
          </w:tcPr>
          <w:p>
            <w:pPr>
              <w:spacing w:line="28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E/OMS: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环境与职业健康安全目标、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</w:p>
        </w:tc>
        <w:tc>
          <w:tcPr>
            <w:tcW w:w="951" w:type="dxa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23" w:type="dxa"/>
            <w:vMerge w:val="restart"/>
          </w:tcPr>
          <w:p>
            <w:pPr>
              <w:spacing w:line="240" w:lineRule="exact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202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31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0～1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</w:p>
        </w:tc>
        <w:tc>
          <w:tcPr>
            <w:tcW w:w="6649" w:type="dxa"/>
            <w:gridSpan w:val="2"/>
          </w:tcPr>
          <w:p>
            <w:pPr>
              <w:spacing w:line="280" w:lineRule="exact"/>
              <w:ind w:firstLine="420" w:firstLineChars="200"/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补充及跟踪审核：必要部门、必要条款；</w:t>
            </w:r>
          </w:p>
        </w:tc>
        <w:tc>
          <w:tcPr>
            <w:tcW w:w="951" w:type="dxa"/>
          </w:tcPr>
          <w:p>
            <w:pPr>
              <w:spacing w:line="240" w:lineRule="exact"/>
              <w:jc w:val="center"/>
              <w:rPr>
                <w:rFonts w:hint="default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23" w:type="dxa"/>
            <w:vMerge w:val="continue"/>
          </w:tcPr>
          <w:p>
            <w:pPr>
              <w:spacing w:line="24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0～1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0～1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0</w:t>
            </w:r>
          </w:p>
        </w:tc>
        <w:tc>
          <w:tcPr>
            <w:tcW w:w="6649" w:type="dxa"/>
            <w:gridSpan w:val="2"/>
          </w:tcPr>
          <w:p>
            <w:pPr>
              <w:spacing w:line="28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审核组内部沟通；审核组与受审核方领导层沟通；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951" w:type="dxa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伍光华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7634ED"/>
    <w:rsid w:val="364057BC"/>
    <w:rsid w:val="41743674"/>
    <w:rsid w:val="52833278"/>
    <w:rsid w:val="6BFA4E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28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2021-01-31T02:49:27Z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