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5085" cy="8986520"/>
            <wp:effectExtent l="0" t="0" r="5715" b="5080"/>
            <wp:docPr id="2" name="图片 2" descr="新文档 2021-03-02 17.20.0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3-02 17.20.04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898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9530" cy="9084310"/>
            <wp:effectExtent l="0" t="0" r="1270" b="8890"/>
            <wp:docPr id="3" name="图片 3" descr="新文档 2021-03-02 17.20.0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02 17.20.04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9530" cy="908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整改照片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0" w:hRule="atLeast"/>
        </w:trPr>
        <w:tc>
          <w:tcPr>
            <w:tcW w:w="10035" w:type="dxa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宋体"/>
                <w:b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1062990</wp:posOffset>
                  </wp:positionV>
                  <wp:extent cx="6226810" cy="4670425"/>
                  <wp:effectExtent l="0" t="0" r="3175" b="8890"/>
                  <wp:wrapNone/>
                  <wp:docPr id="5" name="图片 5" descr="2fdddffd184ae086e99d83e6da369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fdddffd184ae086e99d83e6da369f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226810" cy="467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ind w:firstLine="3520" w:firstLineChars="1100"/>
        <w:rPr>
          <w:rFonts w:hint="eastAsia" w:ascii="黑体" w:hAnsi="黑体" w:eastAsia="黑体"/>
          <w:sz w:val="32"/>
          <w:szCs w:val="32"/>
        </w:rPr>
      </w:pPr>
    </w:p>
    <w:p>
      <w:pPr>
        <w:ind w:firstLine="3520" w:firstLineChars="1100"/>
        <w:rPr>
          <w:sz w:val="30"/>
        </w:rPr>
      </w:pPr>
      <w:r>
        <w:rPr>
          <w:rFonts w:hint="eastAsia" w:ascii="黑体" w:hAnsi="黑体" w:eastAsia="黑体"/>
          <w:sz w:val="32"/>
          <w:szCs w:val="32"/>
        </w:rPr>
        <w:t>培  训  记  录</w:t>
      </w:r>
      <w:r>
        <w:rPr>
          <w:sz w:val="30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8"/>
        <w:gridCol w:w="2148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sz w:val="30"/>
              </w:rPr>
              <w:t>20</w:t>
            </w:r>
            <w:r>
              <w:rPr>
                <w:rFonts w:hint="eastAsia"/>
                <w:sz w:val="30"/>
                <w:lang w:val="en-US" w:eastAsia="zh-CN"/>
              </w:rPr>
              <w:t>21.3.2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讲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段文涛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工程部</w:t>
            </w:r>
            <w:r>
              <w:rPr>
                <w:rFonts w:hint="eastAsia"/>
                <w:sz w:val="28"/>
                <w:szCs w:val="28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1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1、GB/T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001-2016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GB/T45001-2020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标准的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8.1/10.2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条款内容及其理解；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2、本公司管理体系文件相关内容；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纠正措施实施控制要求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经过培训讲解，提问、交流等形式进行评价，培训效果良好，达到了预期目的。</w:t>
            </w:r>
          </w:p>
          <w:p>
            <w:pPr>
              <w:rPr>
                <w:sz w:val="30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30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评价人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段文涛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816" w:right="907" w:bottom="652" w:left="907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463C6"/>
    <w:rsid w:val="2D2F1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2021-03-11T07:14:26Z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B3E553A326FC4479A5247437EDCE1BEC</vt:lpwstr>
  </property>
</Properties>
</file>