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廊坊福洛斯建材有限公司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15.06.02;29.11.03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袁陆顺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15.06.02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29.11.03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原材料处理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--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投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料--熔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--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甩丝喷吹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成纤--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集棉布棉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--固化--切割--检验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机械伤害、废气伤害、意外伤害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宋体"/>
          <w:sz w:val="21"/>
          <w:szCs w:val="21"/>
          <w:lang w:val="en-US" w:eastAsia="zh-CN"/>
        </w:rPr>
        <w:t>袁陆顺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2021.1.25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2021.1.25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D34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2021-01-27T03:24:04Z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