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Pr="006A4554" w:rsidRDefault="00D31EBB">
            <w:pPr>
              <w:rPr>
                <w:bCs/>
                <w:lang/>
              </w:rPr>
            </w:pPr>
            <w:r>
              <w:rPr>
                <w:rFonts w:hint="eastAsia"/>
              </w:rPr>
              <w:t>组织名称：</w:t>
            </w:r>
            <w:r w:rsidR="006A4554" w:rsidRPr="006A4554">
              <w:rPr>
                <w:rFonts w:hint="eastAsia"/>
                <w:bCs/>
                <w:lang/>
              </w:rPr>
              <w:t>吉林省宇琦泵业有限公司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6A4554">
            <w:r>
              <w:rPr>
                <w:rFonts w:hint="eastAsia"/>
              </w:rPr>
              <w:t>项目编号：</w:t>
            </w:r>
            <w:r w:rsidR="006A4554" w:rsidRPr="006A4554">
              <w:rPr>
                <w:rFonts w:hint="eastAsia"/>
                <w:u w:val="single"/>
              </w:rPr>
              <w:t>0055-2021-SA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Pr="009B3C37">
              <w:rPr>
                <w:rFonts w:ascii="Segoe UI Emoji" w:hAnsi="Segoe UI Emoji" w:cs="Segoe UI Emoji"/>
                <w:sz w:val="18"/>
              </w:rPr>
              <w:t>☑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  <w:bookmarkStart w:id="0" w:name="_GoBack"/>
            <w:bookmarkEnd w:id="0"/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ISC-S-I-04 服务认证申请受理决定书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D31EBB" w:rsidRPr="00D93A0E" w:rsidRDefault="00D31EBB" w:rsidP="00D31EBB">
            <w:pPr>
              <w:jc w:val="left"/>
              <w:rPr>
                <w:color w:val="FF0000"/>
              </w:rPr>
            </w:pPr>
            <w:r w:rsidRPr="00D93A0E">
              <w:rPr>
                <w:color w:val="FF0000"/>
              </w:rPr>
              <w:t>ISC-S-I-06 审查通知书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ISC-S-I-07 服务认证审查计划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:rsidR="00D31EBB" w:rsidRDefault="00AB4CAD" w:rsidP="00D31EBB">
            <w:pPr>
              <w:jc w:val="center"/>
            </w:pPr>
            <w:r w:rsidRPr="00AB4CAD">
              <w:rPr>
                <w:rFonts w:ascii="Segoe UI Emoji" w:hAnsi="Segoe UI Emoji" w:cs="Segoe UI Emoji"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ISC-S-I-09 首末次会议签到表和会议记录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ISC-S-I-10 服务认证审查检查表</w:t>
            </w:r>
          </w:p>
        </w:tc>
        <w:tc>
          <w:tcPr>
            <w:tcW w:w="1134" w:type="dxa"/>
          </w:tcPr>
          <w:p w:rsidR="00D31EBB" w:rsidRDefault="00AB4CAD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ISC-S-I-11服务认证审查报告</w:t>
            </w:r>
          </w:p>
        </w:tc>
        <w:tc>
          <w:tcPr>
            <w:tcW w:w="1134" w:type="dxa"/>
          </w:tcPr>
          <w:p w:rsidR="00D31EBB" w:rsidRDefault="00AB4CAD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ISC-S-I-12 服务认证证书内容确认单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ISC-S-I-13 审查人员工作表现反馈表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ISC-S-I-14 审查组交通费用报销清单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rPr>
          <w:trHeight w:val="660"/>
        </w:trPr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ISC-S-I-15 认证决定审批表</w:t>
            </w:r>
          </w:p>
        </w:tc>
        <w:tc>
          <w:tcPr>
            <w:tcW w:w="113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D31EBB" w:rsidRPr="00375C60" w:rsidRDefault="00375C60" w:rsidP="00D31EB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自我评价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</w:tcPr>
          <w:p w:rsidR="00D31EBB" w:rsidRDefault="00D31EBB" w:rsidP="00D31EBB">
            <w:pPr>
              <w:jc w:val="center"/>
            </w:pPr>
          </w:p>
        </w:tc>
      </w:tr>
      <w:tr w:rsidR="00375C60" w:rsidTr="00A87DF0">
        <w:tc>
          <w:tcPr>
            <w:tcW w:w="704" w:type="dxa"/>
          </w:tcPr>
          <w:p w:rsidR="00375C60" w:rsidRDefault="00375C60" w:rsidP="00D31EB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260" w:type="dxa"/>
          </w:tcPr>
          <w:p w:rsidR="00375C60" w:rsidRPr="00375C60" w:rsidRDefault="00375C60" w:rsidP="00D31EBB">
            <w:pPr>
              <w:jc w:val="center"/>
              <w:rPr>
                <w:color w:val="FF0000"/>
              </w:rPr>
            </w:pPr>
            <w:r w:rsidRPr="00375C60">
              <w:rPr>
                <w:rFonts w:hint="eastAsia"/>
                <w:color w:val="FF0000"/>
              </w:rPr>
              <w:t>服务蓝图</w:t>
            </w:r>
          </w:p>
        </w:tc>
        <w:tc>
          <w:tcPr>
            <w:tcW w:w="1134" w:type="dxa"/>
          </w:tcPr>
          <w:p w:rsidR="00375C60" w:rsidRDefault="00375C60" w:rsidP="00D31EBB">
            <w:pPr>
              <w:jc w:val="center"/>
            </w:pPr>
          </w:p>
        </w:tc>
        <w:tc>
          <w:tcPr>
            <w:tcW w:w="1701" w:type="dxa"/>
          </w:tcPr>
          <w:p w:rsidR="00375C60" w:rsidRDefault="00375C60" w:rsidP="00D31EBB">
            <w:pPr>
              <w:jc w:val="center"/>
            </w:pPr>
          </w:p>
        </w:tc>
        <w:tc>
          <w:tcPr>
            <w:tcW w:w="1497" w:type="dxa"/>
          </w:tcPr>
          <w:p w:rsidR="00375C60" w:rsidRDefault="00375C60" w:rsidP="00D31EBB">
            <w:pPr>
              <w:jc w:val="center"/>
            </w:pPr>
          </w:p>
        </w:tc>
      </w:tr>
      <w:tr w:rsidR="00375C60" w:rsidTr="00A87DF0">
        <w:tc>
          <w:tcPr>
            <w:tcW w:w="704" w:type="dxa"/>
          </w:tcPr>
          <w:p w:rsidR="00375C60" w:rsidRDefault="00375C60" w:rsidP="00D31EB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260" w:type="dxa"/>
          </w:tcPr>
          <w:p w:rsidR="00375C60" w:rsidRPr="00375C60" w:rsidRDefault="00375C60" w:rsidP="00D31EBB">
            <w:pPr>
              <w:jc w:val="center"/>
              <w:rPr>
                <w:color w:val="FF0000"/>
              </w:rPr>
            </w:pPr>
            <w:r w:rsidRPr="00375C60">
              <w:rPr>
                <w:color w:val="FF0000"/>
              </w:rPr>
              <w:t>ISC-S-I-18文件审核报告</w:t>
            </w:r>
          </w:p>
        </w:tc>
        <w:tc>
          <w:tcPr>
            <w:tcW w:w="1134" w:type="dxa"/>
          </w:tcPr>
          <w:p w:rsidR="00375C60" w:rsidRDefault="00375C60" w:rsidP="00D31EBB">
            <w:pPr>
              <w:jc w:val="center"/>
            </w:pPr>
          </w:p>
        </w:tc>
        <w:tc>
          <w:tcPr>
            <w:tcW w:w="1701" w:type="dxa"/>
          </w:tcPr>
          <w:p w:rsidR="00375C60" w:rsidRDefault="00375C60" w:rsidP="00D31EBB">
            <w:pPr>
              <w:jc w:val="center"/>
            </w:pPr>
          </w:p>
        </w:tc>
        <w:tc>
          <w:tcPr>
            <w:tcW w:w="1497" w:type="dxa"/>
          </w:tcPr>
          <w:p w:rsidR="00375C60" w:rsidRDefault="00375C60" w:rsidP="00D31EBB">
            <w:pPr>
              <w:jc w:val="center"/>
            </w:pPr>
          </w:p>
        </w:tc>
      </w:tr>
    </w:tbl>
    <w:p w:rsidR="00F13344" w:rsidRDefault="00F13344"/>
    <w:sectPr w:rsidR="00F13344" w:rsidSect="009C691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81E" w:rsidRDefault="0032681E" w:rsidP="00606340">
      <w:r>
        <w:separator/>
      </w:r>
    </w:p>
  </w:endnote>
  <w:endnote w:type="continuationSeparator" w:id="1">
    <w:p w:rsidR="0032681E" w:rsidRDefault="0032681E" w:rsidP="00606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default"/>
    <w:sig w:usb0="00000001" w:usb1="02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81E" w:rsidRDefault="0032681E" w:rsidP="00606340">
      <w:r>
        <w:separator/>
      </w:r>
    </w:p>
  </w:footnote>
  <w:footnote w:type="continuationSeparator" w:id="1">
    <w:p w:rsidR="0032681E" w:rsidRDefault="0032681E" w:rsidP="006063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08" w:rsidRDefault="00B82A3F" w:rsidP="004B23CF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390" w:firstLine="819"/>
      <w:jc w:val="left"/>
      <w:rPr>
        <w:rStyle w:val="CharChar1"/>
        <w:rFonts w:hint="default"/>
        <w:szCs w:val="21"/>
      </w:rPr>
    </w:pPr>
    <w:r w:rsidRPr="00B82A3F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left:0;text-align:left;margin-left:336pt;margin-top:11.1pt;width:101.3pt;height:2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ISC-S-I-0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4B23CF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77" w:firstLine="900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>Beijing International Standard united Certification Co.,Ltd.</w:t>
    </w:r>
  </w:p>
  <w:p w:rsidR="00606340" w:rsidRPr="00606340" w:rsidRDefault="006063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13247B"/>
    <w:rsid w:val="001A76E4"/>
    <w:rsid w:val="001E4808"/>
    <w:rsid w:val="00215923"/>
    <w:rsid w:val="002E00A0"/>
    <w:rsid w:val="0032681E"/>
    <w:rsid w:val="003534E2"/>
    <w:rsid w:val="00375C60"/>
    <w:rsid w:val="00380906"/>
    <w:rsid w:val="004A23A2"/>
    <w:rsid w:val="004B23CF"/>
    <w:rsid w:val="00606340"/>
    <w:rsid w:val="006A4554"/>
    <w:rsid w:val="008B1DD1"/>
    <w:rsid w:val="00917C06"/>
    <w:rsid w:val="00930ADF"/>
    <w:rsid w:val="0099033A"/>
    <w:rsid w:val="009B3C37"/>
    <w:rsid w:val="009C6915"/>
    <w:rsid w:val="009F4232"/>
    <w:rsid w:val="00A208CF"/>
    <w:rsid w:val="00A87DF0"/>
    <w:rsid w:val="00AB4CAD"/>
    <w:rsid w:val="00AF01BE"/>
    <w:rsid w:val="00AF2167"/>
    <w:rsid w:val="00B82A3F"/>
    <w:rsid w:val="00B93379"/>
    <w:rsid w:val="00BA21E8"/>
    <w:rsid w:val="00D02A98"/>
    <w:rsid w:val="00D31EBB"/>
    <w:rsid w:val="00D875F9"/>
    <w:rsid w:val="00D93A0E"/>
    <w:rsid w:val="00DF361F"/>
    <w:rsid w:val="00F13344"/>
    <w:rsid w:val="00FD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1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Plain Text"/>
    <w:basedOn w:val="a"/>
    <w:link w:val="Char1"/>
    <w:rsid w:val="006A4554"/>
    <w:rPr>
      <w:rFonts w:ascii="宋体" w:eastAsia="宋体" w:hAnsi="Courier New" w:cs="Times New Roman"/>
      <w:szCs w:val="21"/>
      <w:lang/>
    </w:rPr>
  </w:style>
  <w:style w:type="character" w:customStyle="1" w:styleId="Char1">
    <w:name w:val="纯文本 Char"/>
    <w:basedOn w:val="a0"/>
    <w:link w:val="a6"/>
    <w:rsid w:val="006A4554"/>
    <w:rPr>
      <w:rFonts w:ascii="宋体" w:eastAsia="宋体" w:hAnsi="Courier New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BG</cp:lastModifiedBy>
  <cp:revision>11</cp:revision>
  <dcterms:created xsi:type="dcterms:W3CDTF">2018-12-11T12:55:00Z</dcterms:created>
  <dcterms:modified xsi:type="dcterms:W3CDTF">2021-01-24T07:17:00Z</dcterms:modified>
</cp:coreProperties>
</file>