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江西中建建材有限公司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江西省南昌市南昌县莲塔公路888号武阳创业园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  <w:highlight w:val="none"/>
              </w:rPr>
            </w:pPr>
            <w:r>
              <w:rPr>
                <w:rFonts w:hint="eastAsia"/>
                <w:sz w:val="20"/>
                <w:szCs w:val="22"/>
                <w:highlight w:val="none"/>
              </w:rPr>
              <w:t>万林芳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1317778892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highlight w:val="none"/>
                <w:lang w:val="en-US" w:eastAsia="zh-CN"/>
              </w:rPr>
              <w:t>罗建春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0469-2019-QEO-2021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Q：预拌混凝土的生产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E：预拌混凝土的生产相关的环境管理活动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O：预拌混凝土的生产及相关的职业健康安全管理活动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Q：16.02.03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GB/T45001-2020 idt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2021年01月30日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2021年02月01日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3.0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2019-N1OHSMS-2068076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杨梅B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江西同宇新型建材有限责任公司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541"/>
        <w:gridCol w:w="1459"/>
        <w:gridCol w:w="2213"/>
        <w:gridCol w:w="2915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1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2021.1.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08：30-09：00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09：00-10：00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QEO:4.1理解组织及其环境、4.2理解相关方的需求和期望、4.3确定管理体系的范围、4.4质量/环境管理体系及其过程、5.2质量/环境/职业健康方针、5.3组织的岗位、职责和权限、6.1应对风险和机遇的措施、6.2质量/环境/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安全目标及其实现的策划、7.1.1（EO7.1）资源总则、7.4沟通/信息交流、9.3管理评审、10.1改进、10.3持续改进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Q6.3变更的策划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Q8.3删减合理性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O5.4协商与参与</w:t>
            </w:r>
          </w:p>
          <w:p>
            <w:pPr>
              <w:spacing w:line="360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10：00-12：00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12：00-12：30午餐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12：30-17：00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宋体" w:cs="Arial"/>
                <w:b/>
                <w:szCs w:val="24"/>
                <w:u w:val="none"/>
              </w:rPr>
              <w:t>行政部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B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指导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A审核：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Q: 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7.1.6组织知识、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7.2能力、9.1.1监视、测量、分析和评价总则、9.1.3分析与评价、9.2 内部审核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E/O: 5.3组织的岗位、职责和权限、6.1.2环境因素/危险源的识别与评价、6.1.4措施的策划、6.1.3合规义务、9.1.2合规性评价、6.2环境/职业健康安全目标、7.2能力、8.1运行策划和控制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8.2应急准备和响应、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9.1.1监视、测量、分析和评价总则、9.2 内部审核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2021.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12:00-12:30午餐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12：30-17：00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rPr>
                <w:rFonts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生产部（含实验室）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B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指导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A审核：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Q:5.3组织的岗位、职责和权限、6.2质量目标、8.1运行策划和控制、8.5.1生产和服务提供的控制、8.5.2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产品标识和可追朔性、8.5.4产品防护、8.5.6更改控制、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8.6放行、8.7不合格品控制、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10.2不合格和纠正措施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 5.3组织的岗位、职责和权限、6.2环境/职业健康安全目标、6.1.2环境因素/危险源的识别与评价、6.1.4措施的策划、8.1运行策划和控制、8.2应急准备和响应、10.2不符合/事件和纠正措施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1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2021.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12:00-12:30午餐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12：30-16：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B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指导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A审核：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Q:5.3组织的岗位、职责和权限、8.4外部提供过程、产品和服务的控制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: 5.3组织的岗位、职责和权限、6.1.2环境因素识别与评价、6.1.4措施的策划、8.1运行策划和控制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、8.2应急准备和响应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1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B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指导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A审核：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Q:5.3组织的岗位、职责和权限、8.2产品和服务的要求、8.5.3顾客或外部供方的财产、8.5.5交付后的活动、9.1.2顾客满意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: 5.3组织的岗位、职责和权限、6.1.2环境因素识别与评价、6.1.4措施的策划、8.1运行策划和控制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、8.2应急准备和响应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17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审核组与受审核方领导层沟通；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末次会：综合评价Q\E\O管理体系运行总体情况及改进要求，宣告审核发现及审核结论。</w:t>
            </w:r>
            <w:bookmarkStart w:id="15" w:name="_GoBack"/>
            <w:bookmarkEnd w:id="15"/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97158"/>
    <w:rsid w:val="249259CD"/>
    <w:rsid w:val="2E4F7D1F"/>
    <w:rsid w:val="3F943C68"/>
    <w:rsid w:val="47C2265C"/>
    <w:rsid w:val="630C6C45"/>
    <w:rsid w:val="78817CD3"/>
    <w:rsid w:val="7A980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1643</Words>
  <Characters>2504</Characters>
  <Lines>8</Lines>
  <Paragraphs>2</Paragraphs>
  <TotalTime>1</TotalTime>
  <ScaleCrop>false</ScaleCrop>
  <LinksUpToDate>false</LinksUpToDate>
  <CharactersWithSpaces>2559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2021-02-02T08:39:33Z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