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7C481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54E65" w:rsidTr="00751ED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C481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江西顾特乐精藏科技有限公司</w:t>
            </w:r>
            <w:bookmarkEnd w:id="0"/>
          </w:p>
        </w:tc>
      </w:tr>
      <w:tr w:rsidR="00B54E65" w:rsidTr="00751ED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C481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江西省宜春市樟树市张家山工业园十号路东侧</w:t>
            </w:r>
            <w:bookmarkEnd w:id="1"/>
          </w:p>
        </w:tc>
      </w:tr>
      <w:tr w:rsidR="00B54E65" w:rsidTr="00751ED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C481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13517055733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153A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54E65" w:rsidTr="00751ED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A0E9C" w:rsidP="00F923D7">
            <w:pPr>
              <w:rPr>
                <w:sz w:val="20"/>
              </w:rPr>
            </w:pPr>
            <w:r w:rsidRPr="00FA0E9C">
              <w:rPr>
                <w:rFonts w:hint="eastAsia"/>
                <w:sz w:val="20"/>
              </w:rPr>
              <w:t>汪长虹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153A1" w:rsidP="00F923D7">
            <w:pPr>
              <w:rPr>
                <w:sz w:val="21"/>
                <w:szCs w:val="21"/>
              </w:rPr>
            </w:pPr>
          </w:p>
        </w:tc>
      </w:tr>
      <w:tr w:rsidR="00B54E65" w:rsidTr="00751ED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0485-2019-E-2021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C4817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751EDE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54E65" w:rsidTr="00751ED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C4817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B54E65" w:rsidTr="00751ED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C48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B54E65" w:rsidRDefault="007C48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54E65" w:rsidRDefault="007C48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B54E65" w:rsidRDefault="007C48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B54E65" w:rsidRDefault="007C48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54E65" w:rsidRDefault="007C48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54E65" w:rsidTr="00751ED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C4817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福寿架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的设计、生产；水晶棺、太平柜的销售及其所涉及的环境管理活动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C4817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17.12.05;29.12.00</w:t>
            </w:r>
            <w:bookmarkEnd w:id="9"/>
          </w:p>
        </w:tc>
      </w:tr>
      <w:tr w:rsidR="00B54E65" w:rsidTr="00751ED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C48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C48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C48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C48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C481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37409" w:rsidP="00751ED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C481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C481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C481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C481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C481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C481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54E65" w:rsidTr="00751ED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C4817" w:rsidP="00751E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54E65" w:rsidTr="00751ED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51ED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C4817">
              <w:rPr>
                <w:rFonts w:hint="eastAsia"/>
                <w:b/>
                <w:sz w:val="20"/>
              </w:rPr>
              <w:t>普通话</w:t>
            </w:r>
            <w:r w:rsidR="007C4817">
              <w:rPr>
                <w:rFonts w:hint="eastAsia"/>
                <w:b/>
                <w:sz w:val="20"/>
              </w:rPr>
              <w:t xml:space="preserve">   </w:t>
            </w:r>
            <w:r w:rsidR="007C4817">
              <w:rPr>
                <w:rFonts w:hint="eastAsia"/>
                <w:sz w:val="20"/>
                <w:lang w:val="de-DE"/>
              </w:rPr>
              <w:t>□</w:t>
            </w:r>
            <w:r w:rsidR="007C4817">
              <w:rPr>
                <w:rFonts w:hint="eastAsia"/>
                <w:b/>
                <w:sz w:val="20"/>
              </w:rPr>
              <w:t>英语</w:t>
            </w:r>
            <w:r w:rsidR="007C4817">
              <w:rPr>
                <w:rFonts w:hint="eastAsia"/>
                <w:b/>
                <w:sz w:val="20"/>
              </w:rPr>
              <w:t xml:space="preserve">   </w:t>
            </w:r>
            <w:r w:rsidR="007C4817">
              <w:rPr>
                <w:rFonts w:hint="eastAsia"/>
                <w:sz w:val="20"/>
                <w:lang w:val="de-DE"/>
              </w:rPr>
              <w:t>□</w:t>
            </w:r>
            <w:r w:rsidR="007C4817">
              <w:rPr>
                <w:rFonts w:hint="eastAsia"/>
                <w:b/>
                <w:sz w:val="20"/>
              </w:rPr>
              <w:t>其他</w:t>
            </w:r>
          </w:p>
        </w:tc>
      </w:tr>
      <w:tr w:rsidR="00B54E65" w:rsidTr="00751ED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C481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54E65" w:rsidTr="00751ED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54E65" w:rsidTr="00751ED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CE6090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17.12.05,29.12.00</w:t>
            </w:r>
          </w:p>
        </w:tc>
        <w:tc>
          <w:tcPr>
            <w:tcW w:w="1324" w:type="dxa"/>
            <w:vAlign w:val="center"/>
          </w:tcPr>
          <w:p w:rsidR="00F923D7" w:rsidRDefault="007C481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54E65" w:rsidTr="00751EDE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  <w:p w:rsidR="006C1EBD" w:rsidRDefault="000153A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153A1" w:rsidP="00F923D7">
            <w:pPr>
              <w:rPr>
                <w:sz w:val="20"/>
              </w:rPr>
            </w:pPr>
          </w:p>
        </w:tc>
      </w:tr>
      <w:tr w:rsidR="00B54E65" w:rsidTr="00751ED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C481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54E65" w:rsidTr="00751EDE">
        <w:trPr>
          <w:trHeight w:val="510"/>
        </w:trPr>
        <w:tc>
          <w:tcPr>
            <w:tcW w:w="1201" w:type="dxa"/>
            <w:vAlign w:val="center"/>
          </w:tcPr>
          <w:p w:rsidR="006C1EBD" w:rsidRDefault="007C48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51EDE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C48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C48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153A1" w:rsidP="006C1EBD"/>
        </w:tc>
      </w:tr>
      <w:tr w:rsidR="00B54E65" w:rsidTr="00751EDE">
        <w:trPr>
          <w:trHeight w:val="553"/>
        </w:trPr>
        <w:tc>
          <w:tcPr>
            <w:tcW w:w="1201" w:type="dxa"/>
            <w:vAlign w:val="center"/>
          </w:tcPr>
          <w:p w:rsidR="006C1EBD" w:rsidRDefault="007C48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51ED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153A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153A1" w:rsidP="006C1EBD"/>
        </w:tc>
      </w:tr>
      <w:tr w:rsidR="00B54E65" w:rsidTr="00751EDE">
        <w:trPr>
          <w:trHeight w:val="588"/>
        </w:trPr>
        <w:tc>
          <w:tcPr>
            <w:tcW w:w="1201" w:type="dxa"/>
            <w:vAlign w:val="center"/>
          </w:tcPr>
          <w:p w:rsidR="006C1EBD" w:rsidRDefault="007C48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51EDE" w:rsidP="00751E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2021-1-20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C481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153A1" w:rsidP="006C1EBD"/>
        </w:tc>
      </w:tr>
    </w:tbl>
    <w:p w:rsidR="00751EDE" w:rsidRDefault="00751ED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51EDE" w:rsidRDefault="00751ED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51EDE" w:rsidRDefault="00751ED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6090" w:rsidRDefault="00CE6090" w:rsidP="00703108">
      <w:pPr>
        <w:snapToGrid w:val="0"/>
        <w:spacing w:beforeLines="50" w:line="400" w:lineRule="exact"/>
        <w:ind w:firstLineChars="1403" w:firstLine="4225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CE6090" w:rsidTr="00926BBC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Default="00CE6090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E6090" w:rsidTr="00926BBC">
        <w:trPr>
          <w:cantSplit/>
          <w:trHeight w:val="45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90" w:rsidRDefault="00CE6090" w:rsidP="00CE6090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E6090" w:rsidTr="00337409">
        <w:trPr>
          <w:cantSplit/>
          <w:trHeight w:val="250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jc w:val="center"/>
            </w:pPr>
            <w:r w:rsidRPr="00F50EC0"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CE6090" w:rsidRDefault="00CE6090" w:rsidP="003374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CE6090" w:rsidRDefault="00CE6090" w:rsidP="00337409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CE6090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69777D" w:rsidRDefault="00CE6090" w:rsidP="00CE609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EMS</w:t>
            </w: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确定管理体系的范围、4.4环境管理体系及其过程、5.1领导作用和承诺、5.2环境安全方针、5.3组织的岗位、职责和权限、6.1应对风险和机遇的措施、6.2环境目标及其实现的策划、、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</w:t>
            </w: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7.1资源总则、7.4沟通/信息交流、9.3管理评审、10.1改进、10.3持续改进，</w:t>
            </w:r>
          </w:p>
          <w:p w:rsidR="00CE6090" w:rsidRPr="0069777D" w:rsidRDefault="00CE6090" w:rsidP="00926BBC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pacing w:val="-6"/>
                <w:szCs w:val="21"/>
              </w:rPr>
            </w:pPr>
            <w:r w:rsidRPr="00CE6090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Pr="0069777D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E6090" w:rsidTr="00337409">
        <w:trPr>
          <w:cantSplit/>
          <w:trHeight w:val="171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jc w:val="center"/>
            </w:pPr>
            <w:r w:rsidRPr="00F50EC0"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E6090" w:rsidRDefault="00CE6090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CE6090" w:rsidRDefault="00CE6090" w:rsidP="00337409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CE609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69777D" w:rsidRDefault="00CE6090" w:rsidP="00CE609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5.3组织的岗位、职责和权限、6.2.1环境目标、6.2.2实现环境目标措施的策划、9.2 内部审核、10.2不符合/事件和纠正措施、6.1.2环境因素、8.1运行策划和控制、8.2应急准备和响应，6.1.3合规义务、6.1.4措施的策划、9.1监视测分析和评价（9.1.1总则、9.1.2合规性评价）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E6090" w:rsidTr="00337409">
        <w:trPr>
          <w:cantSplit/>
          <w:trHeight w:val="93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jc w:val="center"/>
            </w:pPr>
            <w:r w:rsidRPr="00F50EC0"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:30～14: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37409" w:rsidRPr="00CE6090" w:rsidRDefault="00337409" w:rsidP="00CE60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337409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69777D" w:rsidRDefault="00CE6090" w:rsidP="00D646C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Pr="0069777D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E6090" w:rsidTr="00337409">
        <w:trPr>
          <w:cantSplit/>
          <w:trHeight w:val="975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jc w:val="center"/>
            </w:pPr>
            <w:r w:rsidRPr="00F50EC0"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CE6090" w:rsidRDefault="00CE6090" w:rsidP="003374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0～15: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337409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69777D" w:rsidRDefault="00CE6090" w:rsidP="00D646C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Pr="0069777D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E6090" w:rsidTr="00337409">
        <w:trPr>
          <w:cantSplit/>
          <w:trHeight w:val="121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jc w:val="center"/>
            </w:pPr>
            <w:r w:rsidRPr="00F50EC0"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3374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</w:t>
            </w:r>
            <w:r w:rsidR="003374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337409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市场部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69777D" w:rsidRDefault="00CE6090" w:rsidP="00CE609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Pr="0069777D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E6090" w:rsidTr="00337409">
        <w:trPr>
          <w:cantSplit/>
          <w:trHeight w:val="121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jc w:val="center"/>
            </w:pPr>
            <w:r w:rsidRPr="00F50EC0"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337409" w:rsidRDefault="00337409" w:rsidP="00D646C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CE6090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CE609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337409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财务部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Pr="00CE6090" w:rsidRDefault="00CE6090" w:rsidP="00CE60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</w:t>
            </w:r>
            <w:r w:rsidR="00563F14" w:rsidRPr="0069777D">
              <w:rPr>
                <w:rFonts w:ascii="宋体" w:hAnsi="宋体" w:cs="Arial" w:hint="eastAsia"/>
                <w:sz w:val="21"/>
                <w:szCs w:val="21"/>
              </w:rPr>
              <w:t>8.1运行策划和控制</w:t>
            </w:r>
            <w:r w:rsidR="00563F14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EMS运行控制相关财务支出证据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Pr="0069777D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E6090" w:rsidTr="00CE6090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CE6090">
            <w:pPr>
              <w:jc w:val="center"/>
            </w:pPr>
            <w:r w:rsidRPr="00F50EC0">
              <w:rPr>
                <w:rFonts w:ascii="宋体" w:hAnsi="宋体" w:cs="Arial" w:hint="eastAsia"/>
                <w:sz w:val="21"/>
                <w:szCs w:val="21"/>
              </w:rPr>
              <w:t>2021.1.23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90" w:rsidRDefault="00CE6090" w:rsidP="0070310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</w:t>
            </w:r>
            <w:r w:rsidR="0070310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90" w:rsidRPr="0069777D" w:rsidRDefault="00CE6090" w:rsidP="00926BBC">
            <w:pPr>
              <w:spacing w:line="240" w:lineRule="exact"/>
              <w:ind w:firstLine="420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CE6090" w:rsidRDefault="00CE6090" w:rsidP="00926BBC">
            <w:pPr>
              <w:spacing w:line="240" w:lineRule="exact"/>
              <w:ind w:firstLine="420"/>
              <w:rPr>
                <w:rFonts w:ascii="宋体" w:cs="Arial"/>
                <w:szCs w:val="24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 w:hint="eastAsia"/>
                <w:sz w:val="21"/>
                <w:szCs w:val="21"/>
              </w:rPr>
              <w:t>EMS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090" w:rsidRDefault="00CE6090" w:rsidP="003374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751EDE" w:rsidRDefault="00751ED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7C48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7C481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7C481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7C481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7C481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7C481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A1" w:rsidRDefault="000153A1" w:rsidP="00B54E65">
      <w:r>
        <w:separator/>
      </w:r>
    </w:p>
  </w:endnote>
  <w:endnote w:type="continuationSeparator" w:id="1">
    <w:p w:rsidR="000153A1" w:rsidRDefault="000153A1" w:rsidP="00B5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A1" w:rsidRDefault="000153A1" w:rsidP="00B54E65">
      <w:r>
        <w:separator/>
      </w:r>
    </w:p>
  </w:footnote>
  <w:footnote w:type="continuationSeparator" w:id="1">
    <w:p w:rsidR="000153A1" w:rsidRDefault="000153A1" w:rsidP="00B54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7C4817" w:rsidP="00751ED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F3E6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7C4817" w:rsidP="00751ED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C4817" w:rsidRPr="00390345">
      <w:rPr>
        <w:rStyle w:val="CharChar1"/>
        <w:rFonts w:hint="default"/>
      </w:rPr>
      <w:t xml:space="preserve">        </w:t>
    </w:r>
    <w:r w:rsidR="007C4817" w:rsidRPr="00390345">
      <w:rPr>
        <w:rStyle w:val="CharChar1"/>
        <w:rFonts w:hint="default"/>
        <w:w w:val="90"/>
      </w:rPr>
      <w:t>Beijing International Standard united Certification Co.,Ltd.</w:t>
    </w:r>
    <w:r w:rsidR="007C4817">
      <w:rPr>
        <w:rStyle w:val="CharChar1"/>
        <w:rFonts w:hint="default"/>
        <w:w w:val="90"/>
        <w:szCs w:val="21"/>
      </w:rPr>
      <w:t xml:space="preserve">  </w:t>
    </w:r>
    <w:r w:rsidR="007C4817">
      <w:rPr>
        <w:rStyle w:val="CharChar1"/>
        <w:rFonts w:hint="default"/>
        <w:w w:val="90"/>
        <w:sz w:val="20"/>
      </w:rPr>
      <w:t xml:space="preserve"> </w:t>
    </w:r>
    <w:r w:rsidR="007C4817">
      <w:rPr>
        <w:rStyle w:val="CharChar1"/>
        <w:rFonts w:hint="default"/>
        <w:w w:val="90"/>
      </w:rPr>
      <w:t xml:space="preserve">                   </w:t>
    </w:r>
  </w:p>
  <w:p w:rsidR="00587C05" w:rsidRDefault="00CF3E6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E65"/>
    <w:rsid w:val="000153A1"/>
    <w:rsid w:val="000C4575"/>
    <w:rsid w:val="00244D57"/>
    <w:rsid w:val="00337409"/>
    <w:rsid w:val="00563F14"/>
    <w:rsid w:val="00685BD1"/>
    <w:rsid w:val="00703108"/>
    <w:rsid w:val="00751EDE"/>
    <w:rsid w:val="00794DEF"/>
    <w:rsid w:val="007C4817"/>
    <w:rsid w:val="00884FE9"/>
    <w:rsid w:val="00B54E65"/>
    <w:rsid w:val="00CE6090"/>
    <w:rsid w:val="00CF3E68"/>
    <w:rsid w:val="00DB24EB"/>
    <w:rsid w:val="00FA0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334</Words>
  <Characters>1907</Characters>
  <Application>Microsoft Office Word</Application>
  <DocSecurity>0</DocSecurity>
  <Lines>15</Lines>
  <Paragraphs>4</Paragraphs>
  <ScaleCrop>false</ScaleCrop>
  <Company>微软中国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