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0717-2020-QEO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天成物业服务有限公司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r>
        <w:rPr>
          <w:rFonts w:ascii="微软雅黑" w:hAnsi="微软雅黑" w:eastAsia="微软雅黑" w:cs="微软雅黑"/>
          <w:i w:val="0"/>
          <w:caps w:val="0"/>
          <w:color w:val="333333"/>
          <w:spacing w:val="0"/>
          <w:sz w:val="24"/>
          <w:szCs w:val="24"/>
          <w:shd w:val="clear" w:fill="F5F5F5"/>
        </w:rPr>
        <w:t>Tiancheng Property Services Limited</w:t>
      </w: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沧州市运河区迎宾大道天成首府7号楼106铺</w:t>
      </w:r>
      <w:bookmarkEnd w:id="3"/>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061000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r>
        <w:rPr>
          <w:rFonts w:ascii="微软雅黑" w:hAnsi="微软雅黑" w:eastAsia="微软雅黑" w:cs="微软雅黑"/>
          <w:i w:val="0"/>
          <w:caps w:val="0"/>
          <w:color w:val="333333"/>
          <w:spacing w:val="0"/>
          <w:sz w:val="24"/>
          <w:szCs w:val="24"/>
          <w:shd w:val="clear" w:fill="F5F5F5"/>
        </w:rPr>
        <w:t>Shop 106, building 7, Tiancheng capital, Yingbin Avenue, Canal district, Cangzhou</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河北省沧州市运河区迎宾大道天成明月洲西区A1-2号</w:t>
      </w:r>
      <w:bookmarkEnd w:id="5"/>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061000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r>
        <w:rPr>
          <w:rFonts w:ascii="微软雅黑" w:hAnsi="微软雅黑" w:eastAsia="微软雅黑" w:cs="微软雅黑"/>
          <w:i w:val="0"/>
          <w:caps w:val="0"/>
          <w:color w:val="333333"/>
          <w:spacing w:val="0"/>
          <w:sz w:val="24"/>
          <w:szCs w:val="24"/>
          <w:shd w:val="clear" w:fill="F5F5F5"/>
        </w:rPr>
        <w:t>No. a1-2, West district, Tiancheng Mingyuezhou, Yingbin Avenue, Canal district, Cangzhou, Hebei Province</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91130900661097866A</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17736997399</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朱顺贵</w:t>
      </w:r>
      <w:bookmarkEnd w:id="10"/>
      <w:r>
        <w:rPr>
          <w:rFonts w:hint="eastAsia"/>
          <w:b/>
          <w:color w:val="000000" w:themeColor="text1"/>
          <w:sz w:val="22"/>
          <w:szCs w:val="22"/>
        </w:rPr>
        <w:t>管代/联系人(职务)：</w:t>
      </w:r>
      <w:bookmarkStart w:id="11" w:name="管理者代表"/>
      <w:r>
        <w:rPr>
          <w:rFonts w:hint="eastAsia"/>
          <w:b/>
          <w:color w:val="000000" w:themeColor="text1"/>
          <w:sz w:val="22"/>
          <w:szCs w:val="22"/>
        </w:rPr>
        <w:t>杨涛</w:t>
      </w:r>
      <w:bookmarkEnd w:id="11"/>
      <w:r>
        <w:rPr>
          <w:rFonts w:hint="eastAsia"/>
          <w:b/>
          <w:color w:val="000000" w:themeColor="text1"/>
          <w:sz w:val="22"/>
          <w:szCs w:val="22"/>
        </w:rPr>
        <w:t>组织人数：</w:t>
      </w:r>
      <w:bookmarkStart w:id="12" w:name="企业人数"/>
      <w:r>
        <w:rPr>
          <w:b/>
          <w:color w:val="000000" w:themeColor="text1"/>
          <w:sz w:val="22"/>
          <w:szCs w:val="22"/>
        </w:rPr>
        <w:t>200</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E：GB/T 24001-2016/ISO14001:2015,Q：GB/T19001-2016/ISO9001:2015,O：GB/T45001-2020 / ISO45001：2018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E:二阶段,Q:二阶段,O:二阶段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rFonts w:hint="eastAsia"/>
          <w:b/>
          <w:color w:val="000000" w:themeColor="text1"/>
          <w:sz w:val="22"/>
          <w:szCs w:val="22"/>
        </w:rPr>
      </w:pPr>
      <w:bookmarkStart w:id="15" w:name="审核范围"/>
      <w:r>
        <w:rPr>
          <w:rFonts w:hint="eastAsia"/>
          <w:b/>
          <w:color w:val="000000" w:themeColor="text1"/>
          <w:sz w:val="22"/>
          <w:szCs w:val="22"/>
        </w:rPr>
        <w:t>Q：物业管理</w:t>
      </w:r>
    </w:p>
    <w:p>
      <w:pPr>
        <w:pStyle w:val="2"/>
        <w:spacing w:line="240" w:lineRule="auto"/>
        <w:ind w:firstLine="0"/>
        <w:rPr>
          <w:b/>
          <w:color w:val="000000" w:themeColor="text1"/>
          <w:sz w:val="22"/>
          <w:szCs w:val="22"/>
          <w:u w:val="single"/>
        </w:rPr>
      </w:pPr>
      <w:r>
        <w:rPr>
          <w:rFonts w:hint="eastAsia"/>
          <w:b/>
          <w:color w:val="000000" w:themeColor="text1"/>
          <w:sz w:val="22"/>
          <w:szCs w:val="22"/>
        </w:rPr>
        <w:t>E：物业管理所涉及场所的相关环境管理活动</w:t>
      </w:r>
    </w:p>
    <w:p>
      <w:pPr>
        <w:pStyle w:val="2"/>
        <w:spacing w:line="240" w:lineRule="auto"/>
        <w:ind w:firstLine="0"/>
        <w:rPr>
          <w:rFonts w:hint="eastAsia"/>
          <w:b/>
          <w:color w:val="000000" w:themeColor="text1"/>
          <w:sz w:val="22"/>
          <w:szCs w:val="22"/>
        </w:rPr>
      </w:pPr>
      <w:r>
        <w:rPr>
          <w:rFonts w:hint="eastAsia"/>
          <w:b/>
          <w:color w:val="000000" w:themeColor="text1"/>
          <w:sz w:val="22"/>
          <w:szCs w:val="22"/>
        </w:rPr>
        <w:t>O：物业管理所涉及场所的相关职业健康安全管理活动</w:t>
      </w:r>
      <w:bookmarkEnd w:id="15"/>
    </w:p>
    <w:p>
      <w:pPr>
        <w:pStyle w:val="2"/>
        <w:spacing w:line="240" w:lineRule="auto"/>
        <w:ind w:firstLine="0"/>
        <w:rPr>
          <w:rFonts w:hint="eastAsia"/>
          <w:b/>
          <w:color w:val="000000" w:themeColor="text1"/>
          <w:sz w:val="22"/>
          <w:szCs w:val="22"/>
        </w:rPr>
      </w:pPr>
      <w:r>
        <w:rPr>
          <w:rFonts w:hint="eastAsia"/>
          <w:b/>
          <w:color w:val="000000" w:themeColor="text1"/>
          <w:sz w:val="22"/>
          <w:szCs w:val="22"/>
          <w:lang w:eastAsia="zh-CN"/>
        </w:rPr>
        <w:t>☑</w:t>
      </w:r>
      <w:r>
        <w:rPr>
          <w:rFonts w:hint="eastAsia"/>
          <w:b/>
          <w:color w:val="000000" w:themeColor="text1"/>
          <w:sz w:val="22"/>
          <w:szCs w:val="22"/>
        </w:rPr>
        <w:t>QMS（英文：）：</w:t>
      </w:r>
      <w:r>
        <w:rPr>
          <w:rFonts w:ascii="微软雅黑" w:hAnsi="微软雅黑" w:eastAsia="微软雅黑" w:cs="微软雅黑"/>
          <w:i w:val="0"/>
          <w:caps w:val="0"/>
          <w:color w:val="333333"/>
          <w:spacing w:val="0"/>
          <w:sz w:val="24"/>
          <w:szCs w:val="24"/>
          <w:shd w:val="clear" w:fill="F5F5F5"/>
        </w:rPr>
        <w:t>Property Management</w:t>
      </w:r>
    </w:p>
    <w:p>
      <w:pPr>
        <w:pStyle w:val="2"/>
        <w:spacing w:line="240" w:lineRule="auto"/>
        <w:ind w:firstLine="0"/>
        <w:rPr>
          <w:b/>
          <w:color w:val="000000" w:themeColor="text1"/>
          <w:sz w:val="22"/>
          <w:szCs w:val="22"/>
          <w:u w:val="single"/>
        </w:rPr>
      </w:pPr>
      <w:r>
        <w:rPr>
          <w:rFonts w:hint="eastAsia"/>
          <w:b/>
          <w:color w:val="000000" w:themeColor="text1"/>
          <w:sz w:val="22"/>
          <w:szCs w:val="22"/>
          <w:lang w:eastAsia="zh-CN"/>
        </w:rPr>
        <w:t>☑</w:t>
      </w:r>
      <w:r>
        <w:rPr>
          <w:rFonts w:hint="eastAsia"/>
          <w:b/>
          <w:color w:val="000000" w:themeColor="text1"/>
          <w:sz w:val="22"/>
          <w:szCs w:val="22"/>
        </w:rPr>
        <w:t>EMS（英文：）：</w:t>
      </w:r>
      <w:r>
        <w:rPr>
          <w:rFonts w:ascii="微软雅黑" w:hAnsi="微软雅黑" w:eastAsia="微软雅黑" w:cs="微软雅黑"/>
          <w:i w:val="0"/>
          <w:caps w:val="0"/>
          <w:color w:val="333333"/>
          <w:spacing w:val="0"/>
          <w:sz w:val="24"/>
          <w:szCs w:val="24"/>
          <w:shd w:val="clear" w:fill="F5F5F5"/>
        </w:rPr>
        <w:t>Property management involves the relevant environmental management activities of the premises</w:t>
      </w:r>
    </w:p>
    <w:p>
      <w:pPr>
        <w:pStyle w:val="2"/>
        <w:spacing w:line="240" w:lineRule="auto"/>
        <w:ind w:firstLine="0"/>
        <w:rPr>
          <w:b/>
          <w:color w:val="000000" w:themeColor="text1"/>
          <w:sz w:val="22"/>
          <w:szCs w:val="22"/>
          <w:u w:val="single"/>
        </w:rPr>
      </w:pPr>
      <w:r>
        <w:rPr>
          <w:rFonts w:hint="eastAsia"/>
          <w:b/>
          <w:color w:val="000000" w:themeColor="text1"/>
          <w:sz w:val="22"/>
          <w:szCs w:val="22"/>
          <w:lang w:eastAsia="zh-CN"/>
        </w:rPr>
        <w:t>☑</w:t>
      </w:r>
      <w:r>
        <w:rPr>
          <w:rFonts w:hint="eastAsia"/>
          <w:b/>
          <w:color w:val="000000" w:themeColor="text1"/>
          <w:sz w:val="22"/>
          <w:szCs w:val="22"/>
        </w:rPr>
        <w:t>OHSMS（英文：）</w:t>
      </w:r>
      <w:r>
        <w:rPr>
          <w:rFonts w:ascii="微软雅黑" w:hAnsi="微软雅黑" w:eastAsia="微软雅黑" w:cs="微软雅黑"/>
          <w:i w:val="0"/>
          <w:caps w:val="0"/>
          <w:color w:val="333333"/>
          <w:spacing w:val="0"/>
          <w:sz w:val="24"/>
          <w:szCs w:val="24"/>
          <w:shd w:val="clear" w:fill="F5F5F5"/>
        </w:rPr>
        <w:t>Property management involves the site-related occupational health and safety management activities</w:t>
      </w:r>
    </w:p>
    <w:p>
      <w:pPr>
        <w:pStyle w:val="2"/>
        <w:spacing w:line="240" w:lineRule="auto"/>
        <w:ind w:firstLine="0"/>
        <w:rPr>
          <w:b/>
          <w:color w:val="000000" w:themeColor="text1"/>
          <w:sz w:val="22"/>
          <w:szCs w:val="22"/>
          <w:u w:val="single"/>
        </w:rPr>
      </w:pPr>
    </w:p>
    <w:p>
      <w:pPr>
        <w:pStyle w:val="2"/>
        <w:spacing w:line="360" w:lineRule="exact"/>
        <w:ind w:firstLine="0"/>
        <w:rPr>
          <w:rFonts w:hint="eastAsia"/>
          <w:color w:val="000000" w:themeColor="text1"/>
          <w:sz w:val="22"/>
          <w:szCs w:val="22"/>
        </w:rPr>
      </w:pPr>
      <w:r>
        <w:rPr>
          <w:rFonts w:hint="eastAsia"/>
          <w:b/>
          <w:color w:val="000000" w:themeColor="text1"/>
          <w:sz w:val="22"/>
          <w:szCs w:val="22"/>
        </w:rPr>
        <w:t>证书类型：</w:t>
      </w:r>
      <w:r>
        <w:rPr>
          <w:rFonts w:ascii="Wingdings 2" w:hAnsi="Wingdings 2"/>
          <w:b/>
          <w:color w:val="000000" w:themeColor="text1"/>
          <w:sz w:val="22"/>
          <w:szCs w:val="22"/>
        </w:rPr>
        <w:sym w:font="Wingdings 2" w:char="F0A3"/>
      </w:r>
      <w:r>
        <w:rPr>
          <w:rFonts w:hint="eastAsia"/>
          <w:b/>
          <w:color w:val="000000" w:themeColor="text1"/>
          <w:sz w:val="22"/>
          <w:szCs w:val="22"/>
        </w:rPr>
        <w:t xml:space="preserve">纸质   </w:t>
      </w:r>
      <w:r>
        <w:rPr>
          <w:rFonts w:ascii="Wingdings 2" w:hAnsi="Wingdings 2"/>
          <w:b/>
          <w:color w:val="000000" w:themeColor="text1"/>
          <w:sz w:val="22"/>
          <w:szCs w:val="22"/>
        </w:rPr>
        <w:sym w:font="Wingdings 2" w:char="F0A3"/>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spacing w:line="360" w:lineRule="exact"/>
        <w:ind w:firstLine="0"/>
        <w:rPr>
          <w:rFonts w:hint="eastAsia"/>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spacing w:line="360" w:lineRule="exact"/>
        <w:ind w:firstLine="0"/>
        <w:rPr>
          <w:rFonts w:hint="eastAsia"/>
          <w:b/>
          <w:color w:val="000000" w:themeColor="text1"/>
          <w:sz w:val="22"/>
          <w:szCs w:val="22"/>
        </w:rPr>
      </w:pP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受审核方代表(签字盖章)：                     组长确认：</w:t>
      </w:r>
      <w:r>
        <w:rPr>
          <w:rFonts w:hint="eastAsia"/>
          <w:b/>
          <w:color w:val="000000" w:themeColor="text1"/>
          <w:sz w:val="22"/>
          <w:szCs w:val="22"/>
          <w:lang w:val="en-US" w:eastAsia="zh-CN"/>
        </w:rPr>
        <w:t>李京田</w:t>
      </w: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日期：                                      日期：</w:t>
      </w:r>
      <w:r>
        <w:rPr>
          <w:rFonts w:hint="eastAsia"/>
          <w:b/>
          <w:color w:val="000000" w:themeColor="text1"/>
          <w:sz w:val="22"/>
          <w:szCs w:val="22"/>
          <w:lang w:val="en-US" w:eastAsia="zh-CN"/>
        </w:rPr>
        <w:t>2021.2.23</w:t>
      </w:r>
      <w:bookmarkStart w:id="16" w:name="_GoBack"/>
      <w:bookmarkEnd w:id="16"/>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7CB7419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uiPriority w:val="0"/>
    <w:pPr>
      <w:snapToGrid w:val="0"/>
      <w:spacing w:line="336" w:lineRule="auto"/>
      <w:ind w:firstLine="630"/>
    </w:pPr>
    <w:rPr>
      <w:sz w:val="32"/>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1</TotalTime>
  <ScaleCrop>false</ScaleCrop>
  <LinksUpToDate>false</LinksUpToDate>
  <CharactersWithSpaces>987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叶子</cp:lastModifiedBy>
  <cp:lastPrinted>2019-05-13T03:13:00Z</cp:lastPrinted>
  <dcterms:modified xsi:type="dcterms:W3CDTF">2021-02-22T03:32:54Z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