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939" w:rsidRDefault="00EE7939">
      <w:pPr>
        <w:jc w:val="center"/>
      </w:pPr>
    </w:p>
    <w:p w:rsidR="00EE7939" w:rsidRDefault="00EE7939">
      <w:pPr>
        <w:jc w:val="center"/>
      </w:pPr>
    </w:p>
    <w:p w:rsidR="00EE7939" w:rsidRDefault="00EE7939">
      <w:pPr>
        <w:jc w:val="center"/>
      </w:pPr>
    </w:p>
    <w:p w:rsidR="00EE7939" w:rsidRDefault="00EE7939">
      <w:pPr>
        <w:jc w:val="center"/>
      </w:pPr>
    </w:p>
    <w:p w:rsidR="00EE7939" w:rsidRDefault="007071AE">
      <w:pPr>
        <w:jc w:val="center"/>
      </w:pPr>
      <w:r>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8" cstate="print"/>
                    <a:srcRect/>
                    <a:stretch>
                      <a:fillRect/>
                    </a:stretch>
                  </pic:blipFill>
                  <pic:spPr>
                    <a:xfrm>
                      <a:off x="0" y="0"/>
                      <a:ext cx="1714500" cy="1901825"/>
                    </a:xfrm>
                    <a:prstGeom prst="rect">
                      <a:avLst/>
                    </a:prstGeom>
                    <a:noFill/>
                  </pic:spPr>
                </pic:pic>
              </a:graphicData>
            </a:graphic>
          </wp:anchor>
        </w:drawing>
      </w:r>
    </w:p>
    <w:p w:rsidR="00EE7939" w:rsidRDefault="00EE7939">
      <w:pPr>
        <w:jc w:val="center"/>
      </w:pPr>
    </w:p>
    <w:p w:rsidR="00EE7939" w:rsidRDefault="00EE7939">
      <w:pPr>
        <w:jc w:val="center"/>
      </w:pPr>
    </w:p>
    <w:p w:rsidR="00EE7939" w:rsidRDefault="00EE7939">
      <w:pPr>
        <w:jc w:val="center"/>
      </w:pPr>
    </w:p>
    <w:p w:rsidR="00EE7939" w:rsidRDefault="00EE7939">
      <w:pPr>
        <w:jc w:val="center"/>
      </w:pPr>
    </w:p>
    <w:p w:rsidR="00EE7939" w:rsidRDefault="00EE7939"/>
    <w:p w:rsidR="00EE7939" w:rsidRDefault="00EE7939">
      <w:pPr>
        <w:spacing w:line="0" w:lineRule="atLeast"/>
        <w:rPr>
          <w:rFonts w:ascii="宋体" w:hAnsi="宋体"/>
          <w:sz w:val="48"/>
        </w:rPr>
      </w:pPr>
    </w:p>
    <w:p w:rsidR="00EE7939" w:rsidRDefault="00EE7939">
      <w:pPr>
        <w:spacing w:line="0" w:lineRule="atLeast"/>
        <w:rPr>
          <w:rFonts w:ascii="宋体" w:hAnsi="宋体"/>
          <w:sz w:val="48"/>
        </w:rPr>
      </w:pPr>
    </w:p>
    <w:p w:rsidR="00EE7939" w:rsidRDefault="00EE7939">
      <w:pPr>
        <w:spacing w:line="0" w:lineRule="atLeast"/>
        <w:rPr>
          <w:rFonts w:ascii="宋体" w:hAnsi="宋体"/>
          <w:sz w:val="24"/>
          <w:szCs w:val="15"/>
        </w:rPr>
      </w:pPr>
    </w:p>
    <w:p w:rsidR="00EE7939" w:rsidRDefault="00EE7939">
      <w:pPr>
        <w:spacing w:line="500" w:lineRule="exact"/>
        <w:rPr>
          <w:rFonts w:ascii="宋体" w:hAnsi="宋体"/>
          <w:sz w:val="40"/>
          <w:szCs w:val="21"/>
        </w:rPr>
      </w:pPr>
    </w:p>
    <w:p w:rsidR="00EE7939" w:rsidRDefault="007071AE">
      <w:pPr>
        <w:adjustRightInd w:val="0"/>
        <w:snapToGrid w:val="0"/>
        <w:spacing w:line="500" w:lineRule="exact"/>
        <w:ind w:firstLine="57"/>
        <w:jc w:val="center"/>
        <w:rPr>
          <w:rFonts w:ascii="宋体" w:hAnsi="宋体"/>
          <w:b/>
          <w:sz w:val="44"/>
          <w:szCs w:val="44"/>
        </w:rPr>
      </w:pPr>
      <w:r>
        <w:rPr>
          <w:rFonts w:ascii="宋体" w:hAnsi="宋体" w:hint="eastAsia"/>
          <w:b/>
          <w:sz w:val="44"/>
          <w:szCs w:val="44"/>
        </w:rPr>
        <w:t>测量管理体系</w:t>
      </w:r>
    </w:p>
    <w:p w:rsidR="00EE7939" w:rsidRDefault="007071AE">
      <w:pPr>
        <w:adjustRightInd w:val="0"/>
        <w:snapToGrid w:val="0"/>
        <w:spacing w:line="400" w:lineRule="exact"/>
        <w:ind w:firstLine="57"/>
        <w:jc w:val="center"/>
        <w:rPr>
          <w:rFonts w:ascii="宋体" w:hAnsi="宋体"/>
          <w:b/>
          <w:bCs/>
          <w:sz w:val="32"/>
          <w:szCs w:val="32"/>
        </w:rPr>
      </w:pPr>
      <w:r>
        <w:rPr>
          <w:rFonts w:ascii="宋体" w:hAnsi="宋体" w:hint="eastAsia"/>
          <w:b/>
          <w:bCs/>
          <w:sz w:val="32"/>
          <w:szCs w:val="32"/>
        </w:rPr>
        <w:t>（</w:t>
      </w:r>
      <w:bookmarkStart w:id="0" w:name="审核依据"/>
      <w:r>
        <w:rPr>
          <w:rFonts w:ascii="宋体" w:hAnsi="宋体" w:hint="eastAsia"/>
          <w:b/>
          <w:bCs/>
          <w:sz w:val="32"/>
          <w:szCs w:val="32"/>
        </w:rPr>
        <w:t>GB/T19022-2003/ISO10012:2003</w:t>
      </w:r>
      <w:bookmarkEnd w:id="0"/>
      <w:r>
        <w:rPr>
          <w:rFonts w:ascii="宋体" w:hAnsi="宋体" w:hint="eastAsia"/>
          <w:b/>
          <w:bCs/>
          <w:sz w:val="32"/>
          <w:szCs w:val="32"/>
        </w:rPr>
        <w:t>）</w:t>
      </w:r>
    </w:p>
    <w:p w:rsidR="00EE7939" w:rsidRDefault="007071AE">
      <w:pPr>
        <w:widowControl/>
        <w:jc w:val="center"/>
        <w:rPr>
          <w:rFonts w:ascii="宋体" w:hAnsi="宋体"/>
          <w:b/>
          <w:sz w:val="48"/>
          <w:szCs w:val="48"/>
        </w:rPr>
      </w:pPr>
      <w:r>
        <w:rPr>
          <w:rFonts w:ascii="宋体" w:hAnsi="宋体" w:hint="eastAsia"/>
          <w:b/>
          <w:sz w:val="48"/>
          <w:szCs w:val="48"/>
        </w:rPr>
        <w:t>监督审核报告书</w:t>
      </w:r>
    </w:p>
    <w:p w:rsidR="00EE7939" w:rsidRDefault="00EE7939">
      <w:pPr>
        <w:widowControl/>
        <w:rPr>
          <w:rFonts w:ascii="宋体" w:hAnsi="宋体"/>
          <w:b/>
          <w:sz w:val="52"/>
          <w:szCs w:val="52"/>
        </w:rPr>
      </w:pPr>
    </w:p>
    <w:p w:rsidR="00EE7939" w:rsidRDefault="00EE7939">
      <w:pPr>
        <w:widowControl/>
        <w:rPr>
          <w:rFonts w:ascii="宋体" w:hAnsi="宋体"/>
          <w:b/>
          <w:sz w:val="52"/>
          <w:szCs w:val="52"/>
        </w:rPr>
      </w:pPr>
    </w:p>
    <w:p w:rsidR="00EE7939" w:rsidRDefault="00EE7939">
      <w:pPr>
        <w:widowControl/>
        <w:rPr>
          <w:rFonts w:ascii="宋体" w:hAnsi="宋体"/>
          <w:b/>
          <w:sz w:val="52"/>
          <w:szCs w:val="52"/>
        </w:rPr>
      </w:pPr>
    </w:p>
    <w:p w:rsidR="00EE7939" w:rsidRDefault="00EE7939">
      <w:pPr>
        <w:spacing w:line="365" w:lineRule="exact"/>
        <w:rPr>
          <w:rFonts w:ascii="宋体" w:hAnsi="宋体"/>
          <w:sz w:val="32"/>
          <w:szCs w:val="24"/>
        </w:rPr>
      </w:pPr>
    </w:p>
    <w:p w:rsidR="00EE7939" w:rsidRDefault="00EE7939">
      <w:pPr>
        <w:spacing w:line="365" w:lineRule="exact"/>
        <w:rPr>
          <w:rFonts w:ascii="宋体" w:hAnsi="宋体"/>
          <w:sz w:val="32"/>
        </w:rPr>
      </w:pPr>
    </w:p>
    <w:p w:rsidR="00EE7939" w:rsidRDefault="007071AE">
      <w:pPr>
        <w:spacing w:line="360" w:lineRule="auto"/>
        <w:jc w:val="left"/>
        <w:rPr>
          <w:rFonts w:ascii="宋体" w:hAnsi="宋体"/>
          <w:sz w:val="32"/>
          <w:u w:val="single"/>
        </w:rPr>
      </w:pPr>
      <w:r>
        <w:rPr>
          <w:rFonts w:ascii="宋体" w:hAnsi="宋体" w:hint="eastAsia"/>
          <w:sz w:val="32"/>
        </w:rPr>
        <w:t>认</w:t>
      </w:r>
      <w:r>
        <w:rPr>
          <w:rFonts w:ascii="宋体" w:hAnsi="宋体" w:hint="eastAsia"/>
          <w:sz w:val="32"/>
        </w:rPr>
        <w:t xml:space="preserve"> </w:t>
      </w:r>
      <w:r>
        <w:rPr>
          <w:rFonts w:ascii="宋体" w:hAnsi="宋体" w:hint="eastAsia"/>
          <w:sz w:val="32"/>
        </w:rPr>
        <w:t>证</w:t>
      </w:r>
      <w:r>
        <w:rPr>
          <w:rFonts w:ascii="宋体" w:hAnsi="宋体" w:hint="eastAsia"/>
          <w:sz w:val="32"/>
        </w:rPr>
        <w:t xml:space="preserve"> </w:t>
      </w:r>
      <w:r>
        <w:rPr>
          <w:rFonts w:ascii="宋体" w:hAnsi="宋体" w:hint="eastAsia"/>
          <w:sz w:val="32"/>
        </w:rPr>
        <w:t>企</w:t>
      </w:r>
      <w:r>
        <w:rPr>
          <w:rFonts w:ascii="宋体" w:hAnsi="宋体" w:hint="eastAsia"/>
          <w:sz w:val="32"/>
        </w:rPr>
        <w:t xml:space="preserve"> </w:t>
      </w:r>
      <w:r>
        <w:rPr>
          <w:rFonts w:ascii="宋体" w:hAnsi="宋体" w:hint="eastAsia"/>
          <w:sz w:val="32"/>
        </w:rPr>
        <w:t>业</w:t>
      </w:r>
      <w:r>
        <w:rPr>
          <w:rFonts w:ascii="MS PGothic" w:hAnsi="MS PGothic" w:hint="eastAsia"/>
          <w:sz w:val="32"/>
        </w:rPr>
        <w:t>：</w:t>
      </w:r>
      <w:bookmarkStart w:id="1" w:name="组织名称"/>
      <w:r>
        <w:rPr>
          <w:rFonts w:ascii="宋体" w:hAnsi="宋体" w:hint="eastAsia"/>
          <w:sz w:val="32"/>
          <w:u w:val="single"/>
        </w:rPr>
        <w:t>西安洛科电子科技股份有限公司</w:t>
      </w:r>
      <w:bookmarkEnd w:id="1"/>
    </w:p>
    <w:p w:rsidR="00EE7939" w:rsidRDefault="007071AE">
      <w:pPr>
        <w:spacing w:line="360" w:lineRule="auto"/>
        <w:jc w:val="left"/>
        <w:rPr>
          <w:rFonts w:ascii="宋体" w:hAnsi="宋体"/>
          <w:spacing w:val="32"/>
          <w:sz w:val="32"/>
          <w:u w:val="single"/>
        </w:rPr>
      </w:pPr>
      <w:r>
        <w:rPr>
          <w:rFonts w:ascii="宋体" w:hAnsi="宋体" w:hint="eastAsia"/>
          <w:spacing w:val="80"/>
          <w:sz w:val="32"/>
        </w:rPr>
        <w:t>编</w:t>
      </w:r>
      <w:r w:rsidR="000A265B">
        <w:rPr>
          <w:rFonts w:ascii="宋体" w:hAnsi="宋体" w:hint="eastAsia"/>
          <w:spacing w:val="80"/>
          <w:sz w:val="32"/>
        </w:rPr>
        <w:t xml:space="preserve">   </w:t>
      </w:r>
      <w:r>
        <w:rPr>
          <w:rFonts w:ascii="宋体" w:hAnsi="宋体" w:hint="eastAsia"/>
          <w:spacing w:val="80"/>
          <w:sz w:val="32"/>
        </w:rPr>
        <w:t>号</w:t>
      </w:r>
      <w:r>
        <w:rPr>
          <w:rFonts w:ascii="宋体" w:hAnsi="宋体" w:hint="eastAsia"/>
          <w:sz w:val="32"/>
        </w:rPr>
        <w:t>：</w:t>
      </w:r>
      <w:bookmarkStart w:id="2" w:name="合同编号"/>
      <w:r>
        <w:rPr>
          <w:rFonts w:ascii="宋体" w:hAnsi="宋体" w:hint="eastAsia"/>
          <w:sz w:val="32"/>
          <w:u w:val="single"/>
        </w:rPr>
        <w:t>0037-2020-2021</w:t>
      </w:r>
      <w:bookmarkEnd w:id="2"/>
    </w:p>
    <w:p w:rsidR="00EE7939" w:rsidRDefault="007071AE">
      <w:pPr>
        <w:spacing w:line="360" w:lineRule="auto"/>
        <w:jc w:val="left"/>
        <w:rPr>
          <w:rFonts w:ascii="宋体" w:hAnsi="宋体"/>
          <w:sz w:val="32"/>
        </w:rPr>
      </w:pPr>
      <w:r>
        <w:rPr>
          <w:rFonts w:ascii="宋体" w:hAnsi="宋体" w:hint="eastAsia"/>
          <w:spacing w:val="80"/>
          <w:sz w:val="32"/>
        </w:rPr>
        <w:t>审核类型</w:t>
      </w:r>
      <w:r>
        <w:rPr>
          <w:rFonts w:ascii="MS PGothic" w:hAnsi="MS PGothic" w:hint="eastAsia"/>
          <w:sz w:val="32"/>
        </w:rPr>
        <w:t>：</w:t>
      </w:r>
      <w:r>
        <w:rPr>
          <w:rFonts w:ascii="宋体" w:hAnsi="宋体" w:hint="eastAsia"/>
          <w:sz w:val="32"/>
          <w:u w:val="single"/>
        </w:rPr>
        <w:t>年度监督审核</w:t>
      </w:r>
    </w:p>
    <w:p w:rsidR="00EE7939" w:rsidRDefault="00EE7939">
      <w:pPr>
        <w:widowControl/>
        <w:spacing w:line="360" w:lineRule="auto"/>
        <w:ind w:right="360"/>
        <w:rPr>
          <w:rFonts w:ascii="宋体" w:hAnsi="宋体"/>
          <w:spacing w:val="80"/>
          <w:sz w:val="32"/>
        </w:rPr>
      </w:pPr>
    </w:p>
    <w:p w:rsidR="00EE7939" w:rsidRDefault="00EE7939">
      <w:pPr>
        <w:widowControl/>
        <w:spacing w:line="360" w:lineRule="auto"/>
        <w:ind w:right="360"/>
        <w:rPr>
          <w:rFonts w:ascii="Times New Roman" w:eastAsia="宋体" w:hAnsi="Times New Roman" w:cs="Times New Roman"/>
          <w:bCs/>
          <w:kern w:val="0"/>
          <w:sz w:val="18"/>
          <w:szCs w:val="18"/>
        </w:rPr>
      </w:pPr>
    </w:p>
    <w:p w:rsidR="00EE7939" w:rsidRDefault="00EE7939">
      <w:pPr>
        <w:widowControl/>
        <w:spacing w:line="360" w:lineRule="auto"/>
        <w:jc w:val="right"/>
        <w:rPr>
          <w:rFonts w:ascii="Times New Roman" w:eastAsia="宋体" w:hAnsi="Times New Roman" w:cs="Times New Roman"/>
          <w:bCs/>
          <w:kern w:val="0"/>
          <w:sz w:val="18"/>
          <w:szCs w:val="18"/>
        </w:rPr>
      </w:pPr>
    </w:p>
    <w:p w:rsidR="00EE7939" w:rsidRDefault="007071AE">
      <w:pPr>
        <w:widowControl/>
        <w:spacing w:line="360" w:lineRule="auto"/>
        <w:ind w:firstLineChars="3200" w:firstLine="5760"/>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bookmarkStart w:id="3" w:name="合同编号Add"/>
      <w:r>
        <w:rPr>
          <w:rFonts w:ascii="Times New Roman" w:eastAsia="宋体" w:hAnsi="Times New Roman" w:cs="Times New Roman"/>
          <w:bCs/>
          <w:kern w:val="0"/>
          <w:sz w:val="18"/>
          <w:szCs w:val="18"/>
          <w:u w:val="single"/>
        </w:rPr>
        <w:t>0037-2020-2021</w:t>
      </w:r>
      <w:bookmarkEnd w:id="3"/>
    </w:p>
    <w:p w:rsidR="00EE7939" w:rsidRDefault="007071AE">
      <w:pPr>
        <w:widowControl/>
        <w:spacing w:line="360" w:lineRule="auto"/>
        <w:jc w:val="center"/>
        <w:rPr>
          <w:rFonts w:ascii="宋体" w:eastAsia="宋体" w:hAnsi="宋体" w:cs="宋体"/>
          <w:b/>
          <w:bCs/>
          <w:kern w:val="0"/>
          <w:sz w:val="30"/>
          <w:szCs w:val="30"/>
        </w:rPr>
      </w:pPr>
      <w:r>
        <w:rPr>
          <w:rFonts w:ascii="宋体" w:eastAsia="宋体" w:hAnsi="宋体" w:cs="宋体"/>
          <w:b/>
          <w:bCs/>
          <w:kern w:val="0"/>
          <w:sz w:val="30"/>
          <w:szCs w:val="30"/>
        </w:rPr>
        <w:t>监督审核报告</w:t>
      </w:r>
    </w:p>
    <w:p w:rsidR="00EE7939" w:rsidRDefault="007071AE">
      <w:pPr>
        <w:widowControl/>
        <w:numPr>
          <w:ilvl w:val="0"/>
          <w:numId w:val="1"/>
        </w:numPr>
        <w:spacing w:line="360" w:lineRule="auto"/>
        <w:rPr>
          <w:rFonts w:asciiTheme="minorEastAsia" w:hAnsiTheme="minorEastAsia" w:cs="宋体"/>
          <w:b/>
          <w:bCs/>
          <w:kern w:val="0"/>
          <w:szCs w:val="21"/>
        </w:rPr>
      </w:pPr>
      <w:r>
        <w:rPr>
          <w:rFonts w:asciiTheme="minorEastAsia" w:hAnsiTheme="minorEastAsia" w:cs="宋体" w:hint="eastAsia"/>
          <w:b/>
          <w:bCs/>
          <w:kern w:val="0"/>
          <w:szCs w:val="21"/>
        </w:rPr>
        <w:t>基本情况</w:t>
      </w:r>
    </w:p>
    <w:tbl>
      <w:tblPr>
        <w:tblW w:w="862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9"/>
        <w:gridCol w:w="2775"/>
        <w:gridCol w:w="1737"/>
        <w:gridCol w:w="2258"/>
      </w:tblGrid>
      <w:tr w:rsidR="00EE7939">
        <w:tc>
          <w:tcPr>
            <w:tcW w:w="1859" w:type="dxa"/>
            <w:vAlign w:val="center"/>
          </w:tcPr>
          <w:p w:rsidR="00EE7939" w:rsidRDefault="007071A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bCs/>
                <w:kern w:val="0"/>
                <w:szCs w:val="21"/>
              </w:rPr>
              <w:t>企业</w:t>
            </w:r>
            <w:r>
              <w:rPr>
                <w:rFonts w:asciiTheme="minorEastAsia" w:hAnsiTheme="minorEastAsia" w:cs="宋体"/>
                <w:kern w:val="0"/>
                <w:szCs w:val="21"/>
              </w:rPr>
              <w:t>名称</w:t>
            </w:r>
          </w:p>
        </w:tc>
        <w:tc>
          <w:tcPr>
            <w:tcW w:w="2775" w:type="dxa"/>
            <w:vAlign w:val="center"/>
          </w:tcPr>
          <w:p w:rsidR="00EE7939" w:rsidRDefault="007071AE">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宋体"/>
                <w:kern w:val="0"/>
                <w:szCs w:val="21"/>
              </w:rPr>
              <w:t>西安洛科电子科技股份有限公司</w:t>
            </w:r>
          </w:p>
        </w:tc>
        <w:tc>
          <w:tcPr>
            <w:tcW w:w="1737" w:type="dxa"/>
            <w:vAlign w:val="center"/>
          </w:tcPr>
          <w:p w:rsidR="00EE7939" w:rsidRDefault="007071A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Theme="minorEastAsia" w:hAnsiTheme="minorEastAsia" w:cs="宋体" w:hint="eastAsia"/>
                <w:kern w:val="0"/>
                <w:szCs w:val="21"/>
              </w:rPr>
              <w:t>企业联系人</w:t>
            </w:r>
          </w:p>
        </w:tc>
        <w:tc>
          <w:tcPr>
            <w:tcW w:w="2258" w:type="dxa"/>
            <w:vAlign w:val="center"/>
          </w:tcPr>
          <w:p w:rsidR="00EE7939" w:rsidRDefault="007071AE">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r>
              <w:rPr>
                <w:rFonts w:asciiTheme="minorEastAsia" w:hAnsiTheme="minorEastAsia" w:cs="宋体"/>
                <w:kern w:val="0"/>
                <w:szCs w:val="21"/>
              </w:rPr>
              <w:t>李希孝</w:t>
            </w:r>
          </w:p>
        </w:tc>
      </w:tr>
      <w:tr w:rsidR="00EE7939">
        <w:tc>
          <w:tcPr>
            <w:tcW w:w="1859" w:type="dxa"/>
          </w:tcPr>
          <w:p w:rsidR="00EE7939" w:rsidRDefault="007071A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认证证书编号</w:t>
            </w:r>
          </w:p>
        </w:tc>
        <w:tc>
          <w:tcPr>
            <w:tcW w:w="2775" w:type="dxa"/>
          </w:tcPr>
          <w:p w:rsidR="00EE7939" w:rsidRDefault="007071AE">
            <w:pPr>
              <w:tabs>
                <w:tab w:val="left" w:pos="880"/>
              </w:tabs>
              <w:autoSpaceDE w:val="0"/>
              <w:autoSpaceDN w:val="0"/>
              <w:adjustRightInd w:val="0"/>
              <w:spacing w:before="35" w:line="276" w:lineRule="auto"/>
              <w:ind w:right="161" w:firstLineChars="100" w:firstLine="210"/>
              <w:rPr>
                <w:rFonts w:asciiTheme="minorEastAsia" w:hAnsiTheme="minorEastAsia" w:cs="宋体"/>
                <w:kern w:val="0"/>
                <w:szCs w:val="21"/>
              </w:rPr>
            </w:pPr>
            <w:r>
              <w:rPr>
                <w:rFonts w:asciiTheme="minorEastAsia" w:hAnsiTheme="minorEastAsia" w:cs="宋体"/>
                <w:kern w:val="0"/>
                <w:szCs w:val="21"/>
              </w:rPr>
              <w:t>ISC-2020-0661</w:t>
            </w:r>
          </w:p>
        </w:tc>
        <w:tc>
          <w:tcPr>
            <w:tcW w:w="1737" w:type="dxa"/>
          </w:tcPr>
          <w:p w:rsidR="00EE7939" w:rsidRDefault="007071A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2258" w:type="dxa"/>
          </w:tcPr>
          <w:p w:rsidR="00EE7939" w:rsidRDefault="007071AE">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kern w:val="0"/>
                <w:szCs w:val="21"/>
              </w:rPr>
              <w:t>2025</w:t>
            </w:r>
            <w:r>
              <w:rPr>
                <w:rFonts w:asciiTheme="minorEastAsia" w:hAnsiTheme="minorEastAsia" w:cs="宋体" w:hint="eastAsia"/>
                <w:kern w:val="0"/>
                <w:szCs w:val="21"/>
              </w:rPr>
              <w:t>年</w:t>
            </w:r>
            <w:r>
              <w:rPr>
                <w:rFonts w:asciiTheme="minorEastAsia" w:hAnsiTheme="minorEastAsia" w:cs="宋体"/>
                <w:kern w:val="0"/>
                <w:szCs w:val="21"/>
              </w:rPr>
              <w:t>03</w:t>
            </w:r>
            <w:r>
              <w:rPr>
                <w:rFonts w:asciiTheme="minorEastAsia" w:hAnsiTheme="minorEastAsia" w:cs="宋体" w:hint="eastAsia"/>
                <w:kern w:val="0"/>
                <w:szCs w:val="21"/>
              </w:rPr>
              <w:t>月</w:t>
            </w:r>
            <w:r>
              <w:rPr>
                <w:rFonts w:asciiTheme="minorEastAsia" w:hAnsiTheme="minorEastAsia" w:cs="宋体"/>
                <w:kern w:val="0"/>
                <w:szCs w:val="21"/>
              </w:rPr>
              <w:t xml:space="preserve">18 </w:t>
            </w:r>
            <w:r>
              <w:rPr>
                <w:rFonts w:asciiTheme="minorEastAsia" w:hAnsiTheme="minorEastAsia" w:cs="宋体" w:hint="eastAsia"/>
                <w:kern w:val="0"/>
                <w:szCs w:val="21"/>
              </w:rPr>
              <w:t>日</w:t>
            </w:r>
          </w:p>
        </w:tc>
      </w:tr>
      <w:tr w:rsidR="00EE7939">
        <w:tc>
          <w:tcPr>
            <w:tcW w:w="1859" w:type="dxa"/>
          </w:tcPr>
          <w:p w:rsidR="00EE7939" w:rsidRDefault="007071A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监督审核次数</w:t>
            </w:r>
          </w:p>
        </w:tc>
        <w:tc>
          <w:tcPr>
            <w:tcW w:w="2775" w:type="dxa"/>
          </w:tcPr>
          <w:p w:rsidR="00EE7939" w:rsidRDefault="007071AE">
            <w:pPr>
              <w:tabs>
                <w:tab w:val="left" w:pos="880"/>
              </w:tabs>
              <w:autoSpaceDE w:val="0"/>
              <w:autoSpaceDN w:val="0"/>
              <w:adjustRightInd w:val="0"/>
              <w:spacing w:before="35" w:line="276" w:lineRule="auto"/>
              <w:ind w:right="161" w:firstLineChars="100" w:firstLine="210"/>
              <w:rPr>
                <w:rFonts w:asciiTheme="minorEastAsia" w:hAnsiTheme="minorEastAsia" w:cs="宋体"/>
                <w:kern w:val="0"/>
                <w:szCs w:val="21"/>
              </w:rPr>
            </w:pPr>
            <w:r>
              <w:rPr>
                <w:rFonts w:ascii="宋体" w:eastAsia="宋体" w:hAnsi="宋体" w:cs="宋体" w:hint="eastAsia"/>
                <w:kern w:val="0"/>
                <w:szCs w:val="21"/>
              </w:rPr>
              <w:t>第</w:t>
            </w:r>
            <w:r>
              <w:rPr>
                <w:rFonts w:ascii="宋体" w:eastAsia="宋体" w:hAnsi="宋体" w:cs="宋体" w:hint="eastAsia"/>
                <w:kern w:val="0"/>
                <w:szCs w:val="21"/>
              </w:rPr>
              <w:t>一</w:t>
            </w:r>
            <w:r>
              <w:rPr>
                <w:rFonts w:ascii="宋体" w:eastAsia="宋体" w:hAnsi="宋体" w:cs="宋体" w:hint="eastAsia"/>
                <w:kern w:val="0"/>
                <w:szCs w:val="21"/>
              </w:rPr>
              <w:t>次监督审核</w:t>
            </w:r>
          </w:p>
        </w:tc>
        <w:tc>
          <w:tcPr>
            <w:tcW w:w="1737" w:type="dxa"/>
          </w:tcPr>
          <w:p w:rsidR="00EE7939" w:rsidRDefault="007071A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本次监督</w:t>
            </w:r>
            <w:r>
              <w:rPr>
                <w:rFonts w:asciiTheme="minorEastAsia" w:hAnsiTheme="minorEastAsia" w:cs="宋体"/>
                <w:color w:val="333333"/>
                <w:kern w:val="0"/>
                <w:szCs w:val="21"/>
              </w:rPr>
              <w:t>时间</w:t>
            </w:r>
          </w:p>
        </w:tc>
        <w:tc>
          <w:tcPr>
            <w:tcW w:w="2258" w:type="dxa"/>
          </w:tcPr>
          <w:p w:rsidR="00EE7939" w:rsidRDefault="007071AE">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Theme="minorEastAsia" w:hAnsiTheme="minorEastAsia" w:cs="宋体"/>
                <w:kern w:val="0"/>
                <w:szCs w:val="21"/>
              </w:rPr>
              <w:t>2021</w:t>
            </w:r>
            <w:r>
              <w:rPr>
                <w:rFonts w:asciiTheme="minorEastAsia" w:hAnsiTheme="minorEastAsia" w:cs="宋体"/>
                <w:kern w:val="0"/>
                <w:szCs w:val="21"/>
              </w:rPr>
              <w:t>年</w:t>
            </w:r>
            <w:r>
              <w:rPr>
                <w:rFonts w:asciiTheme="minorEastAsia" w:hAnsiTheme="minorEastAsia" w:cs="宋体"/>
                <w:kern w:val="0"/>
                <w:szCs w:val="21"/>
              </w:rPr>
              <w:t>01</w:t>
            </w:r>
            <w:r>
              <w:rPr>
                <w:rFonts w:asciiTheme="minorEastAsia" w:hAnsiTheme="minorEastAsia" w:cs="宋体"/>
                <w:kern w:val="0"/>
                <w:szCs w:val="21"/>
              </w:rPr>
              <w:t>月</w:t>
            </w:r>
            <w:r>
              <w:rPr>
                <w:rFonts w:asciiTheme="minorEastAsia" w:hAnsiTheme="minorEastAsia" w:cs="宋体" w:hint="eastAsia"/>
                <w:kern w:val="0"/>
                <w:szCs w:val="21"/>
              </w:rPr>
              <w:t>21-22</w:t>
            </w:r>
            <w:r>
              <w:rPr>
                <w:rFonts w:asciiTheme="minorEastAsia" w:hAnsiTheme="minorEastAsia" w:cs="宋体"/>
                <w:kern w:val="0"/>
                <w:szCs w:val="21"/>
              </w:rPr>
              <w:t>日</w:t>
            </w:r>
            <w:r>
              <w:rPr>
                <w:rFonts w:asciiTheme="minorEastAsia" w:hAnsiTheme="minorEastAsia" w:cs="宋体"/>
                <w:kern w:val="0"/>
                <w:szCs w:val="21"/>
              </w:rPr>
              <w:t xml:space="preserve"> </w:t>
            </w:r>
          </w:p>
        </w:tc>
      </w:tr>
      <w:tr w:rsidR="00EE7939">
        <w:trPr>
          <w:trHeight w:val="431"/>
        </w:trPr>
        <w:tc>
          <w:tcPr>
            <w:tcW w:w="1859" w:type="dxa"/>
          </w:tcPr>
          <w:p w:rsidR="00EE7939" w:rsidRDefault="007071AE">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Pr>
                <w:rFonts w:asciiTheme="minorEastAsia" w:hAnsiTheme="minorEastAsia" w:cs="宋体" w:hint="eastAsia"/>
                <w:kern w:val="0"/>
                <w:szCs w:val="21"/>
              </w:rPr>
              <w:t>监督审核员</w:t>
            </w:r>
          </w:p>
          <w:p w:rsidR="00EE7939" w:rsidRDefault="007071AE">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Pr>
                <w:rFonts w:asciiTheme="minorEastAsia" w:hAnsiTheme="minorEastAsia" w:cs="宋体" w:hint="eastAsia"/>
                <w:kern w:val="0"/>
                <w:szCs w:val="21"/>
              </w:rPr>
              <w:t>姓名及确认号</w:t>
            </w:r>
          </w:p>
        </w:tc>
        <w:tc>
          <w:tcPr>
            <w:tcW w:w="2775" w:type="dxa"/>
          </w:tcPr>
          <w:p w:rsidR="00EE7939" w:rsidRDefault="007071AE">
            <w:pPr>
              <w:tabs>
                <w:tab w:val="left" w:pos="880"/>
              </w:tabs>
              <w:autoSpaceDE w:val="0"/>
              <w:autoSpaceDN w:val="0"/>
              <w:adjustRightInd w:val="0"/>
              <w:spacing w:before="35" w:line="276" w:lineRule="auto"/>
              <w:ind w:right="161"/>
              <w:rPr>
                <w:rFonts w:ascii="宋体" w:hAnsi="宋体"/>
                <w:color w:val="000000"/>
                <w:szCs w:val="21"/>
              </w:rPr>
            </w:pPr>
            <w:r>
              <w:rPr>
                <w:rFonts w:ascii="宋体" w:hAnsi="宋体" w:hint="eastAsia"/>
                <w:color w:val="000000"/>
                <w:szCs w:val="21"/>
              </w:rPr>
              <w:t>李学弘</w:t>
            </w:r>
            <w:r>
              <w:rPr>
                <w:rFonts w:ascii="宋体" w:hAnsi="宋体" w:hint="eastAsia"/>
                <w:color w:val="000000"/>
                <w:szCs w:val="21"/>
              </w:rPr>
              <w:t>ISC[S]0117</w:t>
            </w:r>
          </w:p>
          <w:p w:rsidR="00EE7939" w:rsidRDefault="007071AE">
            <w:pPr>
              <w:tabs>
                <w:tab w:val="left" w:pos="880"/>
              </w:tabs>
              <w:autoSpaceDE w:val="0"/>
              <w:autoSpaceDN w:val="0"/>
              <w:adjustRightInd w:val="0"/>
              <w:spacing w:before="35" w:line="276" w:lineRule="auto"/>
              <w:ind w:right="161"/>
              <w:rPr>
                <w:rFonts w:ascii="宋体" w:eastAsia="宋体" w:hAnsi="宋体" w:cs="宋体"/>
                <w:bCs/>
                <w:kern w:val="0"/>
                <w:szCs w:val="21"/>
              </w:rPr>
            </w:pPr>
            <w:r>
              <w:rPr>
                <w:rFonts w:ascii="宋体" w:eastAsia="宋体" w:hAnsi="宋体" w:cs="宋体" w:hint="eastAsia"/>
                <w:bCs/>
                <w:kern w:val="0"/>
                <w:szCs w:val="21"/>
              </w:rPr>
              <w:t>李俐</w:t>
            </w:r>
            <w:r>
              <w:rPr>
                <w:rFonts w:ascii="宋体" w:eastAsia="宋体" w:hAnsi="宋体" w:cs="宋体" w:hint="eastAsia"/>
                <w:bCs/>
                <w:kern w:val="0"/>
                <w:szCs w:val="21"/>
              </w:rPr>
              <w:t>ISC[S]00</w:t>
            </w:r>
            <w:r>
              <w:rPr>
                <w:rFonts w:ascii="宋体" w:eastAsia="宋体" w:hAnsi="宋体" w:cs="宋体" w:hint="eastAsia"/>
                <w:bCs/>
                <w:kern w:val="0"/>
                <w:szCs w:val="21"/>
              </w:rPr>
              <w:t>08</w:t>
            </w:r>
          </w:p>
        </w:tc>
        <w:tc>
          <w:tcPr>
            <w:tcW w:w="1737" w:type="dxa"/>
          </w:tcPr>
          <w:p w:rsidR="00EE7939" w:rsidRDefault="007071A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bCs/>
                <w:kern w:val="0"/>
                <w:szCs w:val="21"/>
              </w:rPr>
              <w:t>监督审核涉及的区域或部门</w:t>
            </w:r>
          </w:p>
        </w:tc>
        <w:tc>
          <w:tcPr>
            <w:tcW w:w="2258" w:type="dxa"/>
          </w:tcPr>
          <w:p w:rsidR="00EE7939" w:rsidRDefault="007071AE">
            <w:pPr>
              <w:tabs>
                <w:tab w:val="left" w:pos="880"/>
              </w:tabs>
              <w:autoSpaceDE w:val="0"/>
              <w:autoSpaceDN w:val="0"/>
              <w:adjustRightInd w:val="0"/>
              <w:spacing w:before="35"/>
              <w:ind w:right="161"/>
              <w:rPr>
                <w:rFonts w:asciiTheme="minorEastAsia" w:hAnsiTheme="minorEastAsia" w:cs="宋体"/>
                <w:kern w:val="0"/>
                <w:szCs w:val="21"/>
              </w:rPr>
            </w:pPr>
            <w:r>
              <w:rPr>
                <w:rFonts w:asciiTheme="minorEastAsia" w:hAnsiTheme="minorEastAsia" w:cs="宋体"/>
                <w:kern w:val="0"/>
                <w:szCs w:val="21"/>
              </w:rPr>
              <w:t>管理层、综合管理部、技术质量部</w:t>
            </w:r>
          </w:p>
        </w:tc>
      </w:tr>
    </w:tbl>
    <w:p w:rsidR="00EE7939" w:rsidRDefault="00EE7939">
      <w:pPr>
        <w:widowControl/>
        <w:spacing w:line="360" w:lineRule="auto"/>
        <w:rPr>
          <w:rFonts w:asciiTheme="minorEastAsia" w:hAnsiTheme="minorEastAsia" w:cs="宋体"/>
          <w:b/>
          <w:bCs/>
          <w:kern w:val="0"/>
          <w:szCs w:val="21"/>
        </w:rPr>
      </w:pPr>
    </w:p>
    <w:p w:rsidR="00EE7939" w:rsidRDefault="007071AE">
      <w:pPr>
        <w:widowControl/>
        <w:numPr>
          <w:ilvl w:val="0"/>
          <w:numId w:val="1"/>
        </w:numPr>
        <w:spacing w:line="360" w:lineRule="auto"/>
        <w:rPr>
          <w:rFonts w:asciiTheme="minorEastAsia" w:hAnsiTheme="minorEastAsia" w:cs="宋体"/>
          <w:bCs/>
          <w:kern w:val="0"/>
          <w:szCs w:val="21"/>
        </w:rPr>
      </w:pPr>
      <w:r>
        <w:rPr>
          <w:rFonts w:asciiTheme="minorEastAsia" w:hAnsiTheme="minorEastAsia" w:cs="宋体"/>
          <w:b/>
          <w:bCs/>
          <w:kern w:val="0"/>
          <w:szCs w:val="21"/>
        </w:rPr>
        <w:t>监督审核</w:t>
      </w:r>
      <w:r>
        <w:rPr>
          <w:rFonts w:asciiTheme="minorEastAsia" w:hAnsiTheme="minorEastAsia" w:cs="宋体" w:hint="eastAsia"/>
          <w:b/>
          <w:bCs/>
          <w:kern w:val="0"/>
          <w:szCs w:val="21"/>
        </w:rPr>
        <w:t>内容</w:t>
      </w:r>
      <w:r>
        <w:rPr>
          <w:rFonts w:asciiTheme="minorEastAsia" w:hAnsiTheme="minorEastAsia" w:cs="宋体" w:hint="eastAsia"/>
          <w:bCs/>
          <w:kern w:val="0"/>
          <w:szCs w:val="21"/>
        </w:rPr>
        <w:t>：</w:t>
      </w:r>
    </w:p>
    <w:p w:rsidR="00EE7939" w:rsidRDefault="007071AE">
      <w:pPr>
        <w:widowControl/>
        <w:spacing w:line="360"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EE7939" w:rsidRDefault="007071AE">
      <w:pPr>
        <w:widowControl/>
        <w:spacing w:line="360" w:lineRule="auto"/>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重大事故</w:t>
      </w:r>
      <w:r>
        <w:rPr>
          <w:rFonts w:asciiTheme="minorEastAsia" w:hAnsiTheme="minorEastAsia" w:cs="宋体" w:hint="eastAsia"/>
          <w:bCs/>
          <w:kern w:val="0"/>
          <w:szCs w:val="21"/>
        </w:rPr>
        <w:t>发生</w:t>
      </w:r>
      <w:r>
        <w:rPr>
          <w:rFonts w:asciiTheme="minorEastAsia" w:hAnsiTheme="minorEastAsia" w:cs="宋体" w:hint="eastAsia"/>
          <w:bCs/>
          <w:kern w:val="0"/>
          <w:szCs w:val="21"/>
        </w:rPr>
        <w:t>,</w:t>
      </w:r>
      <w:r>
        <w:rPr>
          <w:rFonts w:asciiTheme="minorEastAsia" w:hAnsiTheme="minorEastAsia" w:cs="宋体" w:hint="eastAsia"/>
          <w:bCs/>
          <w:kern w:val="0"/>
          <w:szCs w:val="21"/>
        </w:rPr>
        <w:t>满足要求</w:t>
      </w:r>
      <w:r>
        <w:rPr>
          <w:rFonts w:asciiTheme="minorEastAsia" w:hAnsiTheme="minorEastAsia" w:cs="宋体" w:hint="eastAsia"/>
          <w:bCs/>
          <w:kern w:val="0"/>
          <w:szCs w:val="21"/>
        </w:rPr>
        <w:t>。</w:t>
      </w:r>
    </w:p>
    <w:p w:rsidR="00EE7939" w:rsidRDefault="007071AE">
      <w:pPr>
        <w:widowControl/>
        <w:numPr>
          <w:ilvl w:val="0"/>
          <w:numId w:val="2"/>
        </w:numPr>
        <w:spacing w:line="360" w:lineRule="auto"/>
        <w:rPr>
          <w:rFonts w:asciiTheme="minorEastAsia" w:hAnsiTheme="minorEastAsia" w:cs="宋体"/>
          <w:bCs/>
          <w:kern w:val="0"/>
          <w:szCs w:val="21"/>
        </w:rPr>
      </w:pPr>
      <w:r>
        <w:rPr>
          <w:rFonts w:asciiTheme="minorEastAsia" w:hAnsiTheme="minorEastAsia" w:cs="宋体"/>
          <w:bCs/>
          <w:kern w:val="0"/>
          <w:szCs w:val="21"/>
        </w:rPr>
        <w:t>监督审核过程简述：</w:t>
      </w:r>
    </w:p>
    <w:p w:rsidR="00EE7939" w:rsidRDefault="007071AE">
      <w:pPr>
        <w:widowControl/>
        <w:spacing w:line="360" w:lineRule="auto"/>
        <w:ind w:firstLineChars="200" w:firstLine="420"/>
        <w:rPr>
          <w:rFonts w:ascii="宋体" w:hAnsi="宋体" w:cs="宋体"/>
          <w:kern w:val="0"/>
          <w:szCs w:val="21"/>
        </w:rPr>
      </w:pPr>
      <w:r>
        <w:rPr>
          <w:rFonts w:asciiTheme="minorEastAsia" w:hAnsiTheme="minorEastAsia" w:cs="宋体" w:hint="eastAsia"/>
          <w:bCs/>
          <w:kern w:val="0"/>
          <w:szCs w:val="21"/>
        </w:rPr>
        <w:t>为有效评价公司测量管理体系认证以来运行情况，</w:t>
      </w:r>
      <w:r>
        <w:rPr>
          <w:rFonts w:asciiTheme="minorEastAsia" w:hAnsiTheme="minorEastAsia" w:cs="宋体" w:hint="eastAsia"/>
          <w:bCs/>
          <w:kern w:val="0"/>
          <w:szCs w:val="21"/>
        </w:rPr>
        <w:t>20</w:t>
      </w:r>
      <w:r>
        <w:rPr>
          <w:rFonts w:asciiTheme="minorEastAsia" w:hAnsiTheme="minorEastAsia" w:cs="宋体" w:hint="eastAsia"/>
          <w:bCs/>
          <w:kern w:val="0"/>
          <w:szCs w:val="21"/>
        </w:rPr>
        <w:t>21</w:t>
      </w:r>
      <w:r>
        <w:rPr>
          <w:rFonts w:asciiTheme="minorEastAsia" w:hAnsiTheme="minorEastAsia" w:cs="宋体" w:hint="eastAsia"/>
          <w:bCs/>
          <w:kern w:val="0"/>
          <w:szCs w:val="21"/>
        </w:rPr>
        <w:t>年</w:t>
      </w:r>
      <w:r>
        <w:rPr>
          <w:rFonts w:asciiTheme="minorEastAsia" w:hAnsiTheme="minorEastAsia" w:cs="宋体" w:hint="eastAsia"/>
          <w:bCs/>
          <w:kern w:val="0"/>
          <w:szCs w:val="21"/>
        </w:rPr>
        <w:t>1</w:t>
      </w:r>
      <w:r>
        <w:rPr>
          <w:rFonts w:asciiTheme="minorEastAsia" w:hAnsiTheme="minorEastAsia" w:cs="宋体" w:hint="eastAsia"/>
          <w:bCs/>
          <w:kern w:val="0"/>
          <w:szCs w:val="21"/>
        </w:rPr>
        <w:t>月</w:t>
      </w:r>
      <w:r>
        <w:rPr>
          <w:rFonts w:asciiTheme="minorEastAsia" w:hAnsiTheme="minorEastAsia" w:cs="宋体" w:hint="eastAsia"/>
          <w:bCs/>
          <w:kern w:val="0"/>
          <w:szCs w:val="21"/>
        </w:rPr>
        <w:t>21-22</w:t>
      </w:r>
      <w:r>
        <w:rPr>
          <w:rFonts w:asciiTheme="minorEastAsia" w:hAnsiTheme="minorEastAsia" w:cs="宋体" w:hint="eastAsia"/>
          <w:bCs/>
          <w:kern w:val="0"/>
          <w:szCs w:val="21"/>
        </w:rPr>
        <w:t>日，</w:t>
      </w:r>
      <w:r>
        <w:rPr>
          <w:rFonts w:asciiTheme="minorEastAsia" w:hAnsiTheme="minorEastAsia" w:cs="宋体" w:hint="eastAsia"/>
          <w:bCs/>
          <w:kern w:val="0"/>
          <w:szCs w:val="21"/>
        </w:rPr>
        <w:t>审</w:t>
      </w:r>
      <w:r>
        <w:rPr>
          <w:rFonts w:ascii="宋体" w:hAnsi="宋体" w:hint="eastAsia"/>
          <w:szCs w:val="21"/>
        </w:rPr>
        <w:t>核组</w:t>
      </w:r>
      <w:r>
        <w:rPr>
          <w:rFonts w:ascii="宋体" w:hAnsi="宋体"/>
          <w:szCs w:val="21"/>
        </w:rPr>
        <w:t>对该公司的体系文件进行了版本</w:t>
      </w:r>
      <w:r>
        <w:rPr>
          <w:rFonts w:ascii="宋体" w:hAnsi="宋体" w:hint="eastAsia"/>
          <w:szCs w:val="21"/>
        </w:rPr>
        <w:t>（</w:t>
      </w:r>
      <w:r>
        <w:rPr>
          <w:rFonts w:ascii="宋体" w:hAnsi="宋体" w:hint="eastAsia"/>
          <w:szCs w:val="21"/>
        </w:rPr>
        <w:t>A</w:t>
      </w:r>
      <w:r>
        <w:rPr>
          <w:rFonts w:ascii="宋体" w:hAnsi="宋体" w:hint="eastAsia"/>
          <w:szCs w:val="21"/>
        </w:rPr>
        <w:t>/</w:t>
      </w:r>
      <w:r>
        <w:rPr>
          <w:rFonts w:ascii="宋体" w:hAnsi="宋体" w:hint="eastAsia"/>
          <w:szCs w:val="21"/>
        </w:rPr>
        <w:t>1</w:t>
      </w:r>
      <w:r>
        <w:rPr>
          <w:rFonts w:ascii="宋体" w:hAnsi="宋体" w:hint="eastAsia"/>
          <w:szCs w:val="21"/>
        </w:rPr>
        <w:t>）</w:t>
      </w:r>
      <w:r>
        <w:rPr>
          <w:rFonts w:ascii="宋体" w:hAnsi="宋体"/>
          <w:szCs w:val="21"/>
        </w:rPr>
        <w:t>确认，</w:t>
      </w:r>
      <w:r>
        <w:rPr>
          <w:rFonts w:ascii="宋体" w:hAnsi="宋体" w:hint="eastAsia"/>
          <w:szCs w:val="21"/>
        </w:rPr>
        <w:t>在</w:t>
      </w:r>
      <w:r>
        <w:rPr>
          <w:rFonts w:asciiTheme="minorEastAsia" w:hAnsiTheme="minorEastAsia" w:cs="宋体" w:hint="eastAsia"/>
          <w:bCs/>
          <w:kern w:val="0"/>
          <w:szCs w:val="21"/>
        </w:rPr>
        <w:t>现场审核中，审核组先、后抽样检查了涉及公司测量体系内的管理、生产、经营、质量和环境等方面的</w:t>
      </w:r>
      <w:r>
        <w:rPr>
          <w:rFonts w:asciiTheme="minorEastAsia" w:hAnsiTheme="minorEastAsia" w:cs="宋体" w:hint="eastAsia"/>
          <w:bCs/>
          <w:kern w:val="0"/>
          <w:szCs w:val="21"/>
        </w:rPr>
        <w:t>2</w:t>
      </w:r>
      <w:r>
        <w:rPr>
          <w:rFonts w:asciiTheme="minorEastAsia" w:hAnsiTheme="minorEastAsia" w:cs="宋体" w:hint="eastAsia"/>
          <w:bCs/>
          <w:kern w:val="0"/>
          <w:szCs w:val="21"/>
        </w:rPr>
        <w:t>个职能部门，该企业不是重点耗能单位，企业的能源计量器具的配备率及准确度等级均满足</w:t>
      </w:r>
      <w:r>
        <w:rPr>
          <w:rFonts w:asciiTheme="minorEastAsia" w:hAnsiTheme="minorEastAsia" w:cs="宋体" w:hint="eastAsia"/>
          <w:bCs/>
          <w:kern w:val="0"/>
          <w:szCs w:val="21"/>
        </w:rPr>
        <w:t>G</w:t>
      </w:r>
      <w:r>
        <w:rPr>
          <w:rFonts w:asciiTheme="minorEastAsia" w:hAnsiTheme="minorEastAsia" w:cs="宋体"/>
          <w:bCs/>
          <w:kern w:val="0"/>
          <w:szCs w:val="21"/>
        </w:rPr>
        <w:t>B17167-2006</w:t>
      </w:r>
      <w:r>
        <w:rPr>
          <w:rFonts w:asciiTheme="minorEastAsia" w:hAnsiTheme="minorEastAsia" w:cs="宋体" w:hint="eastAsia"/>
          <w:bCs/>
          <w:kern w:val="0"/>
          <w:szCs w:val="21"/>
        </w:rPr>
        <w:t>标准要求。重点抽查</w:t>
      </w:r>
      <w:r>
        <w:rPr>
          <w:rFonts w:ascii="宋体" w:hAnsi="宋体" w:hint="eastAsia"/>
          <w:szCs w:val="21"/>
        </w:rPr>
        <w:t>了公司</w:t>
      </w:r>
      <w:r>
        <w:rPr>
          <w:rFonts w:ascii="宋体" w:eastAsia="宋体" w:hAnsi="宋体" w:cs="Times New Roman" w:hint="eastAsia"/>
          <w:szCs w:val="21"/>
        </w:rPr>
        <w:t>产品</w:t>
      </w:r>
      <w:r>
        <w:rPr>
          <w:rFonts w:ascii="宋体" w:eastAsia="宋体" w:hAnsi="宋体" w:cs="Times New Roman" w:hint="eastAsia"/>
          <w:szCs w:val="21"/>
        </w:rPr>
        <w:t>中</w:t>
      </w:r>
      <w:r>
        <w:rPr>
          <w:rFonts w:ascii="宋体" w:hAnsi="宋体" w:hint="eastAsia"/>
          <w:szCs w:val="21"/>
        </w:rPr>
        <w:t>计量特征突出的重要环节</w:t>
      </w:r>
      <w:r>
        <w:rPr>
          <w:rFonts w:ascii="宋体" w:hAnsi="宋体" w:hint="eastAsia"/>
          <w:szCs w:val="21"/>
        </w:rPr>
        <w:t>，</w:t>
      </w:r>
      <w:r>
        <w:rPr>
          <w:rFonts w:ascii="宋体" w:hAnsi="宋体" w:cs="宋体" w:hint="eastAsia"/>
          <w:kern w:val="0"/>
          <w:szCs w:val="21"/>
        </w:rPr>
        <w:t>涉及公司生产、质量、安全和环境管理等。为有效评价公司体系运行的质量，审核组重点检查了公司计量特征突出的重要环节</w:t>
      </w:r>
      <w:r>
        <w:rPr>
          <w:rFonts w:hint="eastAsia"/>
          <w:szCs w:val="21"/>
        </w:rPr>
        <w:t xml:space="preserve">EP-Q </w:t>
      </w:r>
      <w:r>
        <w:rPr>
          <w:rFonts w:hint="eastAsia"/>
          <w:szCs w:val="21"/>
        </w:rPr>
        <w:t>高压物性取样器耐压测试</w:t>
      </w:r>
      <w:r>
        <w:rPr>
          <w:rFonts w:ascii="宋体" w:hAnsi="宋体" w:cs="宋体" w:hint="eastAsia"/>
          <w:kern w:val="0"/>
          <w:szCs w:val="21"/>
        </w:rPr>
        <w:t>等测量过程，掌握了企业测量管理体系的运行状况和品质。</w:t>
      </w:r>
    </w:p>
    <w:p w:rsidR="00EE7939" w:rsidRDefault="007071AE">
      <w:pPr>
        <w:widowControl/>
        <w:spacing w:line="360" w:lineRule="auto"/>
        <w:ind w:firstLineChars="200" w:firstLine="420"/>
        <w:rPr>
          <w:rFonts w:asciiTheme="minorEastAsia" w:hAnsiTheme="minorEastAsia" w:cs="宋体"/>
          <w:bCs/>
          <w:kern w:val="0"/>
          <w:szCs w:val="21"/>
        </w:rPr>
      </w:pPr>
      <w:r>
        <w:rPr>
          <w:rFonts w:asciiTheme="minorEastAsia" w:hAnsiTheme="minorEastAsia" w:cs="宋体" w:hint="eastAsia"/>
          <w:bCs/>
          <w:kern w:val="0"/>
          <w:szCs w:val="21"/>
        </w:rPr>
        <w:t>公司测量管理体系的符合性、有效性及持续改进，符合</w:t>
      </w:r>
      <w:r>
        <w:rPr>
          <w:rFonts w:asciiTheme="minorEastAsia" w:hAnsiTheme="minorEastAsia" w:cs="宋体" w:hint="eastAsia"/>
          <w:bCs/>
          <w:kern w:val="0"/>
          <w:szCs w:val="21"/>
        </w:rPr>
        <w:t>GB/T 19022-2003</w:t>
      </w:r>
      <w:r>
        <w:rPr>
          <w:rFonts w:asciiTheme="minorEastAsia" w:hAnsiTheme="minorEastAsia" w:cs="宋体" w:hint="eastAsia"/>
          <w:bCs/>
          <w:kern w:val="0"/>
          <w:szCs w:val="21"/>
        </w:rPr>
        <w:t>标准要求，公司测量管理体系正常有序运行，较好地满足了公司生产、销售和持续发展的需要。</w:t>
      </w:r>
      <w:r>
        <w:rPr>
          <w:rFonts w:asciiTheme="minorEastAsia" w:hAnsiTheme="minorEastAsia" w:cs="宋体" w:hint="eastAsia"/>
          <w:bCs/>
          <w:kern w:val="0"/>
          <w:szCs w:val="21"/>
        </w:rPr>
        <w:t xml:space="preserve"> </w:t>
      </w:r>
    </w:p>
    <w:p w:rsidR="00EE7939" w:rsidRDefault="007071AE">
      <w:pPr>
        <w:widowControl/>
        <w:numPr>
          <w:ilvl w:val="0"/>
          <w:numId w:val="2"/>
        </w:numPr>
        <w:spacing w:line="360" w:lineRule="auto"/>
        <w:rPr>
          <w:rFonts w:asciiTheme="minorEastAsia" w:hAnsiTheme="minorEastAsia" w:cs="宋体"/>
          <w:bCs/>
          <w:kern w:val="0"/>
          <w:szCs w:val="21"/>
        </w:rPr>
      </w:pPr>
      <w:r>
        <w:rPr>
          <w:rFonts w:asciiTheme="minorEastAsia" w:hAnsiTheme="minorEastAsia" w:hint="eastAsia"/>
          <w:bCs/>
          <w:szCs w:val="21"/>
        </w:rPr>
        <w:t>内部审核和管理评审</w:t>
      </w:r>
      <w:r>
        <w:rPr>
          <w:rFonts w:asciiTheme="minorEastAsia" w:hAnsiTheme="minorEastAsia" w:cs="宋体"/>
          <w:bCs/>
          <w:kern w:val="0"/>
          <w:szCs w:val="21"/>
        </w:rPr>
        <w:t>的情况：</w:t>
      </w:r>
    </w:p>
    <w:p w:rsidR="00EE7939" w:rsidRDefault="007071AE">
      <w:pPr>
        <w:widowControl/>
        <w:spacing w:line="360" w:lineRule="auto"/>
        <w:ind w:firstLineChars="200" w:firstLine="420"/>
        <w:rPr>
          <w:rFonts w:asciiTheme="minorEastAsia" w:hAnsiTheme="minorEastAsia" w:cs="宋体"/>
          <w:bCs/>
          <w:color w:val="000000" w:themeColor="text1"/>
          <w:kern w:val="0"/>
          <w:szCs w:val="21"/>
        </w:rPr>
      </w:pPr>
      <w:r>
        <w:rPr>
          <w:rFonts w:asciiTheme="minorEastAsia" w:hAnsiTheme="minorEastAsia" w:cs="宋体" w:hint="eastAsia"/>
          <w:bCs/>
          <w:color w:val="000000" w:themeColor="text1"/>
          <w:kern w:val="0"/>
          <w:szCs w:val="21"/>
        </w:rPr>
        <w:t>在审核过程中了解到，该公司于</w:t>
      </w:r>
      <w:r>
        <w:rPr>
          <w:rFonts w:ascii="宋体" w:hAnsi="宋体" w:hint="eastAsia"/>
          <w:color w:val="000000"/>
          <w:szCs w:val="21"/>
        </w:rPr>
        <w:t>2020</w:t>
      </w:r>
      <w:r>
        <w:rPr>
          <w:rFonts w:ascii="宋体" w:hAnsi="宋体" w:hint="eastAsia"/>
          <w:color w:val="000000"/>
          <w:szCs w:val="21"/>
        </w:rPr>
        <w:t>年</w:t>
      </w:r>
      <w:r>
        <w:rPr>
          <w:rFonts w:ascii="宋体" w:hAnsi="宋体" w:hint="eastAsia"/>
          <w:color w:val="000000"/>
          <w:szCs w:val="21"/>
        </w:rPr>
        <w:t>12</w:t>
      </w:r>
      <w:r>
        <w:rPr>
          <w:rFonts w:ascii="宋体" w:hAnsi="宋体" w:hint="eastAsia"/>
          <w:color w:val="000000"/>
          <w:szCs w:val="21"/>
        </w:rPr>
        <w:t>月</w:t>
      </w:r>
      <w:r>
        <w:rPr>
          <w:rFonts w:ascii="宋体" w:hAnsi="宋体" w:hint="eastAsia"/>
          <w:color w:val="000000"/>
          <w:szCs w:val="21"/>
        </w:rPr>
        <w:t>10-12</w:t>
      </w:r>
      <w:r>
        <w:rPr>
          <w:rFonts w:ascii="宋体" w:hAnsi="宋体" w:hint="eastAsia"/>
          <w:color w:val="000000"/>
          <w:szCs w:val="21"/>
        </w:rPr>
        <w:t>日</w:t>
      </w:r>
      <w:r>
        <w:rPr>
          <w:rFonts w:asciiTheme="minorEastAsia" w:hAnsiTheme="minorEastAsia" w:cs="宋体" w:hint="eastAsia"/>
          <w:bCs/>
          <w:color w:val="000000" w:themeColor="text1"/>
          <w:kern w:val="0"/>
          <w:szCs w:val="21"/>
        </w:rPr>
        <w:t xml:space="preserve"> </w:t>
      </w:r>
      <w:r>
        <w:rPr>
          <w:rFonts w:asciiTheme="minorEastAsia" w:hAnsiTheme="minorEastAsia" w:cs="宋体" w:hint="eastAsia"/>
          <w:bCs/>
          <w:color w:val="000000" w:themeColor="text1"/>
          <w:kern w:val="0"/>
          <w:szCs w:val="21"/>
        </w:rPr>
        <w:t>组织了内部审核，对内审中</w:t>
      </w:r>
      <w:r>
        <w:rPr>
          <w:rFonts w:ascii="宋体" w:hAnsi="宋体" w:hint="eastAsia"/>
          <w:color w:val="000000"/>
          <w:szCs w:val="21"/>
        </w:rPr>
        <w:t>出具了</w:t>
      </w:r>
      <w:r>
        <w:rPr>
          <w:rFonts w:ascii="宋体" w:hAnsi="宋体" w:hint="eastAsia"/>
          <w:color w:val="000000"/>
          <w:szCs w:val="21"/>
        </w:rPr>
        <w:t>2</w:t>
      </w:r>
      <w:r>
        <w:rPr>
          <w:rFonts w:ascii="宋体" w:hAnsi="宋体" w:hint="eastAsia"/>
          <w:color w:val="000000"/>
          <w:szCs w:val="21"/>
        </w:rPr>
        <w:t>个一般不符合项，于</w:t>
      </w:r>
      <w:r>
        <w:rPr>
          <w:rFonts w:ascii="宋体" w:hAnsi="宋体" w:hint="eastAsia"/>
          <w:color w:val="000000"/>
          <w:szCs w:val="21"/>
        </w:rPr>
        <w:t>2020</w:t>
      </w:r>
      <w:r>
        <w:rPr>
          <w:rFonts w:ascii="宋体" w:hAnsi="宋体" w:hint="eastAsia"/>
          <w:color w:val="000000"/>
          <w:szCs w:val="21"/>
        </w:rPr>
        <w:t>年</w:t>
      </w:r>
      <w:r>
        <w:rPr>
          <w:rFonts w:ascii="宋体" w:hAnsi="宋体" w:hint="eastAsia"/>
          <w:color w:val="000000"/>
          <w:szCs w:val="21"/>
        </w:rPr>
        <w:t>12</w:t>
      </w:r>
      <w:r>
        <w:rPr>
          <w:rFonts w:ascii="宋体" w:hAnsi="宋体" w:hint="eastAsia"/>
          <w:color w:val="000000"/>
          <w:szCs w:val="21"/>
        </w:rPr>
        <w:t>月</w:t>
      </w:r>
      <w:r>
        <w:rPr>
          <w:rFonts w:ascii="宋体" w:hAnsi="宋体" w:hint="eastAsia"/>
          <w:color w:val="000000"/>
          <w:szCs w:val="21"/>
        </w:rPr>
        <w:t>22</w:t>
      </w:r>
      <w:r>
        <w:rPr>
          <w:rFonts w:ascii="宋体" w:hAnsi="宋体" w:hint="eastAsia"/>
          <w:color w:val="000000"/>
          <w:szCs w:val="21"/>
        </w:rPr>
        <w:t>日完成了整改；</w:t>
      </w:r>
      <w:r>
        <w:rPr>
          <w:rFonts w:ascii="宋体" w:hAnsi="宋体" w:hint="eastAsia"/>
          <w:color w:val="000000"/>
          <w:szCs w:val="21"/>
        </w:rPr>
        <w:t>2020</w:t>
      </w:r>
      <w:r>
        <w:rPr>
          <w:rFonts w:ascii="宋体" w:hAnsi="宋体" w:hint="eastAsia"/>
          <w:color w:val="000000"/>
          <w:szCs w:val="21"/>
        </w:rPr>
        <w:t>年</w:t>
      </w:r>
      <w:r>
        <w:rPr>
          <w:rFonts w:ascii="宋体" w:hAnsi="宋体" w:hint="eastAsia"/>
          <w:color w:val="000000"/>
          <w:szCs w:val="21"/>
        </w:rPr>
        <w:t>12</w:t>
      </w:r>
      <w:r>
        <w:rPr>
          <w:rFonts w:ascii="宋体" w:hAnsi="宋体" w:hint="eastAsia"/>
          <w:color w:val="000000"/>
          <w:szCs w:val="21"/>
        </w:rPr>
        <w:t>月</w:t>
      </w:r>
      <w:r>
        <w:rPr>
          <w:rFonts w:ascii="宋体" w:hAnsi="宋体" w:hint="eastAsia"/>
          <w:color w:val="000000"/>
          <w:szCs w:val="21"/>
        </w:rPr>
        <w:t>25</w:t>
      </w:r>
      <w:r>
        <w:rPr>
          <w:rFonts w:ascii="宋体" w:hAnsi="宋体" w:hint="eastAsia"/>
          <w:color w:val="000000"/>
          <w:szCs w:val="21"/>
        </w:rPr>
        <w:t>日</w:t>
      </w:r>
      <w:r>
        <w:rPr>
          <w:rFonts w:asciiTheme="minorEastAsia" w:hAnsiTheme="minorEastAsia" w:cs="宋体" w:hint="eastAsia"/>
          <w:bCs/>
          <w:color w:val="000000" w:themeColor="text1"/>
          <w:kern w:val="0"/>
          <w:szCs w:val="21"/>
        </w:rPr>
        <w:t>进行了管理评审，对测量管理体系进行了有效评价，确保了测量管理体系的运行质量。</w:t>
      </w:r>
    </w:p>
    <w:p w:rsidR="00EE7939" w:rsidRDefault="007071AE">
      <w:pPr>
        <w:widowControl/>
        <w:spacing w:line="276" w:lineRule="auto"/>
        <w:rPr>
          <w:rFonts w:asciiTheme="minorEastAsia" w:hAnsiTheme="minorEastAsia"/>
          <w:bCs/>
          <w:szCs w:val="21"/>
        </w:rPr>
      </w:pPr>
      <w:r>
        <w:rPr>
          <w:rFonts w:asciiTheme="minorEastAsia" w:hAnsiTheme="minorEastAsia" w:hint="eastAsia"/>
          <w:bCs/>
          <w:szCs w:val="21"/>
        </w:rPr>
        <w:t>4.</w:t>
      </w:r>
      <w:r>
        <w:rPr>
          <w:rFonts w:asciiTheme="minorEastAsia" w:hAnsiTheme="minorEastAsia" w:hint="eastAsia"/>
          <w:bCs/>
          <w:szCs w:val="21"/>
        </w:rPr>
        <w:t>为持续改进而策划的活动的进展</w:t>
      </w:r>
      <w:r>
        <w:rPr>
          <w:rFonts w:asciiTheme="minorEastAsia" w:hAnsiTheme="minorEastAsia" w:cs="宋体"/>
          <w:bCs/>
          <w:kern w:val="0"/>
          <w:szCs w:val="21"/>
        </w:rPr>
        <w:t>，包括：</w:t>
      </w:r>
      <w:r>
        <w:rPr>
          <w:rFonts w:asciiTheme="minorEastAsia" w:hAnsiTheme="minorEastAsia" w:cs="宋体" w:hint="eastAsia"/>
          <w:bCs/>
          <w:kern w:val="0"/>
          <w:szCs w:val="21"/>
        </w:rPr>
        <w:t>(</w:t>
      </w:r>
      <w:r>
        <w:rPr>
          <w:rFonts w:asciiTheme="minorEastAsia" w:hAnsiTheme="minorEastAsia" w:cs="宋体" w:hint="eastAsia"/>
          <w:bCs/>
          <w:kern w:val="0"/>
          <w:szCs w:val="21"/>
        </w:rPr>
        <w:t>对重点关键测量过程的控制进行抽查</w:t>
      </w:r>
      <w:r>
        <w:rPr>
          <w:rFonts w:asciiTheme="minorEastAsia" w:hAnsiTheme="minorEastAsia" w:cs="宋体" w:hint="eastAsia"/>
          <w:bCs/>
          <w:kern w:val="0"/>
          <w:szCs w:val="21"/>
        </w:rPr>
        <w:t>)</w:t>
      </w:r>
    </w:p>
    <w:p w:rsidR="00EE7939" w:rsidRDefault="007071AE">
      <w:pPr>
        <w:widowControl/>
        <w:spacing w:line="360" w:lineRule="auto"/>
        <w:rPr>
          <w:rFonts w:asciiTheme="minorEastAsia" w:hAnsiTheme="minorEastAsia" w:cs="宋体"/>
          <w:kern w:val="0"/>
          <w:szCs w:val="21"/>
        </w:rPr>
      </w:pPr>
      <w:r>
        <w:rPr>
          <w:rFonts w:asciiTheme="minorEastAsia" w:hAnsiTheme="minorEastAsia" w:cs="宋体" w:hint="eastAsia"/>
          <w:kern w:val="0"/>
          <w:szCs w:val="21"/>
        </w:rPr>
        <w:lastRenderedPageBreak/>
        <w:t xml:space="preserve">4.1 </w:t>
      </w:r>
      <w:r>
        <w:rPr>
          <w:rFonts w:asciiTheme="minorEastAsia" w:hAnsiTheme="minorEastAsia" w:cs="宋体" w:hint="eastAsia"/>
          <w:kern w:val="0"/>
          <w:szCs w:val="21"/>
        </w:rPr>
        <w:t>西安洛科电子科技股份有限公司</w:t>
      </w:r>
      <w:r>
        <w:rPr>
          <w:rFonts w:asciiTheme="minorEastAsia" w:hAnsiTheme="minorEastAsia" w:cs="宋体" w:hint="eastAsia"/>
          <w:kern w:val="0"/>
          <w:szCs w:val="21"/>
        </w:rPr>
        <w:t>领导层重视测量管理体系各项工作，职能部门职能作用发挥较好，建立的测量管理体系，运行正常，并持续符合相关法律、法规的要求；</w:t>
      </w:r>
    </w:p>
    <w:p w:rsidR="00EE7939" w:rsidRDefault="007071AE">
      <w:pPr>
        <w:widowControl/>
        <w:spacing w:line="360" w:lineRule="auto"/>
        <w:rPr>
          <w:rFonts w:asciiTheme="minorEastAsia" w:hAnsiTheme="minorEastAsia" w:cs="宋体"/>
          <w:kern w:val="0"/>
          <w:szCs w:val="21"/>
        </w:rPr>
      </w:pPr>
      <w:r>
        <w:rPr>
          <w:rFonts w:asciiTheme="minorEastAsia" w:hAnsiTheme="minorEastAsia" w:cs="宋体" w:hint="eastAsia"/>
          <w:kern w:val="0"/>
          <w:szCs w:val="21"/>
        </w:rPr>
        <w:t>4.2  20</w:t>
      </w:r>
      <w:r>
        <w:rPr>
          <w:rFonts w:asciiTheme="minorEastAsia" w:hAnsiTheme="minorEastAsia" w:cs="宋体" w:hint="eastAsia"/>
          <w:kern w:val="0"/>
          <w:szCs w:val="21"/>
        </w:rPr>
        <w:t>20</w:t>
      </w:r>
      <w:r>
        <w:rPr>
          <w:rFonts w:asciiTheme="minorEastAsia" w:hAnsiTheme="minorEastAsia" w:cs="宋体" w:hint="eastAsia"/>
          <w:kern w:val="0"/>
          <w:szCs w:val="21"/>
        </w:rPr>
        <w:t>年质量目标考核细则已确认，并按规定的内容和时间进行考核，</w:t>
      </w:r>
      <w:r>
        <w:rPr>
          <w:rFonts w:asciiTheme="minorEastAsia" w:hAnsiTheme="minorEastAsia" w:cs="宋体" w:hint="eastAsia"/>
          <w:kern w:val="0"/>
          <w:szCs w:val="21"/>
        </w:rPr>
        <w:t>2020</w:t>
      </w:r>
      <w:r>
        <w:rPr>
          <w:rFonts w:asciiTheme="minorEastAsia" w:hAnsiTheme="minorEastAsia" w:cs="宋体" w:hint="eastAsia"/>
          <w:kern w:val="0"/>
          <w:szCs w:val="21"/>
        </w:rPr>
        <w:t>年</w:t>
      </w:r>
      <w:r>
        <w:rPr>
          <w:rFonts w:asciiTheme="minorEastAsia" w:hAnsiTheme="minorEastAsia" w:cs="宋体" w:hint="eastAsia"/>
          <w:kern w:val="0"/>
          <w:szCs w:val="21"/>
        </w:rPr>
        <w:t>质量目标完成情况较好；</w:t>
      </w:r>
    </w:p>
    <w:p w:rsidR="00EE7939" w:rsidRDefault="007071AE">
      <w:pPr>
        <w:widowControl/>
        <w:spacing w:line="360" w:lineRule="auto"/>
        <w:rPr>
          <w:rFonts w:asciiTheme="minorEastAsia" w:hAnsiTheme="minorEastAsia" w:cs="宋体"/>
          <w:kern w:val="0"/>
          <w:szCs w:val="21"/>
        </w:rPr>
      </w:pPr>
      <w:r>
        <w:rPr>
          <w:rFonts w:asciiTheme="minorEastAsia" w:hAnsiTheme="minorEastAsia" w:cs="宋体" w:hint="eastAsia"/>
          <w:kern w:val="0"/>
          <w:szCs w:val="21"/>
        </w:rPr>
        <w:t xml:space="preserve">4.3 </w:t>
      </w:r>
      <w:r>
        <w:rPr>
          <w:rFonts w:ascii="宋体" w:hAnsi="宋体" w:hint="eastAsia"/>
          <w:szCs w:val="21"/>
        </w:rPr>
        <w:t>2020</w:t>
      </w:r>
      <w:r>
        <w:rPr>
          <w:rFonts w:ascii="宋体" w:hAnsi="宋体" w:hint="eastAsia"/>
          <w:szCs w:val="21"/>
        </w:rPr>
        <w:t>年未增加高控过程，生产</w:t>
      </w:r>
      <w:r>
        <w:rPr>
          <w:rFonts w:ascii="宋体" w:hAnsi="宋体" w:cs="宋体" w:hint="eastAsia"/>
          <w:szCs w:val="21"/>
        </w:rPr>
        <w:t>技术部</w:t>
      </w:r>
      <w:r>
        <w:rPr>
          <w:rFonts w:hint="eastAsia"/>
          <w:szCs w:val="21"/>
        </w:rPr>
        <w:t>对</w:t>
      </w:r>
      <w:r>
        <w:rPr>
          <w:rFonts w:ascii="宋体" w:hAnsi="宋体" w:hint="eastAsia"/>
          <w:szCs w:val="21"/>
        </w:rPr>
        <w:t xml:space="preserve">EP-Q </w:t>
      </w:r>
      <w:r>
        <w:rPr>
          <w:rFonts w:ascii="宋体" w:hAnsi="宋体" w:hint="eastAsia"/>
          <w:szCs w:val="21"/>
        </w:rPr>
        <w:t>高压物性取样器耐压测试</w:t>
      </w:r>
      <w:r>
        <w:rPr>
          <w:rFonts w:ascii="宋体" w:hAnsi="宋体" w:hint="eastAsia"/>
          <w:szCs w:val="21"/>
        </w:rPr>
        <w:t>过程</w:t>
      </w:r>
      <w:r>
        <w:rPr>
          <w:rFonts w:ascii="宋体" w:hAnsi="宋体" w:hint="eastAsia"/>
          <w:szCs w:val="21"/>
        </w:rPr>
        <w:t>进行了计量确认</w:t>
      </w:r>
      <w:r>
        <w:rPr>
          <w:rFonts w:ascii="宋体" w:hAnsi="宋体" w:hint="eastAsia"/>
          <w:szCs w:val="21"/>
        </w:rPr>
        <w:t>，</w:t>
      </w:r>
      <w:r>
        <w:rPr>
          <w:rFonts w:ascii="宋体" w:hAnsi="宋体" w:hint="eastAsia"/>
          <w:szCs w:val="21"/>
        </w:rPr>
        <w:t>重点</w:t>
      </w:r>
      <w:r>
        <w:rPr>
          <w:rFonts w:asciiTheme="minorEastAsia" w:hAnsiTheme="minorEastAsia" w:cs="宋体" w:hint="eastAsia"/>
          <w:kern w:val="0"/>
          <w:szCs w:val="21"/>
        </w:rPr>
        <w:t>抽查了关键测量过程：</w:t>
      </w:r>
      <w:r>
        <w:rPr>
          <w:rFonts w:ascii="宋体" w:hAnsi="宋体" w:hint="eastAsia"/>
          <w:szCs w:val="21"/>
        </w:rPr>
        <w:t xml:space="preserve">EP-Q </w:t>
      </w:r>
      <w:r>
        <w:rPr>
          <w:rFonts w:ascii="宋体" w:hAnsi="宋体" w:hint="eastAsia"/>
          <w:szCs w:val="21"/>
        </w:rPr>
        <w:t>高压物性取样器耐压测试</w:t>
      </w:r>
      <w:r>
        <w:rPr>
          <w:rFonts w:ascii="宋体" w:hAnsi="宋体" w:hint="eastAsia"/>
          <w:szCs w:val="21"/>
        </w:rPr>
        <w:t>过程</w:t>
      </w:r>
      <w:r>
        <w:rPr>
          <w:rFonts w:asciiTheme="minorEastAsia" w:hAnsiTheme="minorEastAsia" w:cs="宋体" w:hint="eastAsia"/>
          <w:kern w:val="0"/>
          <w:szCs w:val="21"/>
        </w:rPr>
        <w:t>。</w:t>
      </w:r>
    </w:p>
    <w:p w:rsidR="00EE7939" w:rsidRDefault="007071AE">
      <w:pPr>
        <w:widowControl/>
        <w:spacing w:line="360" w:lineRule="auto"/>
        <w:rPr>
          <w:rFonts w:asciiTheme="minorEastAsia" w:hAnsiTheme="minorEastAsia" w:cs="宋体"/>
          <w:kern w:val="0"/>
          <w:szCs w:val="21"/>
        </w:rPr>
      </w:pPr>
      <w:r>
        <w:rPr>
          <w:rFonts w:asciiTheme="minorEastAsia" w:hAnsiTheme="minorEastAsia" w:cs="宋体" w:hint="eastAsia"/>
          <w:kern w:val="0"/>
          <w:szCs w:val="21"/>
        </w:rPr>
        <w:t>4.3.1</w:t>
      </w:r>
      <w:r>
        <w:rPr>
          <w:rFonts w:asciiTheme="minorEastAsia" w:hAnsiTheme="minorEastAsia" w:cs="宋体" w:hint="eastAsia"/>
          <w:kern w:val="0"/>
          <w:szCs w:val="21"/>
        </w:rPr>
        <w:t>查</w:t>
      </w:r>
      <w:r>
        <w:rPr>
          <w:rFonts w:ascii="宋体" w:hAnsi="宋体" w:hint="eastAsia"/>
          <w:szCs w:val="21"/>
        </w:rPr>
        <w:t xml:space="preserve">EP-Q </w:t>
      </w:r>
      <w:r>
        <w:rPr>
          <w:rFonts w:ascii="宋体" w:hAnsi="宋体" w:hint="eastAsia"/>
          <w:szCs w:val="21"/>
        </w:rPr>
        <w:t>高压物性取样器耐压测试</w:t>
      </w:r>
      <w:r>
        <w:rPr>
          <w:rFonts w:ascii="宋体" w:hAnsi="宋体" w:hint="eastAsia"/>
          <w:szCs w:val="21"/>
        </w:rPr>
        <w:t>过程</w:t>
      </w:r>
      <w:r>
        <w:rPr>
          <w:rFonts w:asciiTheme="minorEastAsia" w:hAnsiTheme="minorEastAsia" w:cs="宋体" w:hint="eastAsia"/>
          <w:kern w:val="0"/>
          <w:szCs w:val="21"/>
        </w:rPr>
        <w:t>等，企业规定了测量人员和测量方法、测量设备的控制要求，详见《测量过程控制抽查表》。</w:t>
      </w:r>
    </w:p>
    <w:p w:rsidR="00EE7939" w:rsidRDefault="007071AE">
      <w:pPr>
        <w:widowControl/>
        <w:spacing w:line="360" w:lineRule="auto"/>
        <w:rPr>
          <w:rFonts w:asciiTheme="minorEastAsia" w:hAnsiTheme="minorEastAsia" w:cs="宋体"/>
          <w:kern w:val="0"/>
          <w:szCs w:val="21"/>
        </w:rPr>
      </w:pPr>
      <w:r>
        <w:rPr>
          <w:rFonts w:asciiTheme="minorEastAsia" w:hAnsiTheme="minorEastAsia" w:cs="宋体" w:hint="eastAsia"/>
          <w:kern w:val="0"/>
          <w:szCs w:val="21"/>
        </w:rPr>
        <w:t>4.3.2</w:t>
      </w:r>
      <w:r>
        <w:rPr>
          <w:rFonts w:asciiTheme="minorEastAsia" w:hAnsiTheme="minorEastAsia" w:cs="宋体" w:hint="eastAsia"/>
          <w:kern w:val="0"/>
          <w:szCs w:val="21"/>
        </w:rPr>
        <w:t>现场重点抽查</w:t>
      </w:r>
      <w:r>
        <w:rPr>
          <w:rFonts w:ascii="宋体" w:hAnsi="宋体" w:hint="eastAsia"/>
          <w:szCs w:val="21"/>
        </w:rPr>
        <w:t xml:space="preserve">EP-Q </w:t>
      </w:r>
      <w:r>
        <w:rPr>
          <w:rFonts w:ascii="宋体" w:hAnsi="宋体" w:hint="eastAsia"/>
          <w:szCs w:val="21"/>
        </w:rPr>
        <w:t>高压物性取样器耐压测试</w:t>
      </w:r>
      <w:r>
        <w:rPr>
          <w:rFonts w:asciiTheme="minorEastAsia" w:hAnsiTheme="minorEastAsia" w:cs="宋体" w:hint="eastAsia"/>
          <w:kern w:val="0"/>
          <w:szCs w:val="21"/>
        </w:rPr>
        <w:t>不确定度评定，评定方法正确，详见附件《不确定度评定报告》。</w:t>
      </w:r>
    </w:p>
    <w:p w:rsidR="00EE7939" w:rsidRDefault="007071AE">
      <w:pPr>
        <w:widowControl/>
        <w:spacing w:line="360" w:lineRule="auto"/>
        <w:rPr>
          <w:rFonts w:asciiTheme="minorEastAsia" w:hAnsiTheme="minorEastAsia" w:cs="宋体"/>
          <w:kern w:val="0"/>
          <w:szCs w:val="21"/>
        </w:rPr>
      </w:pPr>
      <w:r>
        <w:rPr>
          <w:rFonts w:asciiTheme="minorEastAsia" w:hAnsiTheme="minorEastAsia" w:cs="宋体" w:hint="eastAsia"/>
          <w:kern w:val="0"/>
          <w:szCs w:val="21"/>
        </w:rPr>
        <w:t>4.3.3</w:t>
      </w:r>
      <w:r>
        <w:rPr>
          <w:rFonts w:asciiTheme="minorEastAsia" w:hAnsiTheme="minorEastAsia" w:cs="宋体" w:hint="eastAsia"/>
          <w:kern w:val="0"/>
          <w:szCs w:val="21"/>
        </w:rPr>
        <w:t>现场重点抽查了</w:t>
      </w:r>
      <w:r>
        <w:rPr>
          <w:rFonts w:ascii="宋体" w:hAnsi="宋体" w:hint="eastAsia"/>
          <w:szCs w:val="21"/>
        </w:rPr>
        <w:t xml:space="preserve">EP-Q </w:t>
      </w:r>
      <w:r>
        <w:rPr>
          <w:rFonts w:ascii="宋体" w:hAnsi="宋体" w:hint="eastAsia"/>
          <w:szCs w:val="21"/>
        </w:rPr>
        <w:t>高压物性取样器耐压测试</w:t>
      </w:r>
      <w:r>
        <w:rPr>
          <w:rFonts w:ascii="宋体" w:hAnsi="宋体" w:hint="eastAsia"/>
          <w:szCs w:val="21"/>
        </w:rPr>
        <w:t>过程</w:t>
      </w:r>
      <w:r>
        <w:rPr>
          <w:rFonts w:asciiTheme="minorEastAsia" w:hAnsiTheme="minorEastAsia" w:cs="宋体" w:hint="eastAsia"/>
          <w:kern w:val="0"/>
          <w:szCs w:val="21"/>
        </w:rPr>
        <w:t>有效性确认，测量过程监视</w:t>
      </w:r>
      <w:r>
        <w:rPr>
          <w:rFonts w:asciiTheme="minorEastAsia" w:hAnsiTheme="minorEastAsia" w:cs="宋体" w:hint="eastAsia"/>
          <w:kern w:val="0"/>
          <w:szCs w:val="21"/>
        </w:rPr>
        <w:t>比对记录</w:t>
      </w:r>
      <w:r>
        <w:rPr>
          <w:rFonts w:asciiTheme="minorEastAsia" w:hAnsiTheme="minorEastAsia" w:cs="宋体" w:hint="eastAsia"/>
          <w:kern w:val="0"/>
          <w:szCs w:val="21"/>
        </w:rPr>
        <w:t>，基本满足标准要求，详见附件《测量过程监视</w:t>
      </w:r>
      <w:r>
        <w:rPr>
          <w:rFonts w:asciiTheme="minorEastAsia" w:hAnsiTheme="minorEastAsia" w:cs="宋体" w:hint="eastAsia"/>
          <w:kern w:val="0"/>
          <w:szCs w:val="21"/>
        </w:rPr>
        <w:t>比对</w:t>
      </w:r>
      <w:r>
        <w:rPr>
          <w:rFonts w:asciiTheme="minorEastAsia" w:hAnsiTheme="minorEastAsia" w:cs="宋体" w:hint="eastAsia"/>
          <w:kern w:val="0"/>
          <w:szCs w:val="21"/>
        </w:rPr>
        <w:t>记录、《测量过程有效性确认记录表》。</w:t>
      </w:r>
    </w:p>
    <w:p w:rsidR="00EE7939" w:rsidRDefault="007071AE">
      <w:pPr>
        <w:widowControl/>
        <w:spacing w:line="360" w:lineRule="auto"/>
        <w:rPr>
          <w:rFonts w:asciiTheme="minorEastAsia" w:hAnsiTheme="minorEastAsia" w:cs="宋体"/>
          <w:bCs/>
          <w:kern w:val="0"/>
          <w:szCs w:val="21"/>
        </w:rPr>
      </w:pPr>
      <w:r>
        <w:rPr>
          <w:rFonts w:asciiTheme="minorEastAsia" w:hAnsiTheme="minorEastAsia" w:hint="eastAsia"/>
          <w:bCs/>
          <w:szCs w:val="21"/>
        </w:rPr>
        <w:t>5.</w:t>
      </w:r>
      <w:r>
        <w:rPr>
          <w:rFonts w:asciiTheme="minorEastAsia" w:hAnsiTheme="minorEastAsia" w:hint="eastAsia"/>
          <w:bCs/>
          <w:szCs w:val="21"/>
        </w:rPr>
        <w:t>对认证审核时提出的的不符合项的纠正措施情况有表述</w:t>
      </w:r>
      <w:r>
        <w:rPr>
          <w:rFonts w:asciiTheme="minorEastAsia" w:hAnsiTheme="minorEastAsia" w:cs="宋体"/>
          <w:bCs/>
          <w:kern w:val="0"/>
          <w:szCs w:val="21"/>
        </w:rPr>
        <w:t>：</w:t>
      </w:r>
    </w:p>
    <w:p w:rsidR="00EE7939" w:rsidRDefault="007071AE">
      <w:pPr>
        <w:widowControl/>
        <w:spacing w:line="360" w:lineRule="auto"/>
        <w:ind w:firstLineChars="200" w:firstLine="420"/>
        <w:rPr>
          <w:rFonts w:asciiTheme="minorEastAsia" w:hAnsiTheme="minorEastAsia" w:cs="宋体"/>
          <w:bCs/>
          <w:color w:val="000000" w:themeColor="text1"/>
          <w:kern w:val="0"/>
          <w:szCs w:val="21"/>
        </w:rPr>
      </w:pPr>
      <w:r>
        <w:rPr>
          <w:rFonts w:ascii="宋体" w:hAnsi="宋体" w:hint="eastAsia"/>
          <w:color w:val="000000" w:themeColor="text1"/>
          <w:szCs w:val="21"/>
        </w:rPr>
        <w:t>查</w:t>
      </w:r>
      <w:r>
        <w:rPr>
          <w:rFonts w:ascii="宋体" w:hAnsi="宋体" w:hint="eastAsia"/>
          <w:szCs w:val="21"/>
        </w:rPr>
        <w:t>2020</w:t>
      </w:r>
      <w:r>
        <w:rPr>
          <w:rFonts w:ascii="宋体" w:hAnsi="宋体" w:hint="eastAsia"/>
          <w:szCs w:val="21"/>
        </w:rPr>
        <w:t>年</w:t>
      </w:r>
      <w:r>
        <w:rPr>
          <w:rFonts w:ascii="宋体" w:hAnsi="宋体" w:cs="宋体" w:hint="eastAsia"/>
          <w:kern w:val="0"/>
          <w:szCs w:val="21"/>
        </w:rPr>
        <w:t>3</w:t>
      </w:r>
      <w:r>
        <w:rPr>
          <w:rFonts w:ascii="宋体" w:hAnsi="宋体" w:cs="宋体" w:hint="eastAsia"/>
          <w:kern w:val="0"/>
          <w:szCs w:val="21"/>
        </w:rPr>
        <w:t>月</w:t>
      </w:r>
      <w:r>
        <w:rPr>
          <w:rFonts w:ascii="宋体" w:hAnsi="宋体" w:cs="宋体" w:hint="eastAsia"/>
          <w:kern w:val="0"/>
          <w:szCs w:val="21"/>
        </w:rPr>
        <w:t>14</w:t>
      </w:r>
      <w:r>
        <w:rPr>
          <w:rFonts w:ascii="宋体" w:hAnsi="宋体" w:cs="宋体" w:hint="eastAsia"/>
          <w:kern w:val="0"/>
          <w:szCs w:val="21"/>
        </w:rPr>
        <w:t>日，</w:t>
      </w:r>
      <w:r>
        <w:rPr>
          <w:rFonts w:ascii="宋体" w:hAnsi="宋体" w:hint="eastAsia"/>
          <w:color w:val="000000" w:themeColor="text1"/>
          <w:szCs w:val="21"/>
        </w:rPr>
        <w:t>初次审核时的不符合已经整改完毕，经验证符合要求，不符合已经关闭。</w:t>
      </w:r>
    </w:p>
    <w:p w:rsidR="00EE7939" w:rsidRDefault="007071AE">
      <w:pPr>
        <w:pStyle w:val="a5"/>
        <w:widowControl/>
        <w:spacing w:line="360" w:lineRule="auto"/>
        <w:ind w:firstLineChars="0" w:firstLine="0"/>
        <w:rPr>
          <w:rFonts w:asciiTheme="minorEastAsia" w:hAnsiTheme="minorEastAsia" w:cs="宋体"/>
          <w:bCs/>
          <w:kern w:val="0"/>
          <w:szCs w:val="21"/>
        </w:rPr>
      </w:pPr>
      <w:r>
        <w:rPr>
          <w:rFonts w:asciiTheme="minorEastAsia" w:hAnsiTheme="minorEastAsia" w:cs="宋体" w:hint="eastAsia"/>
          <w:bCs/>
          <w:kern w:val="0"/>
          <w:szCs w:val="21"/>
        </w:rPr>
        <w:t>6.</w:t>
      </w:r>
      <w:r>
        <w:rPr>
          <w:rFonts w:asciiTheme="minorEastAsia" w:hAnsiTheme="minorEastAsia" w:cs="宋体" w:hint="eastAsia"/>
          <w:bCs/>
          <w:kern w:val="0"/>
          <w:szCs w:val="21"/>
        </w:rPr>
        <w:t>抽查公司能源管理情况：</w:t>
      </w:r>
    </w:p>
    <w:p w:rsidR="00EE7939" w:rsidRDefault="007071AE">
      <w:pPr>
        <w:widowControl/>
        <w:spacing w:line="360" w:lineRule="auto"/>
        <w:ind w:firstLineChars="200" w:firstLine="420"/>
        <w:rPr>
          <w:rFonts w:asciiTheme="minorEastAsia" w:hAnsiTheme="minorEastAsia" w:cs="宋体"/>
          <w:kern w:val="0"/>
          <w:szCs w:val="21"/>
        </w:rPr>
      </w:pPr>
      <w:r>
        <w:rPr>
          <w:rFonts w:ascii="宋体" w:hAnsi="宋体" w:hint="eastAsia"/>
          <w:color w:val="000000"/>
          <w:szCs w:val="21"/>
        </w:rPr>
        <w:t>2020</w:t>
      </w:r>
      <w:r>
        <w:rPr>
          <w:rFonts w:ascii="宋体" w:hAnsi="宋体" w:hint="eastAsia"/>
          <w:color w:val="000000"/>
          <w:szCs w:val="21"/>
        </w:rPr>
        <w:t>年耗能折标准煤</w:t>
      </w:r>
      <w:r>
        <w:rPr>
          <w:rFonts w:ascii="宋体" w:hAnsi="宋体" w:hint="eastAsia"/>
          <w:color w:val="000000"/>
          <w:szCs w:val="21"/>
        </w:rPr>
        <w:t>6.2</w:t>
      </w:r>
      <w:r>
        <w:rPr>
          <w:rFonts w:ascii="宋体" w:hAnsi="宋体" w:hint="eastAsia"/>
          <w:color w:val="000000"/>
          <w:szCs w:val="21"/>
        </w:rPr>
        <w:t>吨。</w:t>
      </w:r>
      <w:r>
        <w:rPr>
          <w:rFonts w:asciiTheme="minorEastAsia" w:hAnsiTheme="minorEastAsia" w:cs="宋体" w:hint="eastAsia"/>
          <w:kern w:val="0"/>
          <w:szCs w:val="21"/>
        </w:rPr>
        <w:t>该公司不属于重点能耗企业，已经按要求统计公司水电气总能耗</w:t>
      </w:r>
      <w:r>
        <w:rPr>
          <w:rFonts w:asciiTheme="minorEastAsia" w:hAnsiTheme="minorEastAsia" w:cs="宋体" w:hint="eastAsia"/>
          <w:kern w:val="0"/>
          <w:szCs w:val="21"/>
        </w:rPr>
        <w:t>，能源计量器具已建台账，纳入测量管理体系管理。</w:t>
      </w:r>
    </w:p>
    <w:p w:rsidR="00EE7939" w:rsidRDefault="007071AE">
      <w:pPr>
        <w:widowControl/>
        <w:spacing w:line="360" w:lineRule="auto"/>
        <w:rPr>
          <w:rFonts w:asciiTheme="minorEastAsia" w:hAnsiTheme="minorEastAsia" w:cs="宋体"/>
          <w:bCs/>
          <w:kern w:val="0"/>
          <w:szCs w:val="21"/>
        </w:rPr>
      </w:pPr>
      <w:r>
        <w:rPr>
          <w:rFonts w:asciiTheme="minorEastAsia" w:hAnsiTheme="minorEastAsia" w:cs="宋体" w:hint="eastAsia"/>
          <w:kern w:val="0"/>
          <w:szCs w:val="21"/>
        </w:rPr>
        <w:t>7.</w:t>
      </w: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bCs/>
          <w:kern w:val="0"/>
          <w:szCs w:val="21"/>
        </w:rPr>
        <w:t>情况：</w:t>
      </w:r>
    </w:p>
    <w:p w:rsidR="00EE7939" w:rsidRDefault="007071AE">
      <w:pPr>
        <w:widowControl/>
        <w:spacing w:line="360" w:lineRule="auto"/>
        <w:ind w:firstLineChars="200" w:firstLine="420"/>
        <w:rPr>
          <w:rFonts w:asciiTheme="minorEastAsia" w:hAnsiTheme="minorEastAsia" w:cs="宋体"/>
          <w:bCs/>
          <w:kern w:val="0"/>
          <w:szCs w:val="21"/>
        </w:rPr>
      </w:pPr>
      <w:r>
        <w:rPr>
          <w:rFonts w:asciiTheme="minorEastAsia" w:hAnsiTheme="minorEastAsia" w:hint="eastAsia"/>
          <w:bCs/>
          <w:szCs w:val="21"/>
        </w:rPr>
        <w:t>公司目前尚未接到客户在产品质量、</w:t>
      </w:r>
      <w:r>
        <w:rPr>
          <w:rFonts w:asciiTheme="minorEastAsia" w:hAnsiTheme="minorEastAsia" w:hint="eastAsia"/>
          <w:bCs/>
          <w:szCs w:val="21"/>
        </w:rPr>
        <w:t>成果</w:t>
      </w:r>
      <w:r>
        <w:rPr>
          <w:rFonts w:asciiTheme="minorEastAsia" w:hAnsiTheme="minorEastAsia" w:hint="eastAsia"/>
          <w:bCs/>
          <w:szCs w:val="21"/>
        </w:rPr>
        <w:t>交接、能源、安全、现场管理等方面的投诉和纠纷。</w:t>
      </w:r>
    </w:p>
    <w:p w:rsidR="00EE7939" w:rsidRDefault="007071AE">
      <w:pPr>
        <w:widowControl/>
        <w:spacing w:line="360" w:lineRule="auto"/>
        <w:rPr>
          <w:rFonts w:asciiTheme="minorEastAsia" w:hAnsiTheme="minorEastAsia" w:cs="宋体"/>
          <w:bCs/>
          <w:kern w:val="0"/>
          <w:szCs w:val="21"/>
        </w:rPr>
      </w:pPr>
      <w:r>
        <w:rPr>
          <w:rFonts w:asciiTheme="minorEastAsia" w:hAnsiTheme="minorEastAsia" w:hint="eastAsia"/>
          <w:bCs/>
          <w:szCs w:val="21"/>
        </w:rPr>
        <w:t>8.</w:t>
      </w:r>
      <w:r>
        <w:rPr>
          <w:rFonts w:asciiTheme="minorEastAsia" w:hAnsiTheme="minorEastAsia" w:hint="eastAsia"/>
          <w:bCs/>
          <w:szCs w:val="21"/>
        </w:rPr>
        <w:t>测量管理体系在实现获证客户目标方面的有效性及持续的运作控制</w:t>
      </w:r>
      <w:r>
        <w:rPr>
          <w:rFonts w:asciiTheme="minorEastAsia" w:hAnsiTheme="minorEastAsia" w:cs="宋体"/>
          <w:bCs/>
          <w:kern w:val="0"/>
          <w:szCs w:val="21"/>
        </w:rPr>
        <w:t>情况：</w:t>
      </w:r>
    </w:p>
    <w:p w:rsidR="00EE7939" w:rsidRDefault="007071AE">
      <w:pPr>
        <w:widowControl/>
        <w:spacing w:line="360" w:lineRule="auto"/>
        <w:ind w:firstLineChars="200" w:firstLine="420"/>
        <w:rPr>
          <w:rFonts w:asciiTheme="minorEastAsia" w:hAnsiTheme="minorEastAsia" w:cs="宋体"/>
          <w:bCs/>
          <w:kern w:val="0"/>
          <w:szCs w:val="21"/>
        </w:rPr>
      </w:pPr>
      <w:r>
        <w:rPr>
          <w:rFonts w:asciiTheme="minorEastAsia" w:hAnsiTheme="minorEastAsia" w:hint="eastAsia"/>
          <w:bCs/>
          <w:szCs w:val="21"/>
        </w:rPr>
        <w:t>公司《计量工作质量目标管理程序》，规定了公司的计量方针及</w:t>
      </w:r>
      <w:r>
        <w:rPr>
          <w:rFonts w:asciiTheme="minorEastAsia" w:hAnsiTheme="minorEastAsia" w:hint="eastAsia"/>
          <w:bCs/>
          <w:color w:val="000000" w:themeColor="text1"/>
          <w:szCs w:val="21"/>
        </w:rPr>
        <w:t>6</w:t>
      </w:r>
      <w:r>
        <w:rPr>
          <w:rFonts w:asciiTheme="minorEastAsia" w:hAnsiTheme="minorEastAsia" w:hint="eastAsia"/>
          <w:bCs/>
          <w:szCs w:val="21"/>
        </w:rPr>
        <w:t>项质量目标</w:t>
      </w:r>
      <w:r>
        <w:rPr>
          <w:rFonts w:asciiTheme="minorEastAsia" w:hAnsiTheme="minorEastAsia" w:hint="eastAsia"/>
          <w:bCs/>
          <w:szCs w:val="21"/>
        </w:rPr>
        <w:t xml:space="preserve"> </w:t>
      </w:r>
      <w:r>
        <w:rPr>
          <w:rFonts w:asciiTheme="minorEastAsia" w:hAnsiTheme="minorEastAsia" w:hint="eastAsia"/>
          <w:bCs/>
          <w:szCs w:val="21"/>
        </w:rPr>
        <w:t>，是管理体系追求的承诺和准则，内容基本覆盖标准要素。公司将质量目标考核细则已纳入员工绩效考核表，进一步体现了实现顾客、质量、服务等方面的要求，符合</w:t>
      </w:r>
      <w:r>
        <w:rPr>
          <w:rFonts w:asciiTheme="minorEastAsia" w:hAnsiTheme="minorEastAsia" w:hint="eastAsia"/>
          <w:bCs/>
          <w:szCs w:val="21"/>
        </w:rPr>
        <w:t>GB/T 19022-2003</w:t>
      </w:r>
      <w:r>
        <w:rPr>
          <w:rFonts w:asciiTheme="minorEastAsia" w:hAnsiTheme="minorEastAsia" w:hint="eastAsia"/>
          <w:bCs/>
          <w:szCs w:val="21"/>
        </w:rPr>
        <w:t>标准要求，适应性、有效性及对持续运作的控制</w:t>
      </w:r>
      <w:r>
        <w:rPr>
          <w:rFonts w:asciiTheme="minorEastAsia" w:hAnsiTheme="minorEastAsia" w:hint="eastAsia"/>
          <w:bCs/>
          <w:color w:val="FF0000"/>
          <w:szCs w:val="21"/>
        </w:rPr>
        <w:t>。</w:t>
      </w:r>
    </w:p>
    <w:p w:rsidR="00EE7939" w:rsidRDefault="007071AE">
      <w:pPr>
        <w:widowControl/>
        <w:numPr>
          <w:ilvl w:val="0"/>
          <w:numId w:val="3"/>
        </w:numPr>
        <w:spacing w:line="360" w:lineRule="auto"/>
        <w:rPr>
          <w:rFonts w:ascii="宋体" w:eastAsia="宋体" w:hAnsi="宋体" w:cs="宋体"/>
          <w:bCs/>
          <w:szCs w:val="21"/>
        </w:rPr>
      </w:pPr>
      <w:r>
        <w:rPr>
          <w:rFonts w:ascii="宋体" w:eastAsia="宋体" w:hAnsi="宋体" w:cs="宋体" w:hint="eastAsia"/>
          <w:bCs/>
          <w:szCs w:val="21"/>
        </w:rPr>
        <w:t>对企业组织任何变更的审核</w:t>
      </w:r>
    </w:p>
    <w:p w:rsidR="00EE7939" w:rsidRDefault="007071AE">
      <w:pPr>
        <w:spacing w:line="360" w:lineRule="auto"/>
        <w:ind w:firstLineChars="200" w:firstLine="420"/>
        <w:jc w:val="left"/>
        <w:rPr>
          <w:rFonts w:ascii="宋体" w:eastAsia="宋体" w:hAnsi="宋体" w:cs="宋体"/>
          <w:szCs w:val="21"/>
        </w:rPr>
      </w:pPr>
      <w:r>
        <w:rPr>
          <w:rFonts w:ascii="宋体" w:eastAsia="宋体" w:hAnsi="宋体" w:cs="宋体" w:hint="eastAsia"/>
          <w:szCs w:val="21"/>
        </w:rPr>
        <w:t>2020</w:t>
      </w:r>
      <w:r>
        <w:rPr>
          <w:rFonts w:ascii="宋体" w:eastAsia="宋体" w:hAnsi="宋体" w:cs="宋体" w:hint="eastAsia"/>
          <w:szCs w:val="21"/>
        </w:rPr>
        <w:t>年</w:t>
      </w:r>
      <w:r>
        <w:rPr>
          <w:rFonts w:ascii="宋体" w:eastAsia="宋体" w:hAnsi="宋体" w:cs="宋体" w:hint="eastAsia"/>
          <w:szCs w:val="21"/>
        </w:rPr>
        <w:t>09</w:t>
      </w:r>
      <w:r>
        <w:rPr>
          <w:rFonts w:ascii="宋体" w:eastAsia="宋体" w:hAnsi="宋体" w:cs="宋体" w:hint="eastAsia"/>
          <w:szCs w:val="21"/>
        </w:rPr>
        <w:t>月</w:t>
      </w:r>
      <w:r>
        <w:rPr>
          <w:rFonts w:ascii="宋体" w:eastAsia="宋体" w:hAnsi="宋体" w:cs="宋体" w:hint="eastAsia"/>
          <w:szCs w:val="21"/>
        </w:rPr>
        <w:t>14</w:t>
      </w:r>
      <w:r>
        <w:rPr>
          <w:rFonts w:ascii="宋体" w:eastAsia="宋体" w:hAnsi="宋体" w:cs="宋体" w:hint="eastAsia"/>
          <w:szCs w:val="21"/>
        </w:rPr>
        <w:t>日，企业营业执照发生了变更：</w:t>
      </w:r>
    </w:p>
    <w:p w:rsidR="00EE7939" w:rsidRDefault="007071AE">
      <w:pPr>
        <w:adjustRightInd w:val="0"/>
        <w:snapToGrid w:val="0"/>
        <w:spacing w:line="360" w:lineRule="auto"/>
        <w:rPr>
          <w:rFonts w:ascii="宋体" w:eastAsia="宋体" w:hAnsi="宋体" w:cs="宋体"/>
          <w:szCs w:val="21"/>
        </w:rPr>
      </w:pPr>
      <w:r>
        <w:rPr>
          <w:rFonts w:ascii="宋体" w:eastAsia="宋体" w:hAnsi="宋体" w:cs="宋体" w:hint="eastAsia"/>
          <w:b/>
          <w:bCs/>
          <w:szCs w:val="21"/>
        </w:rPr>
        <w:lastRenderedPageBreak/>
        <w:t>1</w:t>
      </w:r>
      <w:r>
        <w:rPr>
          <w:rFonts w:ascii="宋体" w:eastAsia="宋体" w:hAnsi="宋体" w:cs="宋体" w:hint="eastAsia"/>
          <w:b/>
          <w:bCs/>
          <w:szCs w:val="21"/>
        </w:rPr>
        <w:t>）</w:t>
      </w:r>
      <w:r>
        <w:rPr>
          <w:rFonts w:ascii="宋体" w:eastAsia="宋体" w:hAnsi="宋体" w:cs="宋体" w:hint="eastAsia"/>
          <w:b/>
          <w:bCs/>
          <w:szCs w:val="21"/>
        </w:rPr>
        <w:t xml:space="preserve"> </w:t>
      </w:r>
      <w:r>
        <w:rPr>
          <w:rFonts w:ascii="宋体" w:eastAsia="宋体" w:hAnsi="宋体" w:cs="宋体" w:hint="eastAsia"/>
          <w:b/>
          <w:bCs/>
          <w:szCs w:val="21"/>
        </w:rPr>
        <w:t>注册地址</w:t>
      </w:r>
      <w:r>
        <w:rPr>
          <w:rFonts w:ascii="宋体" w:eastAsia="宋体" w:hAnsi="宋体" w:cs="宋体" w:hint="eastAsia"/>
          <w:szCs w:val="21"/>
        </w:rPr>
        <w:t>：</w:t>
      </w:r>
      <w:bookmarkStart w:id="4" w:name="注册地址"/>
      <w:bookmarkStart w:id="5" w:name="生产地址"/>
      <w:r>
        <w:rPr>
          <w:rFonts w:ascii="宋体" w:eastAsia="宋体" w:hAnsi="宋体" w:cs="宋体" w:hint="eastAsia"/>
          <w:kern w:val="0"/>
          <w:szCs w:val="21"/>
        </w:rPr>
        <w:t>西安市莲湖区劳动路</w:t>
      </w:r>
      <w:r>
        <w:rPr>
          <w:rFonts w:ascii="宋体" w:eastAsia="宋体" w:hAnsi="宋体" w:cs="宋体" w:hint="eastAsia"/>
          <w:kern w:val="0"/>
          <w:szCs w:val="21"/>
        </w:rPr>
        <w:t>118</w:t>
      </w:r>
      <w:r>
        <w:rPr>
          <w:rFonts w:ascii="宋体" w:eastAsia="宋体" w:hAnsi="宋体" w:cs="宋体" w:hint="eastAsia"/>
          <w:kern w:val="0"/>
          <w:szCs w:val="21"/>
        </w:rPr>
        <w:t>号</w:t>
      </w:r>
      <w:r>
        <w:rPr>
          <w:rFonts w:ascii="宋体" w:eastAsia="宋体" w:hAnsi="宋体" w:cs="宋体" w:hint="eastAsia"/>
          <w:kern w:val="0"/>
          <w:szCs w:val="21"/>
        </w:rPr>
        <w:t>316</w:t>
      </w:r>
      <w:r>
        <w:rPr>
          <w:rFonts w:ascii="宋体" w:eastAsia="宋体" w:hAnsi="宋体" w:cs="宋体" w:hint="eastAsia"/>
          <w:kern w:val="0"/>
          <w:szCs w:val="21"/>
        </w:rPr>
        <w:t>房</w:t>
      </w:r>
      <w:bookmarkEnd w:id="4"/>
    </w:p>
    <w:p w:rsidR="00EE7939" w:rsidRDefault="007071AE">
      <w:pPr>
        <w:adjustRightInd w:val="0"/>
        <w:snapToGrid w:val="0"/>
        <w:spacing w:line="360" w:lineRule="auto"/>
        <w:ind w:firstLineChars="200" w:firstLine="422"/>
        <w:rPr>
          <w:rFonts w:ascii="宋体" w:eastAsia="宋体" w:hAnsi="宋体" w:cs="宋体"/>
          <w:szCs w:val="21"/>
        </w:rPr>
      </w:pPr>
      <w:r>
        <w:rPr>
          <w:rFonts w:ascii="宋体" w:eastAsia="宋体" w:hAnsi="宋体" w:cs="宋体" w:hint="eastAsia"/>
          <w:b/>
          <w:bCs/>
          <w:szCs w:val="21"/>
        </w:rPr>
        <w:t>变更为：</w:t>
      </w:r>
      <w:r>
        <w:rPr>
          <w:rFonts w:ascii="宋体" w:eastAsia="宋体" w:hAnsi="宋体" w:cs="宋体" w:hint="eastAsia"/>
          <w:szCs w:val="21"/>
        </w:rPr>
        <w:t>西安市高新区锦业路</w:t>
      </w:r>
      <w:r>
        <w:rPr>
          <w:rFonts w:ascii="宋体" w:eastAsia="宋体" w:hAnsi="宋体" w:cs="宋体" w:hint="eastAsia"/>
          <w:szCs w:val="21"/>
        </w:rPr>
        <w:t>69</w:t>
      </w:r>
      <w:r>
        <w:rPr>
          <w:rFonts w:ascii="宋体" w:eastAsia="宋体" w:hAnsi="宋体" w:cs="宋体" w:hint="eastAsia"/>
          <w:szCs w:val="21"/>
        </w:rPr>
        <w:t>号创业研发园</w:t>
      </w:r>
      <w:r>
        <w:rPr>
          <w:rFonts w:ascii="宋体" w:eastAsia="宋体" w:hAnsi="宋体" w:cs="宋体" w:hint="eastAsia"/>
          <w:szCs w:val="21"/>
        </w:rPr>
        <w:t>A</w:t>
      </w:r>
      <w:r>
        <w:rPr>
          <w:rFonts w:ascii="宋体" w:eastAsia="宋体" w:hAnsi="宋体" w:cs="宋体" w:hint="eastAsia"/>
          <w:szCs w:val="21"/>
        </w:rPr>
        <w:t>区</w:t>
      </w:r>
      <w:r>
        <w:rPr>
          <w:rFonts w:ascii="宋体" w:eastAsia="宋体" w:hAnsi="宋体" w:cs="宋体" w:hint="eastAsia"/>
          <w:szCs w:val="21"/>
        </w:rPr>
        <w:t>15</w:t>
      </w:r>
      <w:r>
        <w:rPr>
          <w:rFonts w:ascii="宋体" w:eastAsia="宋体" w:hAnsi="宋体" w:cs="宋体" w:hint="eastAsia"/>
          <w:szCs w:val="21"/>
        </w:rPr>
        <w:t>号</w:t>
      </w:r>
    </w:p>
    <w:p w:rsidR="00EE7939" w:rsidRDefault="007071AE">
      <w:pPr>
        <w:adjustRightInd w:val="0"/>
        <w:snapToGrid w:val="0"/>
        <w:spacing w:line="360" w:lineRule="auto"/>
        <w:rPr>
          <w:rFonts w:ascii="宋体" w:eastAsia="宋体" w:hAnsi="宋体" w:cs="宋体"/>
          <w:szCs w:val="21"/>
        </w:rPr>
      </w:pPr>
      <w:r>
        <w:rPr>
          <w:rFonts w:ascii="宋体" w:eastAsia="宋体" w:hAnsi="宋体" w:cs="宋体" w:hint="eastAsia"/>
          <w:b/>
          <w:bCs/>
          <w:szCs w:val="21"/>
        </w:rPr>
        <w:t>2</w:t>
      </w:r>
      <w:r>
        <w:rPr>
          <w:rFonts w:ascii="宋体" w:eastAsia="宋体" w:hAnsi="宋体" w:cs="宋体" w:hint="eastAsia"/>
          <w:b/>
          <w:bCs/>
          <w:szCs w:val="21"/>
        </w:rPr>
        <w:t>）企业活动范围和场所：</w:t>
      </w:r>
      <w:r>
        <w:rPr>
          <w:rFonts w:ascii="宋体" w:eastAsia="宋体" w:hAnsi="宋体" w:cs="宋体" w:hint="eastAsia"/>
          <w:szCs w:val="21"/>
        </w:rPr>
        <w:t>西安市高新区锦业路</w:t>
      </w:r>
      <w:r>
        <w:rPr>
          <w:rFonts w:ascii="宋体" w:eastAsia="宋体" w:hAnsi="宋体" w:cs="宋体" w:hint="eastAsia"/>
          <w:szCs w:val="21"/>
        </w:rPr>
        <w:t>69</w:t>
      </w:r>
      <w:r>
        <w:rPr>
          <w:rFonts w:ascii="宋体" w:eastAsia="宋体" w:hAnsi="宋体" w:cs="宋体" w:hint="eastAsia"/>
          <w:szCs w:val="21"/>
        </w:rPr>
        <w:t>号</w:t>
      </w:r>
    </w:p>
    <w:p w:rsidR="00EE7939" w:rsidRDefault="007071AE">
      <w:pPr>
        <w:adjustRightInd w:val="0"/>
        <w:snapToGrid w:val="0"/>
        <w:spacing w:line="360" w:lineRule="auto"/>
        <w:ind w:firstLineChars="200" w:firstLine="422"/>
        <w:rPr>
          <w:rFonts w:ascii="宋体" w:eastAsia="宋体" w:hAnsi="宋体" w:cs="宋体"/>
          <w:szCs w:val="21"/>
        </w:rPr>
      </w:pPr>
      <w:r>
        <w:rPr>
          <w:rFonts w:ascii="宋体" w:eastAsia="宋体" w:hAnsi="宋体" w:cs="宋体" w:hint="eastAsia"/>
          <w:b/>
          <w:bCs/>
          <w:szCs w:val="21"/>
        </w:rPr>
        <w:t>变更为：</w:t>
      </w:r>
      <w:r>
        <w:rPr>
          <w:rFonts w:ascii="宋体" w:eastAsia="宋体" w:hAnsi="宋体" w:cs="宋体" w:hint="eastAsia"/>
          <w:szCs w:val="21"/>
        </w:rPr>
        <w:t>西安市高新区锦业路</w:t>
      </w:r>
      <w:r>
        <w:rPr>
          <w:rFonts w:ascii="宋体" w:eastAsia="宋体" w:hAnsi="宋体" w:cs="宋体" w:hint="eastAsia"/>
          <w:szCs w:val="21"/>
        </w:rPr>
        <w:t>69</w:t>
      </w:r>
      <w:r>
        <w:rPr>
          <w:rFonts w:ascii="宋体" w:eastAsia="宋体" w:hAnsi="宋体" w:cs="宋体" w:hint="eastAsia"/>
          <w:szCs w:val="21"/>
        </w:rPr>
        <w:t>号创业研发园</w:t>
      </w:r>
      <w:r>
        <w:rPr>
          <w:rFonts w:ascii="宋体" w:eastAsia="宋体" w:hAnsi="宋体" w:cs="宋体" w:hint="eastAsia"/>
          <w:szCs w:val="21"/>
        </w:rPr>
        <w:t>A</w:t>
      </w:r>
      <w:r>
        <w:rPr>
          <w:rFonts w:ascii="宋体" w:eastAsia="宋体" w:hAnsi="宋体" w:cs="宋体" w:hint="eastAsia"/>
          <w:szCs w:val="21"/>
        </w:rPr>
        <w:t>区</w:t>
      </w:r>
      <w:r>
        <w:rPr>
          <w:rFonts w:ascii="宋体" w:eastAsia="宋体" w:hAnsi="宋体" w:cs="宋体" w:hint="eastAsia"/>
          <w:szCs w:val="21"/>
        </w:rPr>
        <w:t>15</w:t>
      </w:r>
      <w:r>
        <w:rPr>
          <w:rFonts w:ascii="宋体" w:eastAsia="宋体" w:hAnsi="宋体" w:cs="宋体" w:hint="eastAsia"/>
          <w:szCs w:val="21"/>
        </w:rPr>
        <w:t>号</w:t>
      </w:r>
      <w:bookmarkEnd w:id="5"/>
    </w:p>
    <w:p w:rsidR="00EE7939" w:rsidRDefault="007071AE">
      <w:pPr>
        <w:adjustRightInd w:val="0"/>
        <w:snapToGrid w:val="0"/>
        <w:spacing w:line="360" w:lineRule="auto"/>
        <w:rPr>
          <w:rFonts w:ascii="宋体" w:eastAsia="宋体" w:hAnsi="宋体" w:cs="宋体"/>
          <w:szCs w:val="21"/>
        </w:rPr>
      </w:pPr>
      <w:r>
        <w:rPr>
          <w:rFonts w:ascii="宋体" w:eastAsia="宋体" w:hAnsi="宋体" w:cs="宋体" w:hint="eastAsia"/>
          <w:b/>
          <w:bCs/>
          <w:szCs w:val="21"/>
        </w:rPr>
        <w:t>3</w:t>
      </w:r>
      <w:r>
        <w:rPr>
          <w:rFonts w:ascii="宋体" w:eastAsia="宋体" w:hAnsi="宋体" w:cs="宋体" w:hint="eastAsia"/>
          <w:b/>
          <w:bCs/>
          <w:szCs w:val="21"/>
        </w:rPr>
        <w:t>）营业执照经营范围</w:t>
      </w:r>
      <w:r>
        <w:rPr>
          <w:rFonts w:ascii="宋体" w:eastAsia="宋体" w:hAnsi="宋体" w:cs="宋体" w:hint="eastAsia"/>
          <w:szCs w:val="21"/>
        </w:rPr>
        <w:t>：石油仪器仪表及配件、通用机械设备、机电设备</w:t>
      </w:r>
      <w:r>
        <w:rPr>
          <w:rFonts w:ascii="宋体" w:eastAsia="宋体" w:hAnsi="宋体" w:cs="宋体" w:hint="eastAsia"/>
          <w:szCs w:val="21"/>
        </w:rPr>
        <w:t>(</w:t>
      </w:r>
      <w:r>
        <w:rPr>
          <w:rFonts w:ascii="宋体" w:eastAsia="宋体" w:hAnsi="宋体" w:cs="宋体" w:hint="eastAsia"/>
          <w:szCs w:val="21"/>
        </w:rPr>
        <w:t>除专控</w:t>
      </w:r>
      <w:r>
        <w:rPr>
          <w:rFonts w:ascii="宋体" w:eastAsia="宋体" w:hAnsi="宋体" w:cs="宋体" w:hint="eastAsia"/>
          <w:szCs w:val="21"/>
        </w:rPr>
        <w:t>)</w:t>
      </w:r>
      <w:r>
        <w:rPr>
          <w:rFonts w:ascii="宋体" w:eastAsia="宋体" w:hAnsi="宋体" w:cs="宋体" w:hint="eastAsia"/>
          <w:szCs w:val="21"/>
        </w:rPr>
        <w:t>、电工器材、建筑装饰材料</w:t>
      </w:r>
      <w:r>
        <w:rPr>
          <w:rFonts w:ascii="宋体" w:eastAsia="宋体" w:hAnsi="宋体" w:cs="宋体" w:hint="eastAsia"/>
          <w:szCs w:val="21"/>
        </w:rPr>
        <w:t>(</w:t>
      </w:r>
      <w:r>
        <w:rPr>
          <w:rFonts w:ascii="宋体" w:eastAsia="宋体" w:hAnsi="宋体" w:cs="宋体" w:hint="eastAsia"/>
          <w:szCs w:val="21"/>
        </w:rPr>
        <w:t>除木材</w:t>
      </w:r>
      <w:r>
        <w:rPr>
          <w:rFonts w:ascii="宋体" w:eastAsia="宋体" w:hAnsi="宋体" w:cs="宋体" w:hint="eastAsia"/>
          <w:szCs w:val="21"/>
        </w:rPr>
        <w:t>)</w:t>
      </w:r>
      <w:r>
        <w:rPr>
          <w:rFonts w:ascii="宋体" w:eastAsia="宋体" w:hAnsi="宋体" w:cs="宋体" w:hint="eastAsia"/>
          <w:szCs w:val="21"/>
        </w:rPr>
        <w:t>、自动化控制系统及设备的生产、销售</w:t>
      </w:r>
      <w:r>
        <w:rPr>
          <w:rFonts w:ascii="宋体" w:eastAsia="宋体" w:hAnsi="宋体" w:cs="宋体" w:hint="eastAsia"/>
          <w:szCs w:val="21"/>
        </w:rPr>
        <w:t>;</w:t>
      </w:r>
      <w:r>
        <w:rPr>
          <w:rFonts w:ascii="宋体" w:eastAsia="宋体" w:hAnsi="宋体" w:cs="宋体" w:hint="eastAsia"/>
          <w:szCs w:val="21"/>
        </w:rPr>
        <w:t>五金交电、化工原料</w:t>
      </w:r>
      <w:r>
        <w:rPr>
          <w:rFonts w:ascii="宋体" w:eastAsia="宋体" w:hAnsi="宋体" w:cs="宋体" w:hint="eastAsia"/>
          <w:szCs w:val="21"/>
        </w:rPr>
        <w:t>(</w:t>
      </w:r>
      <w:r>
        <w:rPr>
          <w:rFonts w:ascii="宋体" w:eastAsia="宋体" w:hAnsi="宋体" w:cs="宋体" w:hint="eastAsia"/>
          <w:szCs w:val="21"/>
        </w:rPr>
        <w:t>除专控及易燃易爆危险品</w:t>
      </w:r>
      <w:r>
        <w:rPr>
          <w:rFonts w:ascii="宋体" w:eastAsia="宋体" w:hAnsi="宋体" w:cs="宋体" w:hint="eastAsia"/>
          <w:szCs w:val="21"/>
        </w:rPr>
        <w:t>)</w:t>
      </w:r>
      <w:r>
        <w:rPr>
          <w:rFonts w:ascii="宋体" w:eastAsia="宋体" w:hAnsi="宋体" w:cs="宋体" w:hint="eastAsia"/>
          <w:szCs w:val="21"/>
        </w:rPr>
        <w:t>的销售</w:t>
      </w:r>
      <w:r>
        <w:rPr>
          <w:rFonts w:ascii="宋体" w:eastAsia="宋体" w:hAnsi="宋体" w:cs="宋体" w:hint="eastAsia"/>
          <w:szCs w:val="21"/>
        </w:rPr>
        <w:t>;</w:t>
      </w:r>
      <w:r>
        <w:rPr>
          <w:rFonts w:ascii="宋体" w:eastAsia="宋体" w:hAnsi="宋体" w:cs="宋体" w:hint="eastAsia"/>
          <w:szCs w:val="21"/>
        </w:rPr>
        <w:t>计算机软硬件的开发、销售及技术服务</w:t>
      </w:r>
      <w:r>
        <w:rPr>
          <w:rFonts w:ascii="宋体" w:eastAsia="宋体" w:hAnsi="宋体" w:cs="宋体" w:hint="eastAsia"/>
          <w:szCs w:val="21"/>
        </w:rPr>
        <w:t>;</w:t>
      </w:r>
      <w:r>
        <w:rPr>
          <w:rFonts w:ascii="宋体" w:eastAsia="宋体" w:hAnsi="宋体" w:cs="宋体" w:hint="eastAsia"/>
          <w:szCs w:val="21"/>
        </w:rPr>
        <w:t>货物及技术的进出口业务。</w:t>
      </w:r>
      <w:r>
        <w:rPr>
          <w:rFonts w:ascii="宋体" w:eastAsia="宋体" w:hAnsi="宋体" w:cs="宋体" w:hint="eastAsia"/>
          <w:szCs w:val="21"/>
        </w:rPr>
        <w:t>(</w:t>
      </w:r>
      <w:r>
        <w:rPr>
          <w:rFonts w:ascii="宋体" w:eastAsia="宋体" w:hAnsi="宋体" w:cs="宋体" w:hint="eastAsia"/>
          <w:szCs w:val="21"/>
        </w:rPr>
        <w:t>依法须经批准的项目</w:t>
      </w:r>
      <w:r>
        <w:rPr>
          <w:rFonts w:ascii="宋体" w:eastAsia="宋体" w:hAnsi="宋体" w:cs="宋体" w:hint="eastAsia"/>
          <w:szCs w:val="21"/>
        </w:rPr>
        <w:t>,</w:t>
      </w:r>
      <w:r>
        <w:rPr>
          <w:rFonts w:ascii="宋体" w:eastAsia="宋体" w:hAnsi="宋体" w:cs="宋体" w:hint="eastAsia"/>
          <w:szCs w:val="21"/>
        </w:rPr>
        <w:t>经相关部批准而应可开展经营活动</w:t>
      </w:r>
      <w:r>
        <w:rPr>
          <w:rFonts w:ascii="宋体" w:eastAsia="宋体" w:hAnsi="宋体" w:cs="宋体" w:hint="eastAsia"/>
          <w:szCs w:val="21"/>
        </w:rPr>
        <w:t>)</w:t>
      </w:r>
      <w:r>
        <w:rPr>
          <w:rFonts w:ascii="宋体" w:eastAsia="宋体" w:hAnsi="宋体" w:cs="宋体" w:hint="eastAsia"/>
          <w:szCs w:val="21"/>
        </w:rPr>
        <w:t>。</w:t>
      </w:r>
    </w:p>
    <w:p w:rsidR="00EE7939" w:rsidRDefault="007071AE">
      <w:pPr>
        <w:adjustRightInd w:val="0"/>
        <w:snapToGrid w:val="0"/>
        <w:spacing w:line="360" w:lineRule="auto"/>
        <w:ind w:firstLineChars="200" w:firstLine="422"/>
        <w:rPr>
          <w:rFonts w:ascii="宋体" w:eastAsia="宋体" w:hAnsi="宋体" w:cs="宋体"/>
          <w:szCs w:val="21"/>
        </w:rPr>
      </w:pPr>
      <w:r>
        <w:rPr>
          <w:rFonts w:ascii="宋体" w:eastAsia="宋体" w:hAnsi="宋体" w:cs="宋体" w:hint="eastAsia"/>
          <w:b/>
          <w:bCs/>
          <w:szCs w:val="21"/>
        </w:rPr>
        <w:t>变更为</w:t>
      </w:r>
      <w:r>
        <w:rPr>
          <w:rFonts w:ascii="宋体" w:eastAsia="宋体" w:hAnsi="宋体" w:cs="宋体" w:hint="eastAsia"/>
          <w:szCs w:val="21"/>
        </w:rPr>
        <w:t>：一般项目：石油钻采专用设备制造</w:t>
      </w:r>
      <w:r>
        <w:rPr>
          <w:rFonts w:ascii="宋体" w:eastAsia="宋体" w:hAnsi="宋体" w:cs="宋体" w:hint="eastAsia"/>
          <w:szCs w:val="21"/>
        </w:rPr>
        <w:t>;</w:t>
      </w:r>
      <w:r>
        <w:rPr>
          <w:rFonts w:ascii="宋体" w:eastAsia="宋体" w:hAnsi="宋体" w:cs="宋体" w:hint="eastAsia"/>
          <w:szCs w:val="21"/>
        </w:rPr>
        <w:t>石油钻采专用设备销售</w:t>
      </w:r>
      <w:r>
        <w:rPr>
          <w:rFonts w:ascii="宋体" w:eastAsia="宋体" w:hAnsi="宋体" w:cs="宋体" w:hint="eastAsia"/>
          <w:szCs w:val="21"/>
        </w:rPr>
        <w:t>;</w:t>
      </w:r>
      <w:r>
        <w:rPr>
          <w:rFonts w:ascii="宋体" w:eastAsia="宋体" w:hAnsi="宋体" w:cs="宋体" w:hint="eastAsia"/>
          <w:szCs w:val="21"/>
        </w:rPr>
        <w:t>电子专用设备制造</w:t>
      </w:r>
      <w:r>
        <w:rPr>
          <w:rFonts w:ascii="宋体" w:eastAsia="宋体" w:hAnsi="宋体" w:cs="宋体" w:hint="eastAsia"/>
          <w:szCs w:val="21"/>
        </w:rPr>
        <w:t>;</w:t>
      </w:r>
      <w:r>
        <w:rPr>
          <w:rFonts w:ascii="宋体" w:eastAsia="宋体" w:hAnsi="宋体" w:cs="宋体" w:hint="eastAsia"/>
          <w:szCs w:val="21"/>
        </w:rPr>
        <w:t>其他专用仪器制造</w:t>
      </w:r>
      <w:r>
        <w:rPr>
          <w:rFonts w:ascii="宋体" w:eastAsia="宋体" w:hAnsi="宋体" w:cs="宋体" w:hint="eastAsia"/>
          <w:szCs w:val="21"/>
        </w:rPr>
        <w:t>;</w:t>
      </w:r>
      <w:r>
        <w:rPr>
          <w:rFonts w:ascii="宋体" w:eastAsia="宋体" w:hAnsi="宋体" w:cs="宋体" w:hint="eastAsia"/>
          <w:szCs w:val="21"/>
        </w:rPr>
        <w:t>地质勘探和地震专用仪器销售</w:t>
      </w:r>
      <w:r>
        <w:rPr>
          <w:rFonts w:ascii="宋体" w:eastAsia="宋体" w:hAnsi="宋体" w:cs="宋体" w:hint="eastAsia"/>
          <w:szCs w:val="21"/>
        </w:rPr>
        <w:t>,</w:t>
      </w:r>
      <w:r>
        <w:rPr>
          <w:rFonts w:ascii="宋体" w:eastAsia="宋体" w:hAnsi="宋体" w:cs="宋体" w:hint="eastAsia"/>
          <w:szCs w:val="21"/>
        </w:rPr>
        <w:t>深海石油钻探设备制造</w:t>
      </w:r>
      <w:r>
        <w:rPr>
          <w:rFonts w:ascii="宋体" w:eastAsia="宋体" w:hAnsi="宋体" w:cs="宋体" w:hint="eastAsia"/>
          <w:szCs w:val="21"/>
        </w:rPr>
        <w:t>;</w:t>
      </w:r>
      <w:r>
        <w:rPr>
          <w:rFonts w:ascii="宋体" w:eastAsia="宋体" w:hAnsi="宋体" w:cs="宋体" w:hint="eastAsia"/>
          <w:szCs w:val="21"/>
        </w:rPr>
        <w:t>深海石油钻探设备销售</w:t>
      </w:r>
      <w:r>
        <w:rPr>
          <w:rFonts w:ascii="宋体" w:eastAsia="宋体" w:hAnsi="宋体" w:cs="宋体" w:hint="eastAsia"/>
          <w:szCs w:val="21"/>
        </w:rPr>
        <w:t>;</w:t>
      </w:r>
      <w:r>
        <w:rPr>
          <w:rFonts w:ascii="宋体" w:eastAsia="宋体" w:hAnsi="宋体" w:cs="宋体" w:hint="eastAsia"/>
          <w:szCs w:val="21"/>
        </w:rPr>
        <w:t>仪器仪表制造</w:t>
      </w:r>
      <w:r>
        <w:rPr>
          <w:rFonts w:ascii="宋体" w:eastAsia="宋体" w:hAnsi="宋体" w:cs="宋体" w:hint="eastAsia"/>
          <w:szCs w:val="21"/>
        </w:rPr>
        <w:t>;</w:t>
      </w:r>
      <w:r>
        <w:rPr>
          <w:rFonts w:ascii="宋体" w:eastAsia="宋体" w:hAnsi="宋体" w:cs="宋体" w:hint="eastAsia"/>
          <w:szCs w:val="21"/>
        </w:rPr>
        <w:t>仪器仪表销售</w:t>
      </w:r>
      <w:r>
        <w:rPr>
          <w:rFonts w:ascii="宋体" w:eastAsia="宋体" w:hAnsi="宋体" w:cs="宋体" w:hint="eastAsia"/>
          <w:szCs w:val="21"/>
        </w:rPr>
        <w:t>;</w:t>
      </w:r>
      <w:r>
        <w:rPr>
          <w:rFonts w:ascii="宋体" w:eastAsia="宋体" w:hAnsi="宋体" w:cs="宋体" w:hint="eastAsia"/>
          <w:szCs w:val="21"/>
        </w:rPr>
        <w:t>仪器仪表修理</w:t>
      </w:r>
      <w:r>
        <w:rPr>
          <w:rFonts w:ascii="宋体" w:eastAsia="宋体" w:hAnsi="宋体" w:cs="宋体" w:hint="eastAsia"/>
          <w:szCs w:val="21"/>
        </w:rPr>
        <w:t>,</w:t>
      </w:r>
      <w:r>
        <w:rPr>
          <w:rFonts w:ascii="宋体" w:eastAsia="宋体" w:hAnsi="宋体" w:cs="宋体" w:hint="eastAsia"/>
          <w:szCs w:val="21"/>
        </w:rPr>
        <w:t>机械零件、零部件加工</w:t>
      </w:r>
      <w:r>
        <w:rPr>
          <w:rFonts w:ascii="宋体" w:eastAsia="宋体" w:hAnsi="宋体" w:cs="宋体" w:hint="eastAsia"/>
          <w:szCs w:val="21"/>
        </w:rPr>
        <w:t>,</w:t>
      </w:r>
      <w:r>
        <w:rPr>
          <w:rFonts w:ascii="宋体" w:eastAsia="宋体" w:hAnsi="宋体" w:cs="宋体" w:hint="eastAsia"/>
          <w:szCs w:val="21"/>
        </w:rPr>
        <w:t>工程和技术研究和试验发展</w:t>
      </w:r>
      <w:r>
        <w:rPr>
          <w:rFonts w:ascii="宋体" w:eastAsia="宋体" w:hAnsi="宋体" w:cs="宋体" w:hint="eastAsia"/>
          <w:szCs w:val="21"/>
        </w:rPr>
        <w:t>;</w:t>
      </w:r>
      <w:r>
        <w:rPr>
          <w:rFonts w:ascii="宋体" w:eastAsia="宋体" w:hAnsi="宋体" w:cs="宋体" w:hint="eastAsia"/>
          <w:szCs w:val="21"/>
        </w:rPr>
        <w:t>技术服务、技术开发、技术咨询</w:t>
      </w:r>
      <w:r>
        <w:rPr>
          <w:rFonts w:ascii="宋体" w:eastAsia="宋体" w:hAnsi="宋体" w:cs="宋体" w:hint="eastAsia"/>
          <w:szCs w:val="21"/>
        </w:rPr>
        <w:t>:</w:t>
      </w:r>
      <w:r>
        <w:rPr>
          <w:rFonts w:ascii="宋体" w:eastAsia="宋体" w:hAnsi="宋体" w:cs="宋体" w:hint="eastAsia"/>
          <w:szCs w:val="21"/>
        </w:rPr>
        <w:t>技术交流、技术转让、技术推广</w:t>
      </w:r>
      <w:r>
        <w:rPr>
          <w:rFonts w:ascii="宋体" w:eastAsia="宋体" w:hAnsi="宋体" w:cs="宋体" w:hint="eastAsia"/>
          <w:szCs w:val="21"/>
        </w:rPr>
        <w:t>;</w:t>
      </w:r>
      <w:r>
        <w:rPr>
          <w:rFonts w:ascii="宋体" w:eastAsia="宋体" w:hAnsi="宋体" w:cs="宋体" w:hint="eastAsia"/>
          <w:szCs w:val="21"/>
        </w:rPr>
        <w:t>在线能源计量技术研发</w:t>
      </w:r>
      <w:r>
        <w:rPr>
          <w:rFonts w:ascii="宋体" w:eastAsia="宋体" w:hAnsi="宋体" w:cs="宋体" w:hint="eastAsia"/>
          <w:szCs w:val="21"/>
        </w:rPr>
        <w:t>;</w:t>
      </w:r>
      <w:r>
        <w:rPr>
          <w:rFonts w:ascii="宋体" w:eastAsia="宋体" w:hAnsi="宋体" w:cs="宋体" w:hint="eastAsia"/>
          <w:szCs w:val="21"/>
        </w:rPr>
        <w:t>物联网技术研发</w:t>
      </w:r>
      <w:r>
        <w:rPr>
          <w:rFonts w:ascii="宋体" w:eastAsia="宋体" w:hAnsi="宋体" w:cs="宋体" w:hint="eastAsia"/>
          <w:szCs w:val="21"/>
        </w:rPr>
        <w:t>;</w:t>
      </w:r>
      <w:r>
        <w:rPr>
          <w:rFonts w:ascii="宋体" w:eastAsia="宋体" w:hAnsi="宋体" w:cs="宋体" w:hint="eastAsia"/>
          <w:szCs w:val="21"/>
        </w:rPr>
        <w:t>智能控制系统集成</w:t>
      </w:r>
      <w:r>
        <w:rPr>
          <w:rFonts w:ascii="宋体" w:eastAsia="宋体" w:hAnsi="宋体" w:cs="宋体" w:hint="eastAsia"/>
          <w:szCs w:val="21"/>
        </w:rPr>
        <w:t>;</w:t>
      </w:r>
      <w:r>
        <w:rPr>
          <w:rFonts w:ascii="宋体" w:eastAsia="宋体" w:hAnsi="宋体" w:cs="宋体" w:hint="eastAsia"/>
          <w:szCs w:val="21"/>
        </w:rPr>
        <w:t>智能仪器仪表制造</w:t>
      </w:r>
      <w:r>
        <w:rPr>
          <w:rFonts w:ascii="宋体" w:eastAsia="宋体" w:hAnsi="宋体" w:cs="宋体" w:hint="eastAsia"/>
          <w:szCs w:val="21"/>
        </w:rPr>
        <w:t>;</w:t>
      </w:r>
      <w:r>
        <w:rPr>
          <w:rFonts w:ascii="宋体" w:eastAsia="宋体" w:hAnsi="宋体" w:cs="宋体" w:hint="eastAsia"/>
          <w:szCs w:val="21"/>
        </w:rPr>
        <w:t>智能仪器仪表销售</w:t>
      </w:r>
      <w:r>
        <w:rPr>
          <w:rFonts w:ascii="宋体" w:eastAsia="宋体" w:hAnsi="宋体" w:cs="宋体" w:hint="eastAsia"/>
          <w:szCs w:val="21"/>
        </w:rPr>
        <w:t>;</w:t>
      </w:r>
      <w:r>
        <w:rPr>
          <w:rFonts w:ascii="宋体" w:eastAsia="宋体" w:hAnsi="宋体" w:cs="宋体" w:hint="eastAsia"/>
          <w:szCs w:val="21"/>
        </w:rPr>
        <w:t>软件开发</w:t>
      </w:r>
      <w:r>
        <w:rPr>
          <w:rFonts w:ascii="宋体" w:eastAsia="宋体" w:hAnsi="宋体" w:cs="宋体" w:hint="eastAsia"/>
          <w:szCs w:val="21"/>
        </w:rPr>
        <w:t>;</w:t>
      </w:r>
      <w:r>
        <w:rPr>
          <w:rFonts w:ascii="宋体" w:eastAsia="宋体" w:hAnsi="宋体" w:cs="宋体" w:hint="eastAsia"/>
          <w:szCs w:val="21"/>
        </w:rPr>
        <w:t>计算机软硬件及外围设备制造</w:t>
      </w:r>
      <w:r>
        <w:rPr>
          <w:rFonts w:ascii="宋体" w:eastAsia="宋体" w:hAnsi="宋体" w:cs="宋体" w:hint="eastAsia"/>
          <w:szCs w:val="21"/>
        </w:rPr>
        <w:t>;</w:t>
      </w:r>
      <w:r>
        <w:rPr>
          <w:rFonts w:ascii="宋体" w:eastAsia="宋体" w:hAnsi="宋体" w:cs="宋体" w:hint="eastAsia"/>
          <w:szCs w:val="21"/>
        </w:rPr>
        <w:t>计算机软硬件及辅助设备零售</w:t>
      </w:r>
      <w:r>
        <w:rPr>
          <w:rFonts w:ascii="宋体" w:eastAsia="宋体" w:hAnsi="宋体" w:cs="宋体" w:hint="eastAsia"/>
          <w:szCs w:val="21"/>
        </w:rPr>
        <w:t>;</w:t>
      </w:r>
      <w:r>
        <w:rPr>
          <w:rFonts w:ascii="宋体" w:eastAsia="宋体" w:hAnsi="宋体" w:cs="宋体" w:hint="eastAsia"/>
          <w:szCs w:val="21"/>
        </w:rPr>
        <w:t>生态环境监测及检测仪器仪表制造</w:t>
      </w:r>
      <w:r>
        <w:rPr>
          <w:rFonts w:ascii="宋体" w:eastAsia="宋体" w:hAnsi="宋体" w:cs="宋体" w:hint="eastAsia"/>
          <w:szCs w:val="21"/>
        </w:rPr>
        <w:t>;</w:t>
      </w:r>
      <w:r>
        <w:rPr>
          <w:rFonts w:ascii="宋体" w:eastAsia="宋体" w:hAnsi="宋体" w:cs="宋体" w:hint="eastAsia"/>
          <w:szCs w:val="21"/>
        </w:rPr>
        <w:t>生态环境监测及检测仪器仪表销售</w:t>
      </w:r>
      <w:r>
        <w:rPr>
          <w:rFonts w:ascii="宋体" w:eastAsia="宋体" w:hAnsi="宋体" w:cs="宋体" w:hint="eastAsia"/>
          <w:szCs w:val="21"/>
        </w:rPr>
        <w:t>;</w:t>
      </w:r>
      <w:r>
        <w:rPr>
          <w:rFonts w:ascii="宋体" w:eastAsia="宋体" w:hAnsi="宋体" w:cs="宋体" w:hint="eastAsia"/>
          <w:szCs w:val="21"/>
        </w:rPr>
        <w:t>实验分析仪器制造</w:t>
      </w:r>
      <w:r>
        <w:rPr>
          <w:rFonts w:ascii="宋体" w:eastAsia="宋体" w:hAnsi="宋体" w:cs="宋体" w:hint="eastAsia"/>
          <w:szCs w:val="21"/>
        </w:rPr>
        <w:t>;</w:t>
      </w:r>
      <w:r>
        <w:rPr>
          <w:rFonts w:ascii="宋体" w:eastAsia="宋体" w:hAnsi="宋体" w:cs="宋体" w:hint="eastAsia"/>
          <w:szCs w:val="21"/>
        </w:rPr>
        <w:t>专用设备修理</w:t>
      </w:r>
      <w:r>
        <w:rPr>
          <w:rFonts w:ascii="宋体" w:eastAsia="宋体" w:hAnsi="宋体" w:cs="宋体" w:hint="eastAsia"/>
          <w:szCs w:val="21"/>
        </w:rPr>
        <w:t>;</w:t>
      </w:r>
      <w:r>
        <w:rPr>
          <w:rFonts w:ascii="宋体" w:eastAsia="宋体" w:hAnsi="宋体" w:cs="宋体" w:hint="eastAsia"/>
          <w:szCs w:val="21"/>
        </w:rPr>
        <w:t>五金产品批发</w:t>
      </w:r>
      <w:r>
        <w:rPr>
          <w:rFonts w:ascii="宋体" w:eastAsia="宋体" w:hAnsi="宋体" w:cs="宋体" w:hint="eastAsia"/>
          <w:szCs w:val="21"/>
        </w:rPr>
        <w:t>;</w:t>
      </w:r>
      <w:r>
        <w:rPr>
          <w:rFonts w:ascii="宋体" w:eastAsia="宋体" w:hAnsi="宋体" w:cs="宋体" w:hint="eastAsia"/>
          <w:szCs w:val="21"/>
        </w:rPr>
        <w:t>电子元器件批发</w:t>
      </w:r>
      <w:r>
        <w:rPr>
          <w:rFonts w:ascii="宋体" w:eastAsia="宋体" w:hAnsi="宋体" w:cs="宋体" w:hint="eastAsia"/>
          <w:szCs w:val="21"/>
        </w:rPr>
        <w:t>;</w:t>
      </w:r>
      <w:r>
        <w:rPr>
          <w:rFonts w:ascii="宋体" w:eastAsia="宋体" w:hAnsi="宋体" w:cs="宋体" w:hint="eastAsia"/>
          <w:szCs w:val="21"/>
        </w:rPr>
        <w:t>软件销售</w:t>
      </w:r>
      <w:r>
        <w:rPr>
          <w:rFonts w:ascii="宋体" w:eastAsia="宋体" w:hAnsi="宋体" w:cs="宋体" w:hint="eastAsia"/>
          <w:szCs w:val="21"/>
        </w:rPr>
        <w:t>;</w:t>
      </w:r>
      <w:r>
        <w:rPr>
          <w:rFonts w:ascii="宋体" w:eastAsia="宋体" w:hAnsi="宋体" w:cs="宋体" w:hint="eastAsia"/>
          <w:szCs w:val="21"/>
        </w:rPr>
        <w:t>工业自动控制系统装置制造</w:t>
      </w:r>
      <w:r>
        <w:rPr>
          <w:rFonts w:ascii="宋体" w:eastAsia="宋体" w:hAnsi="宋体" w:cs="宋体" w:hint="eastAsia"/>
          <w:szCs w:val="21"/>
        </w:rPr>
        <w:t>;</w:t>
      </w:r>
      <w:r>
        <w:rPr>
          <w:rFonts w:ascii="宋体" w:eastAsia="宋体" w:hAnsi="宋体" w:cs="宋体" w:hint="eastAsia"/>
          <w:szCs w:val="21"/>
        </w:rPr>
        <w:t>工业自动控制系统装置销售</w:t>
      </w:r>
      <w:r>
        <w:rPr>
          <w:rFonts w:ascii="宋体" w:eastAsia="宋体" w:hAnsi="宋体" w:cs="宋体" w:hint="eastAsia"/>
          <w:szCs w:val="21"/>
        </w:rPr>
        <w:t>;</w:t>
      </w:r>
      <w:r>
        <w:rPr>
          <w:rFonts w:ascii="宋体" w:eastAsia="宋体" w:hAnsi="宋体" w:cs="宋体" w:hint="eastAsia"/>
          <w:szCs w:val="21"/>
        </w:rPr>
        <w:t>终端计量设备销售</w:t>
      </w:r>
      <w:r>
        <w:rPr>
          <w:rFonts w:ascii="宋体" w:eastAsia="宋体" w:hAnsi="宋体" w:cs="宋体" w:hint="eastAsia"/>
          <w:szCs w:val="21"/>
        </w:rPr>
        <w:t>;</w:t>
      </w:r>
      <w:r>
        <w:rPr>
          <w:rFonts w:ascii="宋体" w:eastAsia="宋体" w:hAnsi="宋体" w:cs="宋体" w:hint="eastAsia"/>
          <w:szCs w:val="21"/>
        </w:rPr>
        <w:t>集成电路芯片及产品销售</w:t>
      </w:r>
      <w:r>
        <w:rPr>
          <w:rFonts w:ascii="宋体" w:eastAsia="宋体" w:hAnsi="宋体" w:cs="宋体" w:hint="eastAsia"/>
          <w:szCs w:val="21"/>
        </w:rPr>
        <w:t>;</w:t>
      </w:r>
      <w:r>
        <w:rPr>
          <w:rFonts w:ascii="宋体" w:eastAsia="宋体" w:hAnsi="宋体" w:cs="宋体" w:hint="eastAsia"/>
          <w:szCs w:val="21"/>
        </w:rPr>
        <w:t>集</w:t>
      </w:r>
      <w:r>
        <w:rPr>
          <w:rFonts w:ascii="宋体" w:eastAsia="宋体" w:hAnsi="宋体" w:cs="宋体" w:hint="eastAsia"/>
          <w:szCs w:val="21"/>
        </w:rPr>
        <w:t>成电路芯片设计及服务</w:t>
      </w:r>
      <w:r>
        <w:rPr>
          <w:rFonts w:ascii="宋体" w:eastAsia="宋体" w:hAnsi="宋体" w:cs="宋体" w:hint="eastAsia"/>
          <w:szCs w:val="21"/>
        </w:rPr>
        <w:t>;</w:t>
      </w:r>
      <w:r>
        <w:rPr>
          <w:rFonts w:ascii="宋体" w:eastAsia="宋体" w:hAnsi="宋体" w:cs="宋体" w:hint="eastAsia"/>
          <w:szCs w:val="21"/>
        </w:rPr>
        <w:t>橡胶制品销售</w:t>
      </w:r>
      <w:r>
        <w:rPr>
          <w:rFonts w:ascii="宋体" w:eastAsia="宋体" w:hAnsi="宋体" w:cs="宋体" w:hint="eastAsia"/>
          <w:szCs w:val="21"/>
        </w:rPr>
        <w:t>;</w:t>
      </w:r>
      <w:r>
        <w:rPr>
          <w:rFonts w:ascii="宋体" w:eastAsia="宋体" w:hAnsi="宋体" w:cs="宋体" w:hint="eastAsia"/>
          <w:szCs w:val="21"/>
        </w:rPr>
        <w:t>机械设备销售</w:t>
      </w:r>
      <w:r>
        <w:rPr>
          <w:rFonts w:ascii="宋体" w:eastAsia="宋体" w:hAnsi="宋体" w:cs="宋体" w:hint="eastAsia"/>
          <w:szCs w:val="21"/>
        </w:rPr>
        <w:t>;</w:t>
      </w:r>
      <w:r>
        <w:rPr>
          <w:rFonts w:ascii="宋体" w:eastAsia="宋体" w:hAnsi="宋体" w:cs="宋体" w:hint="eastAsia"/>
          <w:szCs w:val="21"/>
        </w:rPr>
        <w:t>电工仪器仪表销售</w:t>
      </w:r>
      <w:r>
        <w:rPr>
          <w:rFonts w:ascii="宋体" w:eastAsia="宋体" w:hAnsi="宋体" w:cs="宋体" w:hint="eastAsia"/>
          <w:szCs w:val="21"/>
        </w:rPr>
        <w:t>;</w:t>
      </w:r>
      <w:r>
        <w:rPr>
          <w:rFonts w:ascii="宋体" w:eastAsia="宋体" w:hAnsi="宋体" w:cs="宋体" w:hint="eastAsia"/>
          <w:szCs w:val="21"/>
        </w:rPr>
        <w:t>电子测量仪器销售</w:t>
      </w:r>
      <w:r>
        <w:rPr>
          <w:rFonts w:ascii="宋体" w:eastAsia="宋体" w:hAnsi="宋体" w:cs="宋体" w:hint="eastAsia"/>
          <w:szCs w:val="21"/>
        </w:rPr>
        <w:t>;</w:t>
      </w:r>
      <w:r>
        <w:rPr>
          <w:rFonts w:ascii="宋体" w:eastAsia="宋体" w:hAnsi="宋体" w:cs="宋体" w:hint="eastAsia"/>
          <w:szCs w:val="21"/>
        </w:rPr>
        <w:t>金属密封件销售</w:t>
      </w:r>
      <w:r>
        <w:rPr>
          <w:rFonts w:ascii="宋体" w:eastAsia="宋体" w:hAnsi="宋体" w:cs="宋体" w:hint="eastAsia"/>
          <w:szCs w:val="21"/>
        </w:rPr>
        <w:t>;</w:t>
      </w:r>
      <w:r>
        <w:rPr>
          <w:rFonts w:ascii="宋体" w:eastAsia="宋体" w:hAnsi="宋体" w:cs="宋体" w:hint="eastAsia"/>
          <w:szCs w:val="21"/>
        </w:rPr>
        <w:t>化工产品销售</w:t>
      </w:r>
      <w:r>
        <w:rPr>
          <w:rFonts w:ascii="宋体" w:eastAsia="宋体" w:hAnsi="宋体" w:cs="宋体" w:hint="eastAsia"/>
          <w:szCs w:val="21"/>
        </w:rPr>
        <w:t>(</w:t>
      </w:r>
      <w:r>
        <w:rPr>
          <w:rFonts w:ascii="宋体" w:eastAsia="宋体" w:hAnsi="宋体" w:cs="宋体" w:hint="eastAsia"/>
          <w:szCs w:val="21"/>
        </w:rPr>
        <w:t>不含许可类化工产品</w:t>
      </w:r>
      <w:r>
        <w:rPr>
          <w:rFonts w:ascii="宋体" w:eastAsia="宋体" w:hAnsi="宋体" w:cs="宋体" w:hint="eastAsia"/>
          <w:szCs w:val="21"/>
        </w:rPr>
        <w:t>);</w:t>
      </w:r>
      <w:r>
        <w:rPr>
          <w:rFonts w:ascii="宋体" w:eastAsia="宋体" w:hAnsi="宋体" w:cs="宋体" w:hint="eastAsia"/>
          <w:szCs w:val="21"/>
        </w:rPr>
        <w:t>信息系统集成服务</w:t>
      </w:r>
      <w:r>
        <w:rPr>
          <w:rFonts w:ascii="宋体" w:eastAsia="宋体" w:hAnsi="宋体" w:cs="宋体" w:hint="eastAsia"/>
          <w:szCs w:val="21"/>
        </w:rPr>
        <w:t>;</w:t>
      </w:r>
      <w:r>
        <w:rPr>
          <w:rFonts w:ascii="宋体" w:eastAsia="宋体" w:hAnsi="宋体" w:cs="宋体" w:hint="eastAsia"/>
          <w:szCs w:val="21"/>
        </w:rPr>
        <w:t>专用设备制造</w:t>
      </w:r>
      <w:r>
        <w:rPr>
          <w:rFonts w:ascii="宋体" w:eastAsia="宋体" w:hAnsi="宋体" w:cs="宋体" w:hint="eastAsia"/>
          <w:szCs w:val="21"/>
        </w:rPr>
        <w:t>(</w:t>
      </w:r>
      <w:r>
        <w:rPr>
          <w:rFonts w:ascii="宋体" w:eastAsia="宋体" w:hAnsi="宋体" w:cs="宋体" w:hint="eastAsia"/>
          <w:szCs w:val="21"/>
        </w:rPr>
        <w:t>不含许可类专业设备制造</w:t>
      </w:r>
      <w:r>
        <w:rPr>
          <w:rFonts w:ascii="宋体" w:eastAsia="宋体" w:hAnsi="宋体" w:cs="宋体" w:hint="eastAsia"/>
          <w:szCs w:val="21"/>
        </w:rPr>
        <w:t>);</w:t>
      </w:r>
      <w:r>
        <w:rPr>
          <w:rFonts w:ascii="宋体" w:eastAsia="宋体" w:hAnsi="宋体" w:cs="宋体" w:hint="eastAsia"/>
          <w:szCs w:val="21"/>
        </w:rPr>
        <w:t>地质勘探和地震专用仪器制造</w:t>
      </w:r>
      <w:r>
        <w:rPr>
          <w:rFonts w:ascii="宋体" w:eastAsia="宋体" w:hAnsi="宋体" w:cs="宋体" w:hint="eastAsia"/>
          <w:szCs w:val="21"/>
        </w:rPr>
        <w:t>;</w:t>
      </w:r>
      <w:r>
        <w:rPr>
          <w:rFonts w:ascii="宋体" w:eastAsia="宋体" w:hAnsi="宋体" w:cs="宋体" w:hint="eastAsia"/>
          <w:szCs w:val="21"/>
        </w:rPr>
        <w:t>高性能密封材料销售。</w:t>
      </w:r>
      <w:r>
        <w:rPr>
          <w:rFonts w:ascii="宋体" w:eastAsia="宋体" w:hAnsi="宋体" w:cs="宋体" w:hint="eastAsia"/>
          <w:szCs w:val="21"/>
        </w:rPr>
        <w:t>(</w:t>
      </w:r>
      <w:r>
        <w:rPr>
          <w:rFonts w:ascii="宋体" w:eastAsia="宋体" w:hAnsi="宋体" w:cs="宋体" w:hint="eastAsia"/>
          <w:szCs w:val="21"/>
        </w:rPr>
        <w:t>除依法须经批准的项目外</w:t>
      </w:r>
      <w:r>
        <w:rPr>
          <w:rFonts w:ascii="宋体" w:eastAsia="宋体" w:hAnsi="宋体" w:cs="宋体" w:hint="eastAsia"/>
          <w:szCs w:val="21"/>
        </w:rPr>
        <w:t>,</w:t>
      </w:r>
      <w:r>
        <w:rPr>
          <w:rFonts w:ascii="宋体" w:eastAsia="宋体" w:hAnsi="宋体" w:cs="宋体" w:hint="eastAsia"/>
          <w:szCs w:val="21"/>
        </w:rPr>
        <w:t>凭营业执照依法自主开展经营活动</w:t>
      </w:r>
      <w:r>
        <w:rPr>
          <w:rFonts w:ascii="宋体" w:eastAsia="宋体" w:hAnsi="宋体" w:cs="宋体" w:hint="eastAsia"/>
          <w:szCs w:val="21"/>
        </w:rPr>
        <w:t>)</w:t>
      </w:r>
      <w:r>
        <w:rPr>
          <w:rFonts w:ascii="宋体" w:eastAsia="宋体" w:hAnsi="宋体" w:cs="宋体" w:hint="eastAsia"/>
          <w:szCs w:val="21"/>
        </w:rPr>
        <w:t>许可项目</w:t>
      </w:r>
      <w:r>
        <w:rPr>
          <w:rFonts w:ascii="宋体" w:eastAsia="宋体" w:hAnsi="宋体" w:cs="宋体" w:hint="eastAsia"/>
          <w:szCs w:val="21"/>
        </w:rPr>
        <w:t>:</w:t>
      </w:r>
      <w:r>
        <w:rPr>
          <w:rFonts w:ascii="宋体" w:eastAsia="宋体" w:hAnsi="宋体" w:cs="宋体" w:hint="eastAsia"/>
          <w:szCs w:val="21"/>
        </w:rPr>
        <w:t>建设工程设计</w:t>
      </w:r>
      <w:r>
        <w:rPr>
          <w:rFonts w:ascii="宋体" w:eastAsia="宋体" w:hAnsi="宋体" w:cs="宋体" w:hint="eastAsia"/>
          <w:szCs w:val="21"/>
        </w:rPr>
        <w:t>;</w:t>
      </w:r>
      <w:r>
        <w:rPr>
          <w:rFonts w:ascii="宋体" w:eastAsia="宋体" w:hAnsi="宋体" w:cs="宋体" w:hint="eastAsia"/>
          <w:szCs w:val="21"/>
        </w:rPr>
        <w:t>货物进出口</w:t>
      </w:r>
      <w:r>
        <w:rPr>
          <w:rFonts w:ascii="宋体" w:eastAsia="宋体" w:hAnsi="宋体" w:cs="宋体" w:hint="eastAsia"/>
          <w:szCs w:val="21"/>
        </w:rPr>
        <w:t>;</w:t>
      </w:r>
      <w:r>
        <w:rPr>
          <w:rFonts w:ascii="宋体" w:eastAsia="宋体" w:hAnsi="宋体" w:cs="宋体" w:hint="eastAsia"/>
          <w:szCs w:val="21"/>
        </w:rPr>
        <w:t>技术进出口。</w:t>
      </w:r>
      <w:r>
        <w:rPr>
          <w:rFonts w:ascii="宋体" w:eastAsia="宋体" w:hAnsi="宋体" w:cs="宋体" w:hint="eastAsia"/>
          <w:szCs w:val="21"/>
        </w:rPr>
        <w:t>(</w:t>
      </w:r>
      <w:r>
        <w:rPr>
          <w:rFonts w:ascii="宋体" w:eastAsia="宋体" w:hAnsi="宋体" w:cs="宋体" w:hint="eastAsia"/>
          <w:szCs w:val="21"/>
        </w:rPr>
        <w:t>依法须经批准的项目</w:t>
      </w:r>
      <w:r>
        <w:rPr>
          <w:rFonts w:ascii="宋体" w:eastAsia="宋体" w:hAnsi="宋体" w:cs="宋体" w:hint="eastAsia"/>
          <w:szCs w:val="21"/>
        </w:rPr>
        <w:t>,</w:t>
      </w:r>
      <w:r>
        <w:rPr>
          <w:rFonts w:ascii="宋体" w:eastAsia="宋体" w:hAnsi="宋体" w:cs="宋体" w:hint="eastAsia"/>
          <w:szCs w:val="21"/>
        </w:rPr>
        <w:t>经相关部门批准后方可开展经营活动</w:t>
      </w:r>
      <w:r>
        <w:rPr>
          <w:rFonts w:ascii="宋体" w:eastAsia="宋体" w:hAnsi="宋体" w:cs="宋体" w:hint="eastAsia"/>
          <w:szCs w:val="21"/>
        </w:rPr>
        <w:t>,</w:t>
      </w:r>
      <w:r>
        <w:rPr>
          <w:rFonts w:ascii="宋体" w:eastAsia="宋体" w:hAnsi="宋体" w:cs="宋体" w:hint="eastAsia"/>
          <w:szCs w:val="21"/>
        </w:rPr>
        <w:t>具体经营项目以审批结果为准</w:t>
      </w:r>
      <w:r>
        <w:rPr>
          <w:rFonts w:ascii="宋体" w:eastAsia="宋体" w:hAnsi="宋体" w:cs="宋体" w:hint="eastAsia"/>
          <w:szCs w:val="21"/>
        </w:rPr>
        <w:t>)</w:t>
      </w:r>
    </w:p>
    <w:p w:rsidR="00EE7939" w:rsidRDefault="007071AE">
      <w:pPr>
        <w:adjustRightInd w:val="0"/>
        <w:snapToGrid w:val="0"/>
        <w:spacing w:line="360" w:lineRule="auto"/>
        <w:rPr>
          <w:rFonts w:ascii="宋体" w:eastAsia="宋体" w:hAnsi="宋体" w:cs="宋体"/>
          <w:szCs w:val="21"/>
        </w:rPr>
      </w:pPr>
      <w:r>
        <w:rPr>
          <w:rFonts w:ascii="宋体" w:eastAsia="宋体" w:hAnsi="宋体" w:cs="宋体" w:hint="eastAsia"/>
          <w:b/>
          <w:bCs/>
          <w:szCs w:val="21"/>
        </w:rPr>
        <w:t>4</w:t>
      </w:r>
      <w:r>
        <w:rPr>
          <w:rFonts w:ascii="宋体" w:eastAsia="宋体" w:hAnsi="宋体" w:cs="宋体" w:hint="eastAsia"/>
          <w:b/>
          <w:bCs/>
          <w:szCs w:val="21"/>
        </w:rPr>
        <w:t>）注册资本：</w:t>
      </w:r>
      <w:r>
        <w:rPr>
          <w:rFonts w:ascii="宋体" w:eastAsia="宋体" w:hAnsi="宋体" w:cs="宋体" w:hint="eastAsia"/>
          <w:szCs w:val="21"/>
        </w:rPr>
        <w:t>1001</w:t>
      </w:r>
      <w:r>
        <w:rPr>
          <w:rFonts w:ascii="宋体" w:eastAsia="宋体" w:hAnsi="宋体" w:cs="宋体" w:hint="eastAsia"/>
          <w:szCs w:val="21"/>
        </w:rPr>
        <w:t>万</w:t>
      </w:r>
    </w:p>
    <w:p w:rsidR="00EE7939" w:rsidRDefault="007071AE">
      <w:pPr>
        <w:adjustRightInd w:val="0"/>
        <w:snapToGrid w:val="0"/>
        <w:spacing w:line="360" w:lineRule="auto"/>
        <w:ind w:firstLineChars="200" w:firstLine="422"/>
        <w:rPr>
          <w:rFonts w:ascii="宋体" w:eastAsia="宋体" w:hAnsi="宋体" w:cs="宋体"/>
          <w:szCs w:val="21"/>
        </w:rPr>
      </w:pPr>
      <w:r>
        <w:rPr>
          <w:rFonts w:ascii="宋体" w:eastAsia="宋体" w:hAnsi="宋体" w:cs="宋体" w:hint="eastAsia"/>
          <w:b/>
          <w:bCs/>
          <w:szCs w:val="21"/>
        </w:rPr>
        <w:t>变更为：</w:t>
      </w:r>
      <w:r>
        <w:rPr>
          <w:rFonts w:ascii="宋体" w:eastAsia="宋体" w:hAnsi="宋体" w:cs="宋体" w:hint="eastAsia"/>
          <w:szCs w:val="21"/>
        </w:rPr>
        <w:t>2700</w:t>
      </w:r>
      <w:r>
        <w:rPr>
          <w:rFonts w:ascii="宋体" w:eastAsia="宋体" w:hAnsi="宋体" w:cs="宋体" w:hint="eastAsia"/>
          <w:szCs w:val="21"/>
        </w:rPr>
        <w:t>万</w:t>
      </w:r>
    </w:p>
    <w:p w:rsidR="00EE7939" w:rsidRDefault="007071AE">
      <w:pPr>
        <w:adjustRightInd w:val="0"/>
        <w:snapToGrid w:val="0"/>
        <w:spacing w:line="360" w:lineRule="auto"/>
        <w:rPr>
          <w:rFonts w:ascii="宋体" w:eastAsia="宋体" w:hAnsi="宋体" w:cs="宋体"/>
          <w:szCs w:val="21"/>
        </w:rPr>
      </w:pPr>
      <w:r>
        <w:rPr>
          <w:rFonts w:ascii="宋体" w:eastAsia="宋体" w:hAnsi="宋体" w:cs="宋体" w:hint="eastAsia"/>
          <w:b/>
          <w:bCs/>
          <w:szCs w:val="21"/>
        </w:rPr>
        <w:t>5</w:t>
      </w:r>
      <w:r>
        <w:rPr>
          <w:rFonts w:ascii="宋体" w:eastAsia="宋体" w:hAnsi="宋体" w:cs="宋体" w:hint="eastAsia"/>
          <w:b/>
          <w:bCs/>
          <w:szCs w:val="21"/>
        </w:rPr>
        <w:t>）认证范围：</w:t>
      </w:r>
      <w:r>
        <w:rPr>
          <w:rFonts w:ascii="宋体" w:eastAsia="宋体" w:hAnsi="宋体" w:cs="宋体" w:hint="eastAsia"/>
          <w:bCs/>
          <w:color w:val="000000" w:themeColor="text1"/>
          <w:szCs w:val="21"/>
        </w:rPr>
        <w:t>石油仪器仪表及配</w:t>
      </w:r>
      <w:r>
        <w:rPr>
          <w:rFonts w:ascii="宋体" w:eastAsia="宋体" w:hAnsi="宋体" w:cs="宋体" w:hint="eastAsia"/>
          <w:bCs/>
          <w:color w:val="000000" w:themeColor="text1"/>
          <w:szCs w:val="21"/>
        </w:rPr>
        <w:t>件的生产和销售</w:t>
      </w:r>
      <w:r>
        <w:rPr>
          <w:rFonts w:ascii="宋体" w:eastAsia="宋体" w:hAnsi="宋体" w:cs="宋体" w:hint="eastAsia"/>
          <w:bCs/>
          <w:color w:val="000000" w:themeColor="text1"/>
          <w:szCs w:val="21"/>
        </w:rPr>
        <w:t xml:space="preserve"> </w:t>
      </w:r>
    </w:p>
    <w:p w:rsidR="00EE7939" w:rsidRDefault="007071AE">
      <w:pPr>
        <w:adjustRightInd w:val="0"/>
        <w:snapToGrid w:val="0"/>
        <w:spacing w:line="360" w:lineRule="auto"/>
        <w:ind w:firstLineChars="200" w:firstLine="422"/>
        <w:rPr>
          <w:rFonts w:ascii="宋体" w:eastAsia="宋体" w:hAnsi="宋体" w:cs="宋体"/>
          <w:szCs w:val="21"/>
        </w:rPr>
      </w:pPr>
      <w:r>
        <w:rPr>
          <w:rFonts w:ascii="宋体" w:eastAsia="宋体" w:hAnsi="宋体" w:cs="宋体" w:hint="eastAsia"/>
          <w:b/>
          <w:bCs/>
          <w:szCs w:val="21"/>
        </w:rPr>
        <w:t>变更为</w:t>
      </w:r>
      <w:r>
        <w:rPr>
          <w:rFonts w:ascii="宋体" w:eastAsia="宋体" w:hAnsi="宋体" w:cs="宋体" w:hint="eastAsia"/>
          <w:szCs w:val="21"/>
        </w:rPr>
        <w:t>：</w:t>
      </w:r>
      <w:r>
        <w:rPr>
          <w:rFonts w:ascii="宋体" w:eastAsia="宋体" w:hAnsi="宋体" w:cs="宋体" w:hint="eastAsia"/>
          <w:szCs w:val="21"/>
        </w:rPr>
        <w:t>石油仪器仪表、专用工具及配件的设计、生产、销售和技术服务（许可范围内）；计算机软件开发；信息系统集成</w:t>
      </w:r>
      <w:r>
        <w:rPr>
          <w:rFonts w:ascii="宋体" w:eastAsia="宋体" w:hAnsi="宋体" w:cs="宋体" w:hint="eastAsia"/>
          <w:szCs w:val="21"/>
        </w:rPr>
        <w:t>。</w:t>
      </w:r>
    </w:p>
    <w:p w:rsidR="00EE7939" w:rsidRDefault="007071AE">
      <w:pPr>
        <w:numPr>
          <w:ilvl w:val="0"/>
          <w:numId w:val="4"/>
        </w:numPr>
        <w:spacing w:line="360" w:lineRule="auto"/>
        <w:jc w:val="left"/>
        <w:rPr>
          <w:rFonts w:ascii="宋体" w:eastAsia="宋体" w:hAnsi="宋体" w:cs="宋体"/>
          <w:szCs w:val="21"/>
        </w:rPr>
      </w:pPr>
      <w:r>
        <w:rPr>
          <w:rFonts w:ascii="宋体" w:eastAsia="宋体" w:hAnsi="宋体" w:cs="宋体" w:hint="eastAsia"/>
          <w:b/>
          <w:bCs/>
          <w:szCs w:val="21"/>
        </w:rPr>
        <w:t>企业总人数为</w:t>
      </w:r>
      <w:r>
        <w:rPr>
          <w:rFonts w:ascii="宋体" w:eastAsia="宋体" w:hAnsi="宋体" w:cs="宋体" w:hint="eastAsia"/>
          <w:b/>
          <w:bCs/>
          <w:szCs w:val="21"/>
        </w:rPr>
        <w:t>65</w:t>
      </w:r>
      <w:r>
        <w:rPr>
          <w:rFonts w:ascii="宋体" w:eastAsia="宋体" w:hAnsi="宋体" w:cs="宋体" w:hint="eastAsia"/>
          <w:b/>
          <w:bCs/>
          <w:szCs w:val="21"/>
        </w:rPr>
        <w:t>人。</w:t>
      </w:r>
    </w:p>
    <w:p w:rsidR="00EE7939" w:rsidRDefault="007071AE">
      <w:pPr>
        <w:spacing w:line="360" w:lineRule="auto"/>
        <w:ind w:firstLineChars="200" w:firstLine="420"/>
        <w:jc w:val="left"/>
        <w:rPr>
          <w:rFonts w:ascii="宋体" w:eastAsia="宋体" w:hAnsi="宋体" w:cs="宋体"/>
          <w:b/>
          <w:bCs/>
          <w:szCs w:val="21"/>
        </w:rPr>
      </w:pPr>
      <w:r>
        <w:rPr>
          <w:rFonts w:ascii="宋体" w:eastAsia="宋体" w:hAnsi="宋体" w:cs="宋体" w:hint="eastAsia"/>
          <w:kern w:val="0"/>
          <w:szCs w:val="21"/>
        </w:rPr>
        <w:t>该企业于</w:t>
      </w:r>
      <w:r>
        <w:rPr>
          <w:rFonts w:ascii="宋体" w:eastAsia="宋体" w:hAnsi="宋体" w:cs="宋体" w:hint="eastAsia"/>
          <w:kern w:val="0"/>
          <w:szCs w:val="21"/>
        </w:rPr>
        <w:t>20</w:t>
      </w:r>
      <w:r>
        <w:rPr>
          <w:rFonts w:ascii="宋体" w:eastAsia="宋体" w:hAnsi="宋体" w:cs="宋体" w:hint="eastAsia"/>
          <w:kern w:val="0"/>
          <w:szCs w:val="21"/>
        </w:rPr>
        <w:t>20</w:t>
      </w:r>
      <w:r>
        <w:rPr>
          <w:rFonts w:ascii="宋体" w:eastAsia="宋体" w:hAnsi="宋体" w:cs="宋体" w:hint="eastAsia"/>
          <w:kern w:val="0"/>
          <w:szCs w:val="21"/>
        </w:rPr>
        <w:t>年</w:t>
      </w:r>
      <w:r>
        <w:rPr>
          <w:rFonts w:ascii="宋体" w:eastAsia="宋体" w:hAnsi="宋体" w:cs="宋体" w:hint="eastAsia"/>
          <w:kern w:val="0"/>
          <w:szCs w:val="21"/>
        </w:rPr>
        <w:t>8</w:t>
      </w:r>
      <w:r>
        <w:rPr>
          <w:rFonts w:ascii="宋体" w:eastAsia="宋体" w:hAnsi="宋体" w:cs="宋体" w:hint="eastAsia"/>
          <w:kern w:val="0"/>
          <w:szCs w:val="21"/>
        </w:rPr>
        <w:t>月</w:t>
      </w:r>
      <w:r>
        <w:rPr>
          <w:rFonts w:ascii="宋体" w:eastAsia="宋体" w:hAnsi="宋体" w:cs="宋体" w:hint="eastAsia"/>
          <w:kern w:val="0"/>
          <w:szCs w:val="21"/>
        </w:rPr>
        <w:t>5</w:t>
      </w:r>
      <w:r>
        <w:rPr>
          <w:rFonts w:ascii="宋体" w:eastAsia="宋体" w:hAnsi="宋体" w:cs="宋体" w:hint="eastAsia"/>
          <w:kern w:val="0"/>
          <w:szCs w:val="21"/>
        </w:rPr>
        <w:t>日</w:t>
      </w:r>
      <w:r>
        <w:rPr>
          <w:rFonts w:ascii="宋体" w:eastAsia="宋体" w:hAnsi="宋体" w:cs="宋体" w:hint="eastAsia"/>
          <w:kern w:val="0"/>
          <w:szCs w:val="21"/>
        </w:rPr>
        <w:t>对</w:t>
      </w:r>
      <w:r>
        <w:rPr>
          <w:rFonts w:ascii="宋体" w:eastAsia="宋体" w:hAnsi="宋体" w:cs="宋体" w:hint="eastAsia"/>
          <w:kern w:val="0"/>
          <w:szCs w:val="21"/>
        </w:rPr>
        <w:t>测量管理体系《</w:t>
      </w:r>
      <w:r>
        <w:rPr>
          <w:rFonts w:ascii="宋体" w:eastAsia="宋体" w:hAnsi="宋体" w:cs="宋体" w:hint="eastAsia"/>
          <w:kern w:val="0"/>
          <w:szCs w:val="21"/>
        </w:rPr>
        <w:t>测量</w:t>
      </w:r>
      <w:r>
        <w:rPr>
          <w:rFonts w:ascii="宋体" w:eastAsia="宋体" w:hAnsi="宋体" w:cs="宋体" w:hint="eastAsia"/>
          <w:kern w:val="0"/>
          <w:szCs w:val="21"/>
        </w:rPr>
        <w:t>管理手册》</w:t>
      </w:r>
      <w:r>
        <w:rPr>
          <w:rFonts w:ascii="宋体" w:eastAsia="宋体" w:hAnsi="宋体" w:cs="宋体" w:hint="eastAsia"/>
          <w:kern w:val="0"/>
          <w:szCs w:val="21"/>
        </w:rPr>
        <w:t>、</w:t>
      </w:r>
      <w:r>
        <w:rPr>
          <w:rFonts w:ascii="宋体" w:eastAsia="宋体" w:hAnsi="宋体" w:cs="宋体" w:hint="eastAsia"/>
          <w:kern w:val="0"/>
          <w:szCs w:val="21"/>
        </w:rPr>
        <w:t>《程序文件》</w:t>
      </w:r>
      <w:r>
        <w:rPr>
          <w:rFonts w:ascii="宋体" w:eastAsia="宋体" w:hAnsi="宋体" w:cs="宋体" w:hint="eastAsia"/>
          <w:kern w:val="0"/>
          <w:szCs w:val="21"/>
        </w:rPr>
        <w:t xml:space="preserve"> </w:t>
      </w:r>
      <w:r>
        <w:rPr>
          <w:rFonts w:ascii="宋体" w:eastAsia="宋体" w:hAnsi="宋体" w:cs="宋体" w:hint="eastAsia"/>
          <w:kern w:val="0"/>
          <w:szCs w:val="21"/>
        </w:rPr>
        <w:t>和相关作业</w:t>
      </w:r>
      <w:r>
        <w:rPr>
          <w:rFonts w:ascii="宋体" w:eastAsia="宋体" w:hAnsi="宋体" w:cs="宋体" w:hint="eastAsia"/>
          <w:szCs w:val="21"/>
        </w:rPr>
        <w:t>指导书</w:t>
      </w:r>
      <w:r>
        <w:rPr>
          <w:rFonts w:ascii="宋体" w:eastAsia="宋体" w:hAnsi="宋体" w:cs="宋体" w:hint="eastAsia"/>
          <w:kern w:val="0"/>
          <w:szCs w:val="21"/>
        </w:rPr>
        <w:t>文件进行了修订</w:t>
      </w:r>
      <w:r>
        <w:rPr>
          <w:rFonts w:ascii="宋体" w:eastAsia="宋体" w:hAnsi="宋体" w:cs="宋体" w:hint="eastAsia"/>
          <w:szCs w:val="21"/>
        </w:rPr>
        <w:t>。</w:t>
      </w:r>
      <w:bookmarkStart w:id="6" w:name="_GoBack"/>
      <w:bookmarkEnd w:id="6"/>
    </w:p>
    <w:p w:rsidR="00EE7939" w:rsidRDefault="007071AE">
      <w:pPr>
        <w:widowControl/>
        <w:spacing w:line="360" w:lineRule="auto"/>
        <w:rPr>
          <w:rFonts w:asciiTheme="minorEastAsia" w:hAnsiTheme="minorEastAsia" w:cs="宋体"/>
          <w:bCs/>
          <w:kern w:val="0"/>
          <w:szCs w:val="21"/>
        </w:rPr>
      </w:pPr>
      <w:r>
        <w:rPr>
          <w:rFonts w:ascii="宋体" w:eastAsia="宋体" w:hAnsi="宋体" w:cs="宋体" w:hint="eastAsia"/>
          <w:bCs/>
          <w:szCs w:val="21"/>
        </w:rPr>
        <w:t>10</w:t>
      </w:r>
      <w:r>
        <w:rPr>
          <w:rFonts w:ascii="宋体" w:eastAsia="宋体" w:hAnsi="宋体" w:cs="宋体" w:hint="eastAsia"/>
          <w:bCs/>
          <w:szCs w:val="21"/>
        </w:rPr>
        <w:t>.</w:t>
      </w:r>
      <w:r>
        <w:rPr>
          <w:rFonts w:ascii="宋体" w:eastAsia="宋体" w:hAnsi="宋体" w:cs="宋体" w:hint="eastAsia"/>
          <w:bCs/>
          <w:szCs w:val="21"/>
        </w:rPr>
        <w:t>标志的使用和（或）任何</w:t>
      </w:r>
      <w:r>
        <w:rPr>
          <w:rFonts w:asciiTheme="minorEastAsia" w:hAnsiTheme="minorEastAsia" w:hint="eastAsia"/>
          <w:bCs/>
          <w:szCs w:val="21"/>
        </w:rPr>
        <w:t>其他对认证资</w:t>
      </w:r>
      <w:r>
        <w:rPr>
          <w:rFonts w:hint="eastAsia"/>
          <w:bCs/>
        </w:rPr>
        <w:t>格引用</w:t>
      </w:r>
      <w:r>
        <w:rPr>
          <w:rFonts w:asciiTheme="minorEastAsia" w:hAnsiTheme="minorEastAsia" w:cs="宋体"/>
          <w:bCs/>
          <w:kern w:val="0"/>
          <w:szCs w:val="21"/>
        </w:rPr>
        <w:t>的情况：</w:t>
      </w:r>
    </w:p>
    <w:p w:rsidR="00EE7939" w:rsidRDefault="007071AE">
      <w:pPr>
        <w:widowControl/>
        <w:spacing w:line="360" w:lineRule="auto"/>
        <w:ind w:firstLineChars="200" w:firstLine="420"/>
        <w:rPr>
          <w:rFonts w:asciiTheme="minorEastAsia" w:hAnsiTheme="minorEastAsia"/>
          <w:bCs/>
          <w:szCs w:val="21"/>
        </w:rPr>
      </w:pPr>
      <w:r>
        <w:rPr>
          <w:rFonts w:ascii="宋体" w:hAnsi="宋体" w:cs="宋体" w:hint="eastAsia"/>
          <w:bCs/>
          <w:kern w:val="0"/>
          <w:szCs w:val="21"/>
        </w:rPr>
        <w:t>该公司已按要求北京国标联合认证有限公司要求正确使用标志和证书。</w:t>
      </w:r>
    </w:p>
    <w:p w:rsidR="00EE7939" w:rsidRDefault="007071AE">
      <w:pPr>
        <w:widowControl/>
        <w:spacing w:line="360" w:lineRule="auto"/>
        <w:rPr>
          <w:rFonts w:ascii="宋体" w:eastAsia="宋体" w:hAnsi="宋体" w:cs="宋体"/>
          <w:kern w:val="0"/>
          <w:szCs w:val="21"/>
        </w:rPr>
      </w:pPr>
      <w:r>
        <w:rPr>
          <w:rFonts w:ascii="宋体" w:eastAsia="宋体" w:hAnsi="宋体" w:cs="宋体" w:hint="eastAsia"/>
          <w:kern w:val="0"/>
          <w:szCs w:val="21"/>
        </w:rPr>
        <w:lastRenderedPageBreak/>
        <w:t>11.</w:t>
      </w:r>
      <w:r>
        <w:rPr>
          <w:rFonts w:ascii="宋体" w:eastAsia="宋体" w:hAnsi="宋体" w:cs="宋体" w:hint="eastAsia"/>
          <w:kern w:val="0"/>
          <w:szCs w:val="21"/>
        </w:rPr>
        <w:t xml:space="preserve"> </w:t>
      </w:r>
      <w:r>
        <w:rPr>
          <w:rFonts w:ascii="宋体" w:eastAsia="宋体" w:hAnsi="宋体" w:cs="宋体" w:hint="eastAsia"/>
          <w:kern w:val="0"/>
          <w:szCs w:val="21"/>
        </w:rPr>
        <w:t>本次监督审核共出具一般不符合</w:t>
      </w:r>
      <w:r>
        <w:rPr>
          <w:rFonts w:ascii="宋体" w:eastAsia="宋体" w:hAnsi="宋体" w:cs="宋体" w:hint="eastAsia"/>
          <w:color w:val="000000"/>
          <w:kern w:val="0"/>
          <w:szCs w:val="21"/>
        </w:rPr>
        <w:t>项</w:t>
      </w:r>
      <w:r>
        <w:rPr>
          <w:rFonts w:ascii="宋体" w:eastAsia="宋体" w:hAnsi="宋体" w:cs="宋体" w:hint="eastAsia"/>
          <w:color w:val="000000"/>
          <w:kern w:val="0"/>
          <w:szCs w:val="21"/>
        </w:rPr>
        <w:t>1</w:t>
      </w:r>
      <w:r>
        <w:rPr>
          <w:rFonts w:ascii="宋体" w:eastAsia="宋体" w:hAnsi="宋体" w:cs="宋体" w:hint="eastAsia"/>
          <w:color w:val="000000"/>
          <w:kern w:val="0"/>
          <w:szCs w:val="21"/>
        </w:rPr>
        <w:t>项</w:t>
      </w:r>
      <w:r>
        <w:rPr>
          <w:rFonts w:ascii="宋体" w:eastAsia="宋体" w:hAnsi="宋体" w:cs="宋体" w:hint="eastAsia"/>
          <w:kern w:val="0"/>
          <w:szCs w:val="21"/>
        </w:rPr>
        <w:t>，未发现严重的或系统性的不符合情况：</w:t>
      </w:r>
    </w:p>
    <w:p w:rsidR="00EE7939" w:rsidRDefault="007071AE">
      <w:pPr>
        <w:widowControl/>
        <w:spacing w:line="360" w:lineRule="auto"/>
        <w:rPr>
          <w:rFonts w:ascii="宋体" w:hAnsi="宋体" w:cs="宋体"/>
          <w:bCs/>
          <w:kern w:val="0"/>
          <w:szCs w:val="21"/>
        </w:rPr>
      </w:pPr>
      <w:r>
        <w:rPr>
          <w:rFonts w:ascii="宋体" w:hAnsi="宋体" w:cs="宋体" w:hint="eastAsia"/>
          <w:kern w:val="0"/>
          <w:szCs w:val="21"/>
        </w:rPr>
        <w:t xml:space="preserve">11.1  </w:t>
      </w:r>
      <w:r>
        <w:rPr>
          <w:rFonts w:ascii="宋体" w:hAnsi="宋体" w:cs="宋体" w:hint="eastAsia"/>
          <w:kern w:val="0"/>
          <w:szCs w:val="21"/>
        </w:rPr>
        <w:t>在生产技术部检查发现</w:t>
      </w:r>
      <w:r>
        <w:rPr>
          <w:rFonts w:ascii="宋体" w:hAnsi="宋体" w:hint="eastAsia"/>
          <w:szCs w:val="21"/>
        </w:rPr>
        <w:t>未对</w:t>
      </w:r>
      <w:r>
        <w:rPr>
          <w:rFonts w:hint="eastAsia"/>
          <w:szCs w:val="21"/>
        </w:rPr>
        <w:t>深圳华科计量检测技术有限公司</w:t>
      </w:r>
      <w:r>
        <w:rPr>
          <w:rFonts w:ascii="宋体" w:hAnsi="宋体" w:hint="eastAsia"/>
          <w:szCs w:val="21"/>
        </w:rPr>
        <w:t>的</w:t>
      </w:r>
      <w:r>
        <w:rPr>
          <w:rFonts w:hint="eastAsia"/>
        </w:rPr>
        <w:t>资质、授权范围等</w:t>
      </w:r>
      <w:r>
        <w:rPr>
          <w:rFonts w:ascii="宋体" w:hAnsi="宋体" w:hint="eastAsia"/>
          <w:szCs w:val="21"/>
        </w:rPr>
        <w:t>进行</w:t>
      </w:r>
      <w:r>
        <w:rPr>
          <w:rFonts w:ascii="宋体" w:hAnsi="宋体" w:hint="eastAsia"/>
          <w:szCs w:val="21"/>
        </w:rPr>
        <w:t>有效性</w:t>
      </w:r>
      <w:r>
        <w:rPr>
          <w:rFonts w:hint="eastAsia"/>
        </w:rPr>
        <w:t>确认</w:t>
      </w:r>
      <w:r>
        <w:rPr>
          <w:rFonts w:hint="eastAsia"/>
        </w:rPr>
        <w:t>，</w:t>
      </w:r>
      <w:r>
        <w:rPr>
          <w:rFonts w:ascii="宋体" w:hAnsi="宋体" w:cs="宋体" w:hint="eastAsia"/>
          <w:bCs/>
          <w:kern w:val="0"/>
          <w:szCs w:val="21"/>
        </w:rPr>
        <w:t>不符合</w:t>
      </w:r>
      <w:r>
        <w:rPr>
          <w:rFonts w:ascii="宋体" w:hAnsi="宋体" w:cs="宋体" w:hint="eastAsia"/>
          <w:bCs/>
          <w:kern w:val="0"/>
          <w:szCs w:val="21"/>
        </w:rPr>
        <w:t>GB/T19022-2003</w:t>
      </w:r>
      <w:r>
        <w:rPr>
          <w:rFonts w:ascii="宋体" w:hAnsi="宋体" w:cs="宋体" w:hint="eastAsia"/>
          <w:bCs/>
          <w:kern w:val="0"/>
          <w:szCs w:val="21"/>
        </w:rPr>
        <w:t>标准</w:t>
      </w:r>
      <w:r>
        <w:rPr>
          <w:rFonts w:ascii="宋体" w:hAnsi="宋体" w:cs="宋体" w:hint="eastAsia"/>
          <w:bCs/>
          <w:kern w:val="0"/>
          <w:szCs w:val="21"/>
        </w:rPr>
        <w:t>6.4</w:t>
      </w:r>
      <w:r>
        <w:rPr>
          <w:rFonts w:ascii="宋体" w:hAnsi="宋体" w:cs="宋体" w:hint="eastAsia"/>
          <w:bCs/>
          <w:kern w:val="0"/>
          <w:szCs w:val="21"/>
        </w:rPr>
        <w:t>条款的要求。</w:t>
      </w:r>
    </w:p>
    <w:p w:rsidR="00EE7939" w:rsidRDefault="007071AE">
      <w:pPr>
        <w:widowControl/>
        <w:spacing w:line="360" w:lineRule="auto"/>
        <w:rPr>
          <w:rFonts w:ascii="宋体" w:eastAsia="宋体" w:hAnsi="宋体" w:cs="宋体"/>
          <w:b/>
          <w:bCs/>
          <w:kern w:val="0"/>
          <w:szCs w:val="28"/>
        </w:rPr>
      </w:pPr>
      <w:r>
        <w:rPr>
          <w:rFonts w:ascii="宋体" w:eastAsia="宋体" w:hAnsi="宋体" w:cs="宋体" w:hint="eastAsia"/>
          <w:b/>
          <w:bCs/>
          <w:kern w:val="0"/>
          <w:szCs w:val="21"/>
        </w:rPr>
        <w:t>三、</w:t>
      </w:r>
      <w:r>
        <w:rPr>
          <w:rFonts w:ascii="宋体" w:eastAsia="宋体" w:hAnsi="宋体" w:cs="宋体"/>
          <w:b/>
          <w:bCs/>
          <w:kern w:val="0"/>
          <w:szCs w:val="21"/>
        </w:rPr>
        <w:t>监督审核结论意见</w:t>
      </w:r>
      <w:r>
        <w:rPr>
          <w:rFonts w:ascii="宋体" w:eastAsia="宋体" w:hAnsi="宋体" w:cs="宋体"/>
          <w:bCs/>
          <w:kern w:val="0"/>
          <w:szCs w:val="21"/>
        </w:rPr>
        <w:t>(</w:t>
      </w:r>
      <w:r>
        <w:rPr>
          <w:rFonts w:ascii="宋体" w:eastAsia="宋体" w:hAnsi="宋体" w:cs="宋体"/>
          <w:kern w:val="0"/>
          <w:szCs w:val="21"/>
        </w:rPr>
        <w:t>含需要说</w:t>
      </w:r>
      <w:r>
        <w:rPr>
          <w:rFonts w:ascii="宋体" w:eastAsia="宋体" w:hAnsi="宋体" w:cs="宋体"/>
          <w:kern w:val="0"/>
          <w:szCs w:val="28"/>
        </w:rPr>
        <w:t>明的事项</w:t>
      </w:r>
      <w:r>
        <w:rPr>
          <w:rFonts w:ascii="宋体" w:eastAsia="宋体" w:hAnsi="宋体" w:cs="宋体"/>
          <w:kern w:val="0"/>
          <w:szCs w:val="28"/>
        </w:rPr>
        <w:t>):</w:t>
      </w:r>
    </w:p>
    <w:p w:rsidR="00EE7939" w:rsidRDefault="007071AE">
      <w:pPr>
        <w:widowControl/>
        <w:spacing w:line="360" w:lineRule="auto"/>
        <w:ind w:firstLineChars="200" w:firstLine="420"/>
        <w:rPr>
          <w:rFonts w:ascii="宋体" w:eastAsia="宋体" w:hAnsi="宋体" w:cs="宋体"/>
          <w:bCs/>
          <w:kern w:val="0"/>
          <w:szCs w:val="21"/>
        </w:rPr>
      </w:pPr>
      <w:r>
        <w:rPr>
          <w:rFonts w:ascii="宋体" w:eastAsia="宋体" w:hAnsi="宋体" w:cs="宋体" w:hint="eastAsia"/>
          <w:bCs/>
          <w:kern w:val="0"/>
          <w:szCs w:val="21"/>
        </w:rPr>
        <w:t>通过</w:t>
      </w:r>
      <w:r>
        <w:rPr>
          <w:rFonts w:ascii="宋体" w:eastAsia="宋体" w:hAnsi="宋体" w:cs="宋体" w:hint="eastAsia"/>
          <w:bCs/>
          <w:kern w:val="0"/>
          <w:szCs w:val="21"/>
        </w:rPr>
        <w:t>20</w:t>
      </w:r>
      <w:r>
        <w:rPr>
          <w:rFonts w:ascii="宋体" w:eastAsia="宋体" w:hAnsi="宋体" w:cs="宋体" w:hint="eastAsia"/>
          <w:bCs/>
          <w:kern w:val="0"/>
          <w:szCs w:val="21"/>
        </w:rPr>
        <w:t>21</w:t>
      </w:r>
      <w:r>
        <w:rPr>
          <w:rFonts w:ascii="宋体" w:eastAsia="宋体" w:hAnsi="宋体" w:cs="宋体" w:hint="eastAsia"/>
          <w:bCs/>
          <w:kern w:val="0"/>
          <w:szCs w:val="21"/>
        </w:rPr>
        <w:t>年</w:t>
      </w:r>
      <w:r>
        <w:rPr>
          <w:rFonts w:ascii="宋体" w:eastAsia="宋体" w:hAnsi="宋体" w:cs="宋体" w:hint="eastAsia"/>
          <w:bCs/>
          <w:kern w:val="0"/>
          <w:szCs w:val="21"/>
        </w:rPr>
        <w:t>1</w:t>
      </w:r>
      <w:r>
        <w:rPr>
          <w:rFonts w:ascii="宋体" w:eastAsia="宋体" w:hAnsi="宋体" w:cs="宋体" w:hint="eastAsia"/>
          <w:bCs/>
          <w:kern w:val="0"/>
          <w:szCs w:val="21"/>
        </w:rPr>
        <w:t>月</w:t>
      </w:r>
      <w:r>
        <w:rPr>
          <w:rFonts w:ascii="宋体" w:eastAsia="宋体" w:hAnsi="宋体" w:cs="宋体" w:hint="eastAsia"/>
          <w:bCs/>
          <w:kern w:val="0"/>
          <w:szCs w:val="21"/>
        </w:rPr>
        <w:t>21-22</w:t>
      </w:r>
      <w:r>
        <w:rPr>
          <w:rFonts w:ascii="宋体" w:eastAsia="宋体" w:hAnsi="宋体" w:cs="宋体" w:hint="eastAsia"/>
          <w:bCs/>
          <w:kern w:val="0"/>
          <w:szCs w:val="21"/>
        </w:rPr>
        <w:t>日对</w:t>
      </w:r>
      <w:r>
        <w:rPr>
          <w:rFonts w:ascii="宋体" w:eastAsia="宋体" w:hAnsi="宋体" w:hint="eastAsia"/>
          <w:szCs w:val="21"/>
        </w:rPr>
        <w:t>西安洛科电子科技股份有限公司</w:t>
      </w:r>
      <w:r>
        <w:rPr>
          <w:rFonts w:ascii="宋体" w:eastAsia="宋体" w:hAnsi="宋体" w:cs="宋体" w:hint="eastAsia"/>
          <w:bCs/>
          <w:kern w:val="0"/>
          <w:szCs w:val="21"/>
        </w:rPr>
        <w:t>建立的测量管理体系进行年度监督审核</w:t>
      </w:r>
      <w:r>
        <w:rPr>
          <w:rFonts w:ascii="宋体" w:eastAsia="宋体" w:hAnsi="宋体" w:cs="宋体" w:hint="eastAsia"/>
          <w:bCs/>
          <w:kern w:val="0"/>
          <w:szCs w:val="21"/>
        </w:rPr>
        <w:t>，</w:t>
      </w:r>
      <w:r>
        <w:rPr>
          <w:rFonts w:ascii="宋体" w:eastAsia="宋体" w:hAnsi="宋体" w:cs="宋体" w:hint="eastAsia"/>
          <w:bCs/>
          <w:kern w:val="0"/>
          <w:szCs w:val="21"/>
        </w:rPr>
        <w:t>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w:t>
      </w:r>
      <w:r>
        <w:rPr>
          <w:rFonts w:ascii="宋体" w:eastAsia="宋体" w:hAnsi="宋体" w:cs="宋体" w:hint="eastAsia"/>
          <w:bCs/>
          <w:kern w:val="0"/>
          <w:szCs w:val="21"/>
        </w:rPr>
        <w:t>,</w:t>
      </w:r>
      <w:r>
        <w:rPr>
          <w:rFonts w:ascii="宋体" w:eastAsia="宋体" w:hAnsi="宋体" w:cs="宋体" w:hint="eastAsia"/>
          <w:bCs/>
          <w:kern w:val="0"/>
          <w:szCs w:val="21"/>
        </w:rPr>
        <w:t>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ascii="宋体" w:eastAsia="宋体" w:hAnsi="宋体" w:hint="eastAsia"/>
          <w:szCs w:val="21"/>
        </w:rPr>
        <w:t>西安洛科电子科</w:t>
      </w:r>
      <w:r>
        <w:rPr>
          <w:rFonts w:ascii="宋体" w:eastAsia="宋体" w:hAnsi="宋体" w:hint="eastAsia"/>
          <w:szCs w:val="21"/>
        </w:rPr>
        <w:t>技股份有限公司</w:t>
      </w:r>
      <w:r>
        <w:rPr>
          <w:rFonts w:ascii="宋体" w:eastAsia="宋体" w:hAnsi="宋体" w:cs="宋体" w:hint="eastAsia"/>
          <w:kern w:val="0"/>
          <w:szCs w:val="21"/>
          <w:shd w:val="clear" w:color="auto" w:fill="FFFFFF"/>
        </w:rPr>
        <w:t>的</w:t>
      </w:r>
      <w:r>
        <w:rPr>
          <w:rFonts w:ascii="宋体" w:eastAsia="宋体" w:hAnsi="宋体" w:cs="宋体" w:hint="eastAsia"/>
          <w:bCs/>
          <w:kern w:val="0"/>
          <w:szCs w:val="21"/>
        </w:rPr>
        <w:t>测量管理体系，符合</w:t>
      </w:r>
      <w:r>
        <w:rPr>
          <w:rFonts w:ascii="宋体" w:eastAsia="宋体" w:hAnsi="宋体" w:cs="宋体" w:hint="eastAsia"/>
          <w:bCs/>
          <w:kern w:val="0"/>
          <w:szCs w:val="21"/>
        </w:rPr>
        <w:t>GB/T 19022-2003</w:t>
      </w:r>
      <w:r>
        <w:rPr>
          <w:rFonts w:ascii="宋体" w:eastAsia="宋体" w:hAnsi="宋体" w:cs="宋体" w:hint="eastAsia"/>
          <w:bCs/>
          <w:kern w:val="0"/>
          <w:szCs w:val="21"/>
        </w:rPr>
        <w:t>标准要求，对体系运行具有持续的有效性、符合性予以肯定。建议报请北京国标联合认证有限公司批准通过监督审核。</w:t>
      </w:r>
    </w:p>
    <w:p w:rsidR="00EE7939" w:rsidRDefault="007071AE">
      <w:pPr>
        <w:widowControl/>
        <w:spacing w:line="360" w:lineRule="auto"/>
        <w:ind w:firstLineChars="200" w:firstLine="420"/>
        <w:rPr>
          <w:rStyle w:val="FontStyle137"/>
          <w:rFonts w:ascii="宋体" w:eastAsia="宋体" w:hAnsi="宋体"/>
          <w:sz w:val="21"/>
          <w:szCs w:val="21"/>
        </w:rPr>
      </w:pPr>
      <w:r>
        <w:rPr>
          <w:rFonts w:ascii="宋体" w:eastAsia="宋体" w:hAnsi="宋体" w:cs="宋体" w:hint="eastAsia"/>
          <w:bCs/>
          <w:kern w:val="0"/>
          <w:szCs w:val="21"/>
        </w:rPr>
        <w:t>为了促进支持企业测量管理体系持续提高，建议</w:t>
      </w:r>
      <w:r>
        <w:rPr>
          <w:rFonts w:ascii="宋体" w:eastAsia="宋体" w:hAnsi="宋体" w:cs="Times New Roman" w:hint="eastAsia"/>
          <w:szCs w:val="21"/>
        </w:rPr>
        <w:t>企业加强</w:t>
      </w:r>
      <w:r>
        <w:rPr>
          <w:rFonts w:ascii="宋体" w:eastAsia="宋体" w:hAnsi="宋体" w:cs="Times New Roman" w:hint="eastAsia"/>
          <w:szCs w:val="21"/>
        </w:rPr>
        <w:t>对计量器具和多参数测量过程</w:t>
      </w:r>
      <w:r>
        <w:rPr>
          <w:rFonts w:ascii="宋体" w:eastAsia="宋体" w:hAnsi="宋体" w:cs="Times New Roman" w:hint="eastAsia"/>
          <w:szCs w:val="21"/>
        </w:rPr>
        <w:t>的</w:t>
      </w:r>
      <w:r>
        <w:rPr>
          <w:rFonts w:ascii="宋体" w:eastAsia="宋体" w:hAnsi="宋体" w:cs="Times New Roman" w:hint="eastAsia"/>
          <w:szCs w:val="21"/>
        </w:rPr>
        <w:t>管理</w:t>
      </w:r>
      <w:r>
        <w:rPr>
          <w:rFonts w:ascii="宋体" w:eastAsia="宋体" w:hAnsi="宋体" w:cs="Times New Roman" w:hint="eastAsia"/>
          <w:szCs w:val="21"/>
        </w:rPr>
        <w:t>，提升全员计量意识</w:t>
      </w:r>
      <w:r>
        <w:rPr>
          <w:rFonts w:ascii="宋体" w:eastAsia="宋体" w:hAnsi="宋体" w:cs="宋体" w:hint="eastAsia"/>
          <w:bCs/>
          <w:kern w:val="0"/>
          <w:szCs w:val="21"/>
        </w:rPr>
        <w:t>，</w:t>
      </w:r>
      <w:r>
        <w:rPr>
          <w:rFonts w:ascii="宋体" w:eastAsia="宋体" w:hAnsi="宋体" w:cs="宋体" w:hint="eastAsia"/>
          <w:bCs/>
          <w:kern w:val="0"/>
          <w:szCs w:val="21"/>
        </w:rPr>
        <w:t>进一步</w:t>
      </w:r>
      <w:r>
        <w:rPr>
          <w:rFonts w:ascii="宋体" w:eastAsia="宋体" w:hAnsi="宋体" w:cs="宋体" w:hint="eastAsia"/>
          <w:bCs/>
          <w:kern w:val="0"/>
          <w:szCs w:val="21"/>
        </w:rPr>
        <w:t>加强对重要、关键测量过程的识别、控制工作，使测量管理体系能够更加有效地发挥作用。</w:t>
      </w:r>
      <w:r>
        <w:rPr>
          <w:rFonts w:ascii="宋体" w:eastAsia="宋体" w:hAnsi="宋体" w:cs="宋体" w:hint="eastAsia"/>
          <w:bCs/>
          <w:kern w:val="0"/>
          <w:szCs w:val="21"/>
        </w:rPr>
        <w:t xml:space="preserve"> </w:t>
      </w:r>
    </w:p>
    <w:p w:rsidR="00EE7939" w:rsidRDefault="007071AE">
      <w:pPr>
        <w:widowControl/>
        <w:spacing w:line="276" w:lineRule="auto"/>
        <w:ind w:right="945"/>
        <w:jc w:val="right"/>
        <w:rPr>
          <w:rFonts w:ascii="宋体" w:eastAsia="宋体" w:hAnsi="宋体" w:cs="宋体"/>
          <w:kern w:val="0"/>
          <w:szCs w:val="28"/>
        </w:rPr>
      </w:pPr>
      <w:r>
        <w:rPr>
          <w:noProof/>
        </w:rPr>
        <w:drawing>
          <wp:anchor distT="0" distB="0" distL="114300" distR="114300" simplePos="0" relativeHeight="251660288" behindDoc="0" locked="0" layoutInCell="1" allowOverlap="1">
            <wp:simplePos x="0" y="0"/>
            <wp:positionH relativeFrom="column">
              <wp:posOffset>3775710</wp:posOffset>
            </wp:positionH>
            <wp:positionV relativeFrom="paragraph">
              <wp:posOffset>180340</wp:posOffset>
            </wp:positionV>
            <wp:extent cx="349885" cy="276860"/>
            <wp:effectExtent l="0" t="0" r="5715"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49885" cy="276860"/>
                    </a:xfrm>
                    <a:prstGeom prst="rect">
                      <a:avLst/>
                    </a:prstGeom>
                    <a:noFill/>
                    <a:ln>
                      <a:noFill/>
                    </a:ln>
                  </pic:spPr>
                </pic:pic>
              </a:graphicData>
            </a:graphic>
          </wp:anchor>
        </w:drawing>
      </w:r>
      <w:r>
        <w:rPr>
          <w:rFonts w:ascii="Times New Roman" w:eastAsia="宋体" w:hAnsi="Times New Roman" w:cs="Times New Roman" w:hint="eastAsia"/>
          <w:noProof/>
          <w:color w:val="000000"/>
          <w:kern w:val="0"/>
          <w:sz w:val="22"/>
        </w:rPr>
        <w:drawing>
          <wp:anchor distT="0" distB="0" distL="114300" distR="114300" simplePos="0" relativeHeight="251728896" behindDoc="0" locked="0" layoutInCell="1" allowOverlap="1">
            <wp:simplePos x="0" y="0"/>
            <wp:positionH relativeFrom="column">
              <wp:posOffset>3074670</wp:posOffset>
            </wp:positionH>
            <wp:positionV relativeFrom="paragraph">
              <wp:posOffset>182245</wp:posOffset>
            </wp:positionV>
            <wp:extent cx="429895" cy="295275"/>
            <wp:effectExtent l="0" t="0" r="1905" b="9525"/>
            <wp:wrapNone/>
            <wp:docPr id="20" name="图片 20"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0183d15897d8cab28562708f8ddd10"/>
                    <pic:cNvPicPr>
                      <a:picLocks noChangeAspect="1"/>
                    </pic:cNvPicPr>
                  </pic:nvPicPr>
                  <pic:blipFill>
                    <a:blip r:embed="rId10"/>
                    <a:stretch>
                      <a:fillRect/>
                    </a:stretch>
                  </pic:blipFill>
                  <pic:spPr>
                    <a:xfrm>
                      <a:off x="0" y="0"/>
                      <a:ext cx="429895" cy="295275"/>
                    </a:xfrm>
                    <a:prstGeom prst="rect">
                      <a:avLst/>
                    </a:prstGeom>
                  </pic:spPr>
                </pic:pic>
              </a:graphicData>
            </a:graphic>
          </wp:anchor>
        </w:drawing>
      </w:r>
    </w:p>
    <w:p w:rsidR="00EE7939" w:rsidRDefault="007071AE">
      <w:pPr>
        <w:widowControl/>
        <w:spacing w:line="276" w:lineRule="auto"/>
        <w:ind w:right="945"/>
        <w:jc w:val="center"/>
        <w:rPr>
          <w:rFonts w:ascii="宋体" w:eastAsia="宋体" w:hAnsi="宋体" w:cs="宋体"/>
          <w:kern w:val="0"/>
          <w:szCs w:val="28"/>
        </w:rPr>
      </w:pPr>
      <w:r>
        <w:rPr>
          <w:rFonts w:ascii="宋体" w:eastAsia="宋体" w:hAnsi="宋体" w:cs="宋体"/>
          <w:kern w:val="0"/>
          <w:szCs w:val="28"/>
        </w:rPr>
        <w:t>审核员</w:t>
      </w:r>
      <w:r>
        <w:rPr>
          <w:rFonts w:ascii="宋体" w:eastAsia="宋体" w:hAnsi="宋体" w:cs="宋体"/>
          <w:kern w:val="0"/>
          <w:szCs w:val="28"/>
        </w:rPr>
        <w:t xml:space="preserve"> </w:t>
      </w:r>
      <w:r>
        <w:rPr>
          <w:rFonts w:ascii="宋体" w:eastAsia="宋体" w:hAnsi="宋体" w:cs="宋体"/>
          <w:kern w:val="0"/>
          <w:szCs w:val="28"/>
        </w:rPr>
        <w:t>（签字）：</w:t>
      </w:r>
    </w:p>
    <w:p w:rsidR="00EE7939" w:rsidRDefault="00EE7939">
      <w:pPr>
        <w:widowControl/>
        <w:spacing w:line="276" w:lineRule="auto"/>
        <w:ind w:right="1365"/>
        <w:rPr>
          <w:rFonts w:ascii="宋体" w:eastAsia="宋体" w:hAnsi="宋体" w:cs="宋体"/>
          <w:b/>
          <w:bCs/>
          <w:kern w:val="0"/>
          <w:szCs w:val="21"/>
        </w:rPr>
      </w:pPr>
    </w:p>
    <w:p w:rsidR="00EE7939" w:rsidRDefault="007071AE">
      <w:pPr>
        <w:widowControl/>
        <w:spacing w:line="276" w:lineRule="auto"/>
        <w:ind w:right="1365" w:firstLineChars="1900" w:firstLine="3990"/>
        <w:rPr>
          <w:rFonts w:ascii="宋体" w:eastAsia="宋体" w:hAnsi="宋体" w:cs="宋体"/>
          <w:b/>
          <w:bCs/>
          <w:kern w:val="0"/>
          <w:szCs w:val="21"/>
        </w:rPr>
      </w:pPr>
      <w:r>
        <w:rPr>
          <w:rFonts w:ascii="宋体" w:eastAsia="宋体" w:hAnsi="宋体" w:cs="宋体" w:hint="eastAsia"/>
          <w:kern w:val="0"/>
          <w:szCs w:val="28"/>
        </w:rPr>
        <w:t>日期：</w:t>
      </w:r>
      <w:r>
        <w:rPr>
          <w:rFonts w:ascii="宋体" w:eastAsia="宋体" w:hAnsi="宋体" w:cs="宋体" w:hint="eastAsia"/>
          <w:kern w:val="0"/>
          <w:szCs w:val="28"/>
        </w:rPr>
        <w:t>2021.1.22</w:t>
      </w:r>
    </w:p>
    <w:sectPr w:rsidR="00EE7939" w:rsidSect="00EE7939">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1AE" w:rsidRDefault="007071AE" w:rsidP="00EE7939">
      <w:r>
        <w:separator/>
      </w:r>
    </w:p>
  </w:endnote>
  <w:endnote w:type="continuationSeparator" w:id="1">
    <w:p w:rsidR="007071AE" w:rsidRDefault="007071AE" w:rsidP="00EE79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default"/>
    <w:sig w:usb0="E00002FF" w:usb1="6AC7FDFB" w:usb2="08000012" w:usb3="00000000" w:csb0="4002009F" w:csb1="DFD7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1AE" w:rsidRDefault="007071AE" w:rsidP="00EE7939">
      <w:r>
        <w:separator/>
      </w:r>
    </w:p>
  </w:footnote>
  <w:footnote w:type="continuationSeparator" w:id="1">
    <w:p w:rsidR="007071AE" w:rsidRDefault="007071AE" w:rsidP="00EE79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939" w:rsidRDefault="007071AE">
    <w:pPr>
      <w:pStyle w:val="a4"/>
      <w:pBdr>
        <w:bottom w:val="none" w:sz="0" w:space="0" w:color="auto"/>
      </w:pBdr>
      <w:spacing w:line="320" w:lineRule="exact"/>
      <w:ind w:leftChars="-41" w:left="-86" w:firstLineChars="400" w:firstLine="720"/>
      <w:jc w:val="left"/>
    </w:pPr>
    <w:bookmarkStart w:id="7"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EE7939" w:rsidRDefault="00EE7939">
    <w:pPr>
      <w:pStyle w:val="a4"/>
      <w:pBdr>
        <w:bottom w:val="none" w:sz="0" w:space="0" w:color="auto"/>
      </w:pBdr>
      <w:spacing w:line="320" w:lineRule="exact"/>
      <w:jc w:val="left"/>
      <w:rPr>
        <w:rStyle w:val="CharChar1"/>
        <w:rFonts w:ascii="Times New Roman" w:hAnsi="Times New Roman" w:cs="Times New Roman" w:hint="default"/>
        <w:szCs w:val="21"/>
      </w:rPr>
    </w:pPr>
    <w:r w:rsidRPr="00EE7939">
      <w:rPr>
        <w:sz w:val="21"/>
        <w:szCs w:val="21"/>
      </w:rPr>
      <w:pict>
        <v:shapetype id="_x0000_t202" coordsize="21600,21600" o:spt="202" path="m,l,21600r21600,l21600,xe">
          <v:stroke joinstyle="miter"/>
          <v:path gradientshapeok="t" o:connecttype="rect"/>
        </v:shapetype>
        <v:shape id="_x0000_s2049" type="#_x0000_t202" style="position:absolute;margin-left:288.95pt;margin-top:15.6pt;width:173.9pt;height:20.6pt;z-index:251657728" stroked="f">
          <v:textbox>
            <w:txbxContent>
              <w:p w:rsidR="00EE7939" w:rsidRDefault="007071AE">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7071AE">
      <w:rPr>
        <w:rStyle w:val="CharChar1"/>
        <w:rFonts w:ascii="Times New Roman" w:hAnsi="Times New Roman" w:cs="Times New Roman" w:hint="default"/>
        <w:szCs w:val="21"/>
      </w:rPr>
      <w:t>北京国标联合认证有限公司</w:t>
    </w:r>
  </w:p>
  <w:p w:rsidR="00EE7939" w:rsidRDefault="007071AE">
    <w:pPr>
      <w:pStyle w:val="a4"/>
      <w:pBdr>
        <w:bottom w:val="none" w:sz="0" w:space="0" w:color="auto"/>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EE7939" w:rsidRDefault="00EE7939">
    <w:pPr>
      <w:rPr>
        <w:sz w:val="18"/>
        <w:szCs w:val="18"/>
      </w:rPr>
    </w:pPr>
    <w:r w:rsidRPr="00EE7939">
      <w:rPr>
        <w:sz w:val="18"/>
      </w:rPr>
      <w:pict>
        <v:line id="直线 3" o:spid="_x0000_s2050" style="position:absolute;left:0;text-align:left;z-index:251658752" from="-23.7pt,2.35pt" to="436.9pt,3.05pt"/>
      </w:pict>
    </w:r>
    <w:bookmarkEnd w:id="7"/>
  </w:p>
  <w:p w:rsidR="00EE7939" w:rsidRDefault="00EE793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C5B4F8"/>
    <w:multiLevelType w:val="singleLevel"/>
    <w:tmpl w:val="D1C5B4F8"/>
    <w:lvl w:ilvl="0">
      <w:start w:val="2"/>
      <w:numFmt w:val="decimal"/>
      <w:lvlText w:val="%1."/>
      <w:lvlJc w:val="left"/>
      <w:pPr>
        <w:tabs>
          <w:tab w:val="left" w:pos="312"/>
        </w:tabs>
      </w:pPr>
    </w:lvl>
  </w:abstractNum>
  <w:abstractNum w:abstractNumId="1">
    <w:nsid w:val="F151737B"/>
    <w:multiLevelType w:val="singleLevel"/>
    <w:tmpl w:val="F151737B"/>
    <w:lvl w:ilvl="0">
      <w:start w:val="6"/>
      <w:numFmt w:val="decimal"/>
      <w:suff w:val="nothing"/>
      <w:lvlText w:val="%1）"/>
      <w:lvlJc w:val="left"/>
    </w:lvl>
  </w:abstractNum>
  <w:abstractNum w:abstractNumId="2">
    <w:nsid w:val="F232277E"/>
    <w:multiLevelType w:val="singleLevel"/>
    <w:tmpl w:val="F232277E"/>
    <w:lvl w:ilvl="0">
      <w:start w:val="1"/>
      <w:numFmt w:val="chineseCounting"/>
      <w:suff w:val="nothing"/>
      <w:lvlText w:val="%1、"/>
      <w:lvlJc w:val="left"/>
      <w:rPr>
        <w:rFonts w:hint="eastAsia"/>
      </w:rPr>
    </w:lvl>
  </w:abstractNum>
  <w:abstractNum w:abstractNumId="3">
    <w:nsid w:val="74E3AAE4"/>
    <w:multiLevelType w:val="singleLevel"/>
    <w:tmpl w:val="74E3AAE4"/>
    <w:lvl w:ilvl="0">
      <w:start w:val="9"/>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E7939"/>
    <w:rsid w:val="000A265B"/>
    <w:rsid w:val="007071AE"/>
    <w:rsid w:val="00EE7939"/>
    <w:rsid w:val="2D5E1CE8"/>
    <w:rsid w:val="388C65BE"/>
    <w:rsid w:val="710D00FC"/>
    <w:rsid w:val="7E3941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93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E793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E793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EE7939"/>
    <w:rPr>
      <w:sz w:val="18"/>
      <w:szCs w:val="18"/>
    </w:rPr>
  </w:style>
  <w:style w:type="character" w:customStyle="1" w:styleId="Char">
    <w:name w:val="页脚 Char"/>
    <w:basedOn w:val="a0"/>
    <w:link w:val="a3"/>
    <w:uiPriority w:val="99"/>
    <w:qFormat/>
    <w:rsid w:val="00EE7939"/>
    <w:rPr>
      <w:sz w:val="18"/>
      <w:szCs w:val="18"/>
    </w:rPr>
  </w:style>
  <w:style w:type="character" w:customStyle="1" w:styleId="CharChar1">
    <w:name w:val="Char Char1"/>
    <w:qFormat/>
    <w:locked/>
    <w:rsid w:val="00EE7939"/>
    <w:rPr>
      <w:rFonts w:ascii="宋体" w:eastAsia="宋体" w:hAnsi="Courier New" w:hint="eastAsia"/>
      <w:kern w:val="2"/>
      <w:sz w:val="21"/>
      <w:lang w:val="en-US" w:eastAsia="zh-CN" w:bidi="ar-SA"/>
    </w:rPr>
  </w:style>
  <w:style w:type="paragraph" w:styleId="a5">
    <w:name w:val="List Paragraph"/>
    <w:basedOn w:val="a"/>
    <w:uiPriority w:val="99"/>
    <w:unhideWhenUsed/>
    <w:qFormat/>
    <w:rsid w:val="00EE7939"/>
    <w:pPr>
      <w:ind w:firstLineChars="200" w:firstLine="420"/>
    </w:pPr>
  </w:style>
  <w:style w:type="character" w:customStyle="1" w:styleId="FontStyle137">
    <w:name w:val="Font Style137"/>
    <w:qFormat/>
    <w:rsid w:val="00EE7939"/>
    <w:rPr>
      <w:rFonts w:ascii="黑体" w:eastAsia="黑体" w:cs="黑体"/>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528</Words>
  <Characters>3013</Characters>
  <Application>Microsoft Office Word</Application>
  <DocSecurity>0</DocSecurity>
  <Lines>25</Lines>
  <Paragraphs>7</Paragraphs>
  <ScaleCrop>false</ScaleCrop>
  <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44</cp:revision>
  <cp:lastPrinted>2021-02-05T07:27:00Z</cp:lastPrinted>
  <dcterms:created xsi:type="dcterms:W3CDTF">2015-10-10T03:59:00Z</dcterms:created>
  <dcterms:modified xsi:type="dcterms:W3CDTF">2021-02-05T07:28:00Z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