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大足区杰程机械配件厂</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bookmarkStart w:id="21" w:name="_GoBack"/>
      <w:bookmarkEnd w:id="21"/>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18.03.00,22.03.02,22.05.01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大足区杰程机械配件厂</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重庆市大足区龙水镇永益路420号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402360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重庆市大足区龙水镇永益路30号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402360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杨福川</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18323878829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杨军杰</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杨福川</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汽车配件、摩托车配件、农机配件的加工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18.03.00;22.03.02;22.05.01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综合管理部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方针、目标管理；文件、记录控制程；管理评审；内审管理；合同管理；采购管理人员、部门职能职责和权限；风险识别评价管理；。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不合格品控制；纠正和预防措施控制；策划管理；过程监控管理；监视和测量设备管理；服务过程管理；设备设施管理产</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p>
        </w:tc>
        <w:tc>
          <w:tcPr>
            <w:tcW w:w="6804" w:type="dxa"/>
          </w:tcPr>
          <w:p>
            <w:pPr>
              <w:jc w:val="left"/>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eastAsia="宋体" w:cs="Times New Roman"/>
                <w:b/>
                <w:color w:val="000000" w:themeColor="text1"/>
                <w:sz w:val="20"/>
                <w:szCs w:val="20"/>
                <w:lang w:eastAsia="zh-CN"/>
              </w:rPr>
              <w:t>汽车配件、摩托车配件、农机配件的加工</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eastAsia="zh-CN"/>
              </w:rPr>
              <w:t>机械加工工艺装备基本术语GB/T 1008-2008、机械加工定位、夹紧符号JB/T 5061-2006、械加工工艺守则JB/T 9168-2006、技术产品文件 机械加工定位、夹紧符号表示法GB/T 24740-2009、</w:t>
            </w:r>
            <w:r>
              <w:rPr>
                <w:rFonts w:hint="eastAsia" w:ascii="宋体" w:hAnsi="宋体" w:eastAsia="宋体" w:cs="Times New Roman"/>
                <w:b/>
                <w:color w:val="000000" w:themeColor="text1"/>
                <w:sz w:val="20"/>
                <w:szCs w:val="20"/>
                <w:lang w:val="en-US" w:eastAsia="zh-CN"/>
              </w:rPr>
              <w:t>XJ-JSB-0140/16、XJ-JSB-0140116、GB</w:t>
            </w:r>
            <w:r>
              <w:rPr>
                <w:rFonts w:hint="eastAsia" w:ascii="宋体" w:hAnsi="宋体" w:eastAsia="宋体" w:cs="Times New Roman"/>
                <w:b/>
                <w:color w:val="000000" w:themeColor="text1"/>
                <w:sz w:val="20"/>
                <w:szCs w:val="20"/>
                <w:lang w:eastAsia="zh-CN"/>
              </w:rPr>
              <w:t>/T</w:t>
            </w:r>
            <w:r>
              <w:rPr>
                <w:rFonts w:hint="eastAsia" w:ascii="宋体" w:hAnsi="宋体" w:eastAsia="宋体" w:cs="Times New Roman"/>
                <w:b/>
                <w:color w:val="000000" w:themeColor="text1"/>
                <w:sz w:val="20"/>
                <w:szCs w:val="20"/>
                <w:lang w:val="en-US" w:eastAsia="zh-CN"/>
              </w:rPr>
              <w:t>1804-m、GB</w:t>
            </w:r>
            <w:r>
              <w:rPr>
                <w:rFonts w:hint="eastAsia" w:ascii="宋体" w:hAnsi="宋体" w:eastAsia="宋体" w:cs="Times New Roman"/>
                <w:b/>
                <w:color w:val="000000" w:themeColor="text1"/>
                <w:sz w:val="20"/>
                <w:szCs w:val="20"/>
                <w:lang w:eastAsia="zh-CN"/>
              </w:rPr>
              <w:t>/T</w:t>
            </w:r>
            <w:r>
              <w:rPr>
                <w:rFonts w:hint="eastAsia" w:ascii="宋体" w:hAnsi="宋体" w:eastAsia="宋体" w:cs="Times New Roman"/>
                <w:b/>
                <w:color w:val="000000" w:themeColor="text1"/>
                <w:sz w:val="20"/>
                <w:szCs w:val="20"/>
                <w:lang w:val="en-US" w:eastAsia="zh-CN"/>
              </w:rPr>
              <w:t>5216-2004、8620H-Q/ZZ 2015、20CrMnTiH-GB5216、GB/T15055-m等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2020年8月1日</w:t>
      </w:r>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w:t>
            </w:r>
            <w:r>
              <w:rPr>
                <w:rFonts w:hint="eastAsia" w:ascii="宋体" w:hAnsi="宋体" w:eastAsia="宋体" w:cs="Times New Roman"/>
                <w:color w:val="000000" w:themeColor="text1"/>
              </w:rPr>
              <w:t>针：</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lang w:val="en-US" w:eastAsia="zh-CN"/>
              </w:rPr>
              <w:t>质量第一、降本增效、精益求精、持续改进</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numPr>
                <w:ilvl w:val="0"/>
                <w:numId w:val="0"/>
              </w:num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1、机加件：零件毛坯----车加工----成品入库</w:t>
            </w:r>
          </w:p>
          <w:p>
            <w:pPr>
              <w:pStyle w:val="2"/>
              <w:numPr>
                <w:ilvl w:val="0"/>
                <w:numId w:val="0"/>
              </w:numPr>
              <w:rPr>
                <w:rFonts w:hint="eastAsia" w:ascii="宋体" w:hAnsi="宋体"/>
                <w:sz w:val="21"/>
                <w:szCs w:val="21"/>
                <w:lang w:val="en-US" w:eastAsia="zh-CN"/>
              </w:rPr>
            </w:pPr>
            <w:r>
              <w:rPr>
                <w:rFonts w:hint="eastAsia"/>
                <w:lang w:val="en-US" w:eastAsia="zh-CN"/>
              </w:rPr>
              <w:t>2、制造件：钢板</w:t>
            </w:r>
            <w:r>
              <w:rPr>
                <w:rFonts w:hint="eastAsia" w:ascii="宋体" w:hAnsi="宋体"/>
                <w:sz w:val="21"/>
                <w:szCs w:val="21"/>
                <w:lang w:val="en-US" w:eastAsia="zh-CN"/>
              </w:rPr>
              <w:t>----裁板----冲孔----成品入库。</w:t>
            </w: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车加工、冲孔</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车加工、冲孔，也是特殊过程</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rPr>
                <w:rFonts w:hint="eastAsia" w:ascii="宋体" w:hAnsi="宋体"/>
                <w:sz w:val="21"/>
                <w:szCs w:val="21"/>
                <w:lang w:eastAsia="zh-CN"/>
              </w:rPr>
            </w:pPr>
            <w:r>
              <w:rPr>
                <w:rFonts w:hint="eastAsia" w:ascii="宋体" w:hAnsi="宋体" w:eastAsia="宋体" w:cs="Times New Roman"/>
                <w:sz w:val="21"/>
                <w:szCs w:val="21"/>
                <w:lang w:val="en-US" w:eastAsia="zh-CN"/>
              </w:rPr>
              <w:t xml:space="preserve">公司机械零部件的加工依据客户提供图纸或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        </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1. 产品一次合格率达95%以上；</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2. 产品出厂合格率达到100%；</w:t>
            </w:r>
          </w:p>
          <w:p>
            <w:pPr>
              <w:pStyle w:val="3"/>
              <w:numPr>
                <w:ilvl w:val="0"/>
                <w:numId w:val="0"/>
              </w:numPr>
              <w:spacing w:line="400" w:lineRule="exact"/>
              <w:ind w:leftChars="0" w:firstLine="630" w:firstLineChars="300"/>
              <w:jc w:val="left"/>
              <w:rPr>
                <w:rFonts w:ascii="宋体" w:hAnsi="宋体"/>
                <w:b/>
                <w:color w:val="000000" w:themeColor="text1"/>
              </w:rPr>
            </w:pPr>
            <w:r>
              <w:rPr>
                <w:rFonts w:hint="eastAsia" w:ascii="Times New Roman" w:hAnsi="Times New Roman" w:eastAsia="宋体" w:cs="Times New Roman"/>
                <w:szCs w:val="21"/>
              </w:rPr>
              <w:t>3. 顾客满意率达95%以上。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lang w:eastAsia="zh-CN"/>
              </w:rPr>
              <w:t>2020年</w:t>
            </w:r>
            <w:r>
              <w:rPr>
                <w:rFonts w:hint="eastAsia" w:ascii="宋体" w:hAnsi="宋体" w:cs="Arial"/>
                <w:color w:val="000000" w:themeColor="text1"/>
                <w:lang w:val="en-US" w:eastAsia="zh-CN"/>
              </w:rPr>
              <w:t>8</w:t>
            </w:r>
            <w:r>
              <w:rPr>
                <w:rFonts w:hint="eastAsia" w:ascii="宋体" w:hAnsi="宋体" w:cs="Arial"/>
                <w:color w:val="000000" w:themeColor="text1"/>
                <w:lang w:eastAsia="zh-CN"/>
              </w:rPr>
              <w:t>月</w:t>
            </w:r>
            <w:r>
              <w:rPr>
                <w:rFonts w:hint="eastAsia" w:ascii="宋体" w:hAnsi="宋体" w:cs="Arial"/>
                <w:color w:val="000000" w:themeColor="text1"/>
                <w:lang w:val="en-US" w:eastAsia="zh-CN"/>
              </w:rPr>
              <w:t>1</w:t>
            </w:r>
            <w:r>
              <w:rPr>
                <w:rFonts w:hint="eastAsia" w:ascii="宋体" w:hAnsi="宋体" w:cs="Arial"/>
                <w:color w:val="000000" w:themeColor="text1"/>
                <w:lang w:eastAsia="zh-CN"/>
              </w:rPr>
              <w:t>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800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eastAsia="宋体" w:cs="Times New Roman"/>
                <w:color w:val="auto"/>
                <w:szCs w:val="21"/>
              </w:rPr>
              <w:t>主要设备为</w:t>
            </w:r>
            <w:r>
              <w:rPr>
                <w:rFonts w:hint="eastAsia" w:ascii="宋体" w:hAnsi="宋体" w:eastAsia="宋体" w:cs="Times New Roman"/>
                <w:color w:val="auto"/>
                <w:szCs w:val="21"/>
                <w:lang w:val="en-US" w:eastAsia="zh-CN"/>
              </w:rPr>
              <w:t>冲床</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剪板机</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液压机、数控车床</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color w:val="auto"/>
                <w:sz w:val="21"/>
                <w:szCs w:val="21"/>
                <w:lang w:val="en-US" w:eastAsia="zh-CN"/>
              </w:rPr>
              <w:t>有</w:t>
            </w:r>
            <w:r>
              <w:rPr>
                <w:rFonts w:hint="eastAsia" w:ascii="宋体" w:hAnsi="宋体" w:eastAsia="宋体" w:cs="Times New Roman"/>
                <w:color w:val="auto"/>
                <w:szCs w:val="21"/>
                <w:lang w:val="en-US" w:eastAsia="zh-CN"/>
              </w:rPr>
              <w:t>卡尺、千分表</w:t>
            </w:r>
            <w:r>
              <w:rPr>
                <w:rFonts w:hint="eastAsia" w:ascii="宋体" w:hAnsi="宋体" w:cs="宋体"/>
                <w:kern w:val="0"/>
                <w:sz w:val="21"/>
                <w:szCs w:val="21"/>
                <w:highlight w:val="none"/>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车加工、冲孔；</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w:t>
            </w:r>
            <w:r>
              <w:rPr>
                <w:rFonts w:hint="eastAsia" w:ascii="宋体" w:hAnsi="宋体"/>
                <w:sz w:val="21"/>
                <w:szCs w:val="21"/>
                <w:lang w:val="en-US" w:eastAsia="zh-CN"/>
              </w:rPr>
              <w:t>车加工、冲孔</w:t>
            </w:r>
            <w:r>
              <w:rPr>
                <w:rFonts w:hint="eastAsia" w:ascii="宋体" w:hAnsi="宋体"/>
                <w:color w:val="000000" w:themeColor="text1"/>
                <w:lang w:val="en-US" w:eastAsia="zh-CN"/>
              </w:rPr>
              <w:t>，也是特殊过程。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对特种设备的维护; （适用时）</w:t>
            </w:r>
          </w:p>
          <w:p>
            <w:pPr>
              <w:spacing w:line="400" w:lineRule="exact"/>
              <w:rPr>
                <w:rFonts w:hint="eastAsia"/>
                <w:lang w:eastAsia="zh-CN"/>
              </w:rPr>
            </w:pPr>
            <w:r>
              <w:rPr>
                <w:rFonts w:hint="eastAsia"/>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8月</w:t>
            </w:r>
            <w:r>
              <w:rPr>
                <w:rFonts w:hint="eastAsia" w:ascii="宋体" w:hAnsi="宋体" w:cs="宋体"/>
                <w:color w:val="auto"/>
                <w:szCs w:val="21"/>
              </w:rPr>
              <w:t>-</w:t>
            </w:r>
            <w:r>
              <w:rPr>
                <w:rFonts w:hint="eastAsia" w:ascii="宋体" w:hAnsi="宋体" w:cs="宋体"/>
                <w:color w:val="auto"/>
                <w:szCs w:val="21"/>
                <w:lang w:val="en-US" w:eastAsia="zh-CN"/>
              </w:rPr>
              <w:t>2020年12</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w:t>
            </w:r>
            <w:r>
              <w:rPr>
                <w:rFonts w:hint="eastAsia" w:ascii="宋体" w:hAnsi="宋体" w:cs="宋体"/>
                <w:color w:val="000000"/>
                <w:szCs w:val="21"/>
                <w:highlight w:val="none"/>
              </w:rPr>
              <w:t>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pStyle w:val="7"/>
              <w:spacing w:before="0" w:beforeAutospacing="0" w:after="0" w:afterAutospacing="0" w:line="240" w:lineRule="exact"/>
              <w:jc w:val="both"/>
              <w:rPr>
                <w:b/>
                <w:color w:val="FF0000"/>
                <w:sz w:val="20"/>
                <w:szCs w:val="20"/>
              </w:rPr>
            </w:pPr>
            <w:r>
              <w:rPr>
                <w:rFonts w:hint="eastAsia" w:ascii="宋体" w:hAnsi="宋体" w:eastAsia="宋体" w:cs="宋体"/>
                <w:color w:val="000000"/>
                <w:kern w:val="2"/>
                <w:sz w:val="21"/>
                <w:szCs w:val="21"/>
                <w:lang w:val="en-US" w:eastAsia="zh-CN" w:bidi="ar-SA"/>
              </w:rPr>
              <w:t>建立有《内部审核控制程序》，规定了内审频次一年一次，内审时间：2020年 11月15日，拟定了审核实施表，明确了内审范围，内审人员经培训合格上岗，能力满足要求，未出现审核本部门情况，内审不符合项1项，</w:t>
            </w:r>
            <w:r>
              <w:rPr>
                <w:rFonts w:hint="eastAsia" w:ascii="宋体" w:hAnsi="宋体" w:eastAsia="宋体" w:cs="Times New Roman"/>
                <w:color w:val="auto"/>
                <w:kern w:val="2"/>
                <w:sz w:val="21"/>
                <w:szCs w:val="21"/>
                <w:lang w:val="en-US" w:eastAsia="zh-CN" w:bidi="ar-SA"/>
              </w:rPr>
              <w:t>涉及综合管理部Q8.2.3条款2020.11.15日查综合管理部对顾客方的评审，未见相关评审的证据</w:t>
            </w:r>
            <w:r>
              <w:rPr>
                <w:rFonts w:hint="eastAsia" w:ascii="宋体" w:hAnsi="宋体" w:eastAsia="宋体" w:cs="宋体"/>
                <w:color w:val="000000"/>
                <w:kern w:val="2"/>
                <w:sz w:val="21"/>
                <w:szCs w:val="21"/>
                <w:lang w:val="en-US" w:eastAsia="zh-CN" w:bidi="ar-SA"/>
              </w:rPr>
              <w:t>，针对以上不符合项，已及时采取纠正措施后，经内审员验证关闭。内审的有效性需要改善。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eastAsia="宋体" w:cs="宋体"/>
                <w:szCs w:val="21"/>
              </w:rPr>
              <w:t>次管理评审于</w:t>
            </w:r>
            <w:r>
              <w:rPr>
                <w:rFonts w:hint="eastAsia" w:ascii="宋体" w:hAnsi="宋体" w:eastAsia="宋体" w:cs="宋体"/>
                <w:szCs w:val="21"/>
                <w:lang w:eastAsia="zh-CN"/>
              </w:rPr>
              <w:t>2020年</w:t>
            </w:r>
            <w:r>
              <w:rPr>
                <w:rFonts w:hint="eastAsia" w:ascii="宋体" w:hAnsi="宋体" w:eastAsia="宋体" w:cs="宋体"/>
                <w:szCs w:val="21"/>
                <w:lang w:val="en-US" w:eastAsia="zh-CN"/>
              </w:rPr>
              <w:t>11</w:t>
            </w:r>
            <w:r>
              <w:rPr>
                <w:rFonts w:hint="eastAsia" w:ascii="宋体" w:hAnsi="宋体" w:eastAsia="宋体" w:cs="宋体"/>
                <w:szCs w:val="21"/>
                <w:lang w:eastAsia="zh-CN"/>
              </w:rPr>
              <w:t>月</w:t>
            </w:r>
            <w:r>
              <w:rPr>
                <w:rFonts w:hint="eastAsia" w:ascii="宋体" w:hAnsi="宋体" w:eastAsia="宋体" w:cs="宋体"/>
                <w:szCs w:val="21"/>
                <w:lang w:val="en-US" w:eastAsia="zh-CN"/>
              </w:rPr>
              <w:t>25</w:t>
            </w:r>
            <w:r>
              <w:rPr>
                <w:rFonts w:hint="eastAsia" w:ascii="宋体" w:hAnsi="宋体" w:eastAsia="宋体" w:cs="宋体"/>
                <w:szCs w:val="21"/>
                <w:lang w:eastAsia="zh-CN"/>
              </w:rPr>
              <w:t>日</w:t>
            </w:r>
            <w:r>
              <w:rPr>
                <w:rFonts w:hint="eastAsia" w:ascii="宋体" w:hAnsi="宋体" w:eastAsia="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eastAsia="宋体" w:cs="宋体"/>
                <w:szCs w:val="21"/>
                <w:lang w:eastAsia="zh-CN"/>
              </w:rPr>
              <w:t>输入、</w:t>
            </w:r>
            <w:r>
              <w:rPr>
                <w:rFonts w:hint="eastAsia" w:ascii="宋体" w:hAnsi="宋体" w:eastAsia="宋体" w:cs="宋体"/>
                <w:szCs w:val="21"/>
              </w:rPr>
              <w:t>输出不具体，需要改善</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bCs w:val="0"/>
                <w:color w:val="auto"/>
                <w:spacing w:val="-20"/>
                <w:sz w:val="20"/>
                <w:szCs w:val="20"/>
                <w:highlight w:val="none"/>
              </w:rPr>
            </w:pPr>
            <w:r>
              <w:rPr>
                <w:rFonts w:hint="eastAsia"/>
                <w:b/>
                <w:bCs w:val="0"/>
                <w:color w:val="auto"/>
                <w:spacing w:val="-20"/>
                <w:sz w:val="20"/>
                <w:szCs w:val="20"/>
                <w:highlight w:val="none"/>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bCs w:val="0"/>
                <w:color w:val="auto"/>
                <w:spacing w:val="-2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生产技术</w:t>
      </w:r>
      <w:r>
        <w:rPr>
          <w:rFonts w:hint="eastAsia"/>
          <w:b/>
          <w:color w:val="auto"/>
          <w:highlight w:val="none"/>
        </w:rPr>
        <w:t>部门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汽车配件、摩托车配件、农机配件的加工。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66" w:leftChars="-405" w:hanging="684" w:hangingChars="326"/>
        <w:rPr>
          <w:b/>
          <w:color w:val="000000" w:themeColor="text1"/>
          <w:sz w:val="16"/>
          <w:szCs w:val="16"/>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1722755</wp:posOffset>
            </wp:positionH>
            <wp:positionV relativeFrom="paragraph">
              <wp:posOffset>303530</wp:posOffset>
            </wp:positionV>
            <wp:extent cx="913765" cy="461010"/>
            <wp:effectExtent l="0" t="0" r="635" b="8890"/>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913765" cy="4610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eastAsia="zh-CN"/>
        </w:rPr>
      </w:pPr>
      <w:r>
        <w:rPr>
          <w:rFonts w:hint="eastAsia"/>
          <w:b/>
          <w:color w:val="000000" w:themeColor="text1"/>
        </w:rPr>
        <w:t>日期</w:t>
      </w:r>
      <w:r>
        <w:rPr>
          <w:rFonts w:hint="eastAsia"/>
          <w:b/>
          <w:color w:val="000000" w:themeColor="text1"/>
          <w:lang w:eastAsia="zh-CN"/>
        </w:rPr>
        <w:t>：</w:t>
      </w:r>
      <w:r>
        <w:rPr>
          <w:rFonts w:hint="eastAsia"/>
          <w:color w:val="000000"/>
          <w:szCs w:val="21"/>
          <w:lang w:eastAsia="zh-CN"/>
        </w:rPr>
        <w:t>202</w:t>
      </w:r>
      <w:r>
        <w:rPr>
          <w:rFonts w:hint="eastAsia"/>
          <w:color w:val="000000"/>
          <w:szCs w:val="21"/>
          <w:lang w:val="en-US" w:eastAsia="zh-CN"/>
        </w:rPr>
        <w:t>1</w:t>
      </w:r>
      <w:r>
        <w:rPr>
          <w:rFonts w:hint="eastAsia"/>
          <w:color w:val="000000"/>
          <w:szCs w:val="21"/>
          <w:lang w:eastAsia="zh-CN"/>
        </w:rPr>
        <w:t>年1月1</w:t>
      </w:r>
      <w:r>
        <w:rPr>
          <w:rFonts w:hint="eastAsia"/>
          <w:color w:val="000000"/>
          <w:szCs w:val="21"/>
          <w:lang w:val="en-US" w:eastAsia="zh-CN"/>
        </w:rPr>
        <w:t>9</w:t>
      </w:r>
      <w:r>
        <w:rPr>
          <w:rFonts w:hint="eastAsia"/>
          <w:color w:val="000000"/>
          <w:szCs w:val="21"/>
          <w:lang w:eastAsia="zh-CN"/>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71552" behindDoc="0" locked="0" layoutInCell="1" allowOverlap="1">
            <wp:simplePos x="0" y="0"/>
            <wp:positionH relativeFrom="column">
              <wp:posOffset>760730</wp:posOffset>
            </wp:positionH>
            <wp:positionV relativeFrom="paragraph">
              <wp:posOffset>127000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Cs w:val="21"/>
        </w:rPr>
        <w:t xml:space="preserve">组长签字:                               日期:  </w:t>
      </w:r>
      <w:r>
        <w:rPr>
          <w:rFonts w:hint="eastAsia"/>
          <w:color w:val="000000"/>
          <w:szCs w:val="21"/>
          <w:lang w:eastAsia="zh-CN"/>
        </w:rPr>
        <w:t>2020年1月1</w:t>
      </w:r>
      <w:r>
        <w:rPr>
          <w:rFonts w:hint="eastAsia"/>
          <w:color w:val="000000"/>
          <w:szCs w:val="21"/>
          <w:lang w:val="en-US" w:eastAsia="zh-CN"/>
        </w:rPr>
        <w:t>9</w:t>
      </w:r>
      <w:r>
        <w:rPr>
          <w:rFonts w:hint="eastAsia"/>
          <w:color w:val="000000"/>
          <w:szCs w:val="21"/>
          <w:lang w:eastAsia="zh-CN"/>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077C0F"/>
    <w:rsid w:val="37CF6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366</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2021-01-19T23:45:15Z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