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b/>
                <w:sz w:val="22"/>
                <w:szCs w:val="22"/>
              </w:rPr>
              <w:drawing>
                <wp:anchor distT="0" distB="0" distL="114300" distR="114300" simplePos="0" relativeHeight="251661312" behindDoc="0" locked="0" layoutInCell="1" allowOverlap="1">
                  <wp:simplePos x="0" y="0"/>
                  <wp:positionH relativeFrom="column">
                    <wp:posOffset>1461135</wp:posOffset>
                  </wp:positionH>
                  <wp:positionV relativeFrom="paragraph">
                    <wp:posOffset>328930</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2021年01月22日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116F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2021-01-18T02:15:59Z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