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01062" w:rsidP="00096D6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01062" w:rsidP="00096D6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1C797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江西奥中成套设备有限公司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0106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0106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010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C010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C0106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  <w:bookmarkEnd w:id="6"/>
          </w:p>
        </w:tc>
      </w:tr>
      <w:tr w:rsidR="001C797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96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6D68" w:rsidRDefault="00096D68" w:rsidP="00096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6D68" w:rsidRDefault="00096D68" w:rsidP="00096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96D68" w:rsidP="00096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C7979" w:rsidTr="00096D6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0106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096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96D68"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-10744</wp:posOffset>
                  </wp:positionH>
                  <wp:positionV relativeFrom="paragraph">
                    <wp:posOffset>76606</wp:posOffset>
                  </wp:positionV>
                  <wp:extent cx="675894" cy="285293"/>
                  <wp:effectExtent l="19050" t="0" r="0" b="0"/>
                  <wp:wrapNone/>
                  <wp:docPr id="2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9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C7979" w:rsidTr="00096D6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010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010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6D68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96D68" w:rsidRDefault="00096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96D68" w:rsidRPr="00BC26E1" w:rsidRDefault="00096D68" w:rsidP="00723192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BC26E1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096D68" w:rsidRPr="00BC26E1" w:rsidRDefault="00096D68" w:rsidP="00723192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b/>
                <w:sz w:val="20"/>
              </w:rPr>
              <w:t>业务洽谈</w:t>
            </w:r>
            <w:r w:rsidRPr="00BC26E1">
              <w:rPr>
                <w:b/>
                <w:sz w:val="20"/>
              </w:rPr>
              <w:t>/</w:t>
            </w:r>
            <w:r w:rsidRPr="00BC26E1"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096D6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096D68" w:rsidRDefault="00096D6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096D68" w:rsidRPr="00BC26E1" w:rsidRDefault="00096D68" w:rsidP="00723192">
            <w:pPr>
              <w:tabs>
                <w:tab w:val="left" w:pos="1080"/>
              </w:tabs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96D6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96D68" w:rsidRPr="00BC26E1" w:rsidRDefault="00096D68" w:rsidP="0072319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BC26E1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重</w:t>
            </w:r>
            <w:r w:rsidRPr="00BC26E1">
              <w:rPr>
                <w:rFonts w:hint="eastAsia"/>
                <w:sz w:val="20"/>
                <w:szCs w:val="22"/>
              </w:rPr>
              <w:t>要环境因素：固废排放、火灾等</w:t>
            </w:r>
          </w:p>
          <w:p w:rsidR="00096D68" w:rsidRPr="00BC26E1" w:rsidRDefault="00096D68" w:rsidP="00723192">
            <w:pPr>
              <w:tabs>
                <w:tab w:val="left" w:pos="1080"/>
              </w:tabs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096D68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96D68" w:rsidRPr="00BC26E1" w:rsidRDefault="00096D68" w:rsidP="0072319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BC26E1">
              <w:rPr>
                <w:rFonts w:hint="eastAsia"/>
                <w:sz w:val="20"/>
              </w:rPr>
              <w:t>不可接受风险：火灾、交通事故；</w:t>
            </w:r>
          </w:p>
          <w:p w:rsidR="00096D68" w:rsidRPr="00BC26E1" w:rsidRDefault="00096D68" w:rsidP="00723192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96D68" w:rsidTr="008D74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096D68" w:rsidRPr="00BC26E1" w:rsidRDefault="00096D68" w:rsidP="007231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《</w:t>
            </w:r>
            <w:r w:rsidRPr="00BC26E1">
              <w:rPr>
                <w:sz w:val="20"/>
              </w:rPr>
              <w:t>GB/T 16868-2009</w:t>
            </w:r>
            <w:r w:rsidRPr="00BC26E1"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096D68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96D68" w:rsidRPr="00BC26E1" w:rsidRDefault="00096D68" w:rsidP="00723192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检验外观、数量、</w:t>
            </w:r>
            <w:r>
              <w:rPr>
                <w:rFonts w:hint="eastAsia"/>
                <w:sz w:val="20"/>
              </w:rPr>
              <w:t>规格、</w:t>
            </w:r>
            <w:r w:rsidRPr="00BC26E1">
              <w:rPr>
                <w:rFonts w:hint="eastAsia"/>
                <w:sz w:val="20"/>
              </w:rPr>
              <w:t>合格证。</w:t>
            </w:r>
          </w:p>
        </w:tc>
      </w:tr>
      <w:tr w:rsidR="00096D68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96D68" w:rsidRDefault="00096D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96D68" w:rsidRPr="00BC26E1" w:rsidRDefault="00096D68" w:rsidP="0072319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AE4B04" w:rsidRDefault="00096D6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5" type="#_x0000_t75" style="position:absolute;left:0;text-align:left;margin-left:300.2pt;margin-top:5.3pt;width:46.15pt;height:28.35pt;z-index:251662336;mso-position-horizontal-relative:text;mso-position-vertical-relative:text">
            <v:imagedata r:id="rId7" o:title="文波-1"/>
          </v:shape>
        </w:pict>
      </w:r>
      <w:r w:rsidRPr="00096D68">
        <w:rPr>
          <w:rFonts w:ascii="宋体"/>
          <w:b/>
          <w:noProof/>
          <w:sz w:val="18"/>
          <w:szCs w:val="18"/>
        </w:rPr>
        <w:pict>
          <v:shape id="_x0000_s3074" type="#_x0000_t75" style="position:absolute;left:0;text-align:left;margin-left:98.6pt;margin-top:5.3pt;width:46.15pt;height:28.35pt;z-index:251661312;mso-position-horizontal-relative:text;mso-position-vertical-relative:text">
            <v:imagedata r:id="rId7" o:title="文波-1"/>
          </v:shape>
        </w:pict>
      </w:r>
    </w:p>
    <w:p w:rsidR="00AE4B04" w:rsidRDefault="00C0106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 w:rsidR="00096D68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96D68">
        <w:rPr>
          <w:rFonts w:hint="eastAsia"/>
          <w:b/>
          <w:sz w:val="18"/>
          <w:szCs w:val="18"/>
        </w:rPr>
        <w:t>2021-1-20</w:t>
      </w:r>
      <w:r>
        <w:rPr>
          <w:rFonts w:hint="eastAsia"/>
          <w:b/>
          <w:sz w:val="18"/>
          <w:szCs w:val="18"/>
        </w:rPr>
        <w:t xml:space="preserve">    </w:t>
      </w:r>
      <w:r w:rsidR="00096D68"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 w:rsidR="00096D68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96D68">
        <w:rPr>
          <w:rFonts w:hint="eastAsia"/>
          <w:b/>
          <w:sz w:val="18"/>
          <w:szCs w:val="18"/>
        </w:rPr>
        <w:t>2021-1-20</w:t>
      </w:r>
    </w:p>
    <w:p w:rsidR="00AE4B04" w:rsidRDefault="00C0106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0106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62" w:rsidRDefault="00C01062" w:rsidP="001C7979">
      <w:r>
        <w:separator/>
      </w:r>
    </w:p>
  </w:endnote>
  <w:endnote w:type="continuationSeparator" w:id="1">
    <w:p w:rsidR="00C01062" w:rsidRDefault="00C01062" w:rsidP="001C7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62" w:rsidRDefault="00C01062" w:rsidP="001C7979">
      <w:r>
        <w:separator/>
      </w:r>
    </w:p>
  </w:footnote>
  <w:footnote w:type="continuationSeparator" w:id="1">
    <w:p w:rsidR="00C01062" w:rsidRDefault="00C01062" w:rsidP="001C7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C7979" w:rsidP="00096D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C797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01062" w:rsidRPr="00390345">
      <w:rPr>
        <w:rStyle w:val="CharChar1"/>
        <w:rFonts w:hint="default"/>
      </w:rPr>
      <w:t>北京国标联合认证有限公司</w:t>
    </w:r>
    <w:r w:rsidR="00C01062" w:rsidRPr="00390345">
      <w:rPr>
        <w:rStyle w:val="CharChar1"/>
        <w:rFonts w:hint="default"/>
      </w:rPr>
      <w:tab/>
    </w:r>
    <w:r w:rsidR="00C01062" w:rsidRPr="00390345">
      <w:rPr>
        <w:rStyle w:val="CharChar1"/>
        <w:rFonts w:hint="default"/>
      </w:rPr>
      <w:tab/>
    </w:r>
    <w:r w:rsidR="00C01062">
      <w:rPr>
        <w:rStyle w:val="CharChar1"/>
        <w:rFonts w:hint="default"/>
      </w:rPr>
      <w:tab/>
    </w:r>
  </w:p>
  <w:p w:rsidR="0092500F" w:rsidRDefault="001C7979" w:rsidP="00096D6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01062" w:rsidP="00096D68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1062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01062">
    <w:pPr>
      <w:pStyle w:val="a4"/>
    </w:pPr>
  </w:p>
  <w:p w:rsidR="00AE4B04" w:rsidRDefault="00C01062" w:rsidP="00096D6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979"/>
    <w:rsid w:val="00096D68"/>
    <w:rsid w:val="001C7979"/>
    <w:rsid w:val="00C01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96D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2021-01-18T01:00:00Z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