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A33900" w:rsidP="001F1CD5">
      <w:pPr>
        <w:snapToGrid w:val="0"/>
        <w:spacing w:afterLines="30"/>
        <w:jc w:val="center"/>
        <w:rPr>
          <w:rFonts w:ascii="楷体" w:eastAsia="楷体" w:hAnsi="楷体"/>
          <w:b/>
          <w:color w:val="000000" w:themeColor="text1"/>
          <w:sz w:val="84"/>
          <w:szCs w:val="84"/>
        </w:rPr>
      </w:pPr>
    </w:p>
    <w:p w:rsidR="00877EB8" w:rsidRDefault="00A33900" w:rsidP="001F1CD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A33900" w:rsidP="001F1CD5">
      <w:pPr>
        <w:snapToGrid w:val="0"/>
        <w:spacing w:afterLines="30"/>
        <w:jc w:val="center"/>
        <w:rPr>
          <w:rFonts w:ascii="楷体" w:eastAsia="楷体" w:hAnsi="楷体"/>
          <w:b/>
          <w:color w:val="000000" w:themeColor="text1"/>
          <w:sz w:val="52"/>
          <w:szCs w:val="52"/>
        </w:rPr>
      </w:pPr>
    </w:p>
    <w:p w:rsidR="00877EB8" w:rsidRDefault="00A33900" w:rsidP="001F1CD5">
      <w:pPr>
        <w:snapToGrid w:val="0"/>
        <w:spacing w:afterLines="30"/>
        <w:jc w:val="center"/>
        <w:rPr>
          <w:rFonts w:ascii="楷体" w:eastAsia="楷体" w:hAnsi="楷体"/>
          <w:b/>
          <w:color w:val="000000" w:themeColor="text1"/>
          <w:sz w:val="52"/>
          <w:szCs w:val="52"/>
        </w:rPr>
      </w:pPr>
    </w:p>
    <w:p w:rsidR="00877EB8" w:rsidRDefault="00A33900" w:rsidP="001F1CD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33900" w:rsidP="001F1CD5">
      <w:pPr>
        <w:snapToGrid w:val="0"/>
        <w:spacing w:afterLines="30"/>
        <w:jc w:val="center"/>
        <w:rPr>
          <w:rFonts w:ascii="楷体" w:eastAsia="楷体" w:hAnsi="楷体"/>
          <w:b/>
          <w:color w:val="000000" w:themeColor="text1"/>
          <w:sz w:val="36"/>
          <w:szCs w:val="36"/>
        </w:rPr>
      </w:pPr>
    </w:p>
    <w:p w:rsidR="00877EB8" w:rsidRDefault="00A33900" w:rsidP="001F1CD5">
      <w:pPr>
        <w:snapToGrid w:val="0"/>
        <w:spacing w:afterLines="30"/>
        <w:jc w:val="center"/>
        <w:rPr>
          <w:rFonts w:ascii="楷体" w:eastAsia="楷体" w:hAnsi="楷体"/>
          <w:b/>
          <w:color w:val="000000" w:themeColor="text1"/>
          <w:sz w:val="36"/>
          <w:szCs w:val="36"/>
        </w:rPr>
      </w:pPr>
    </w:p>
    <w:p w:rsidR="00877EB8" w:rsidRDefault="00A33900" w:rsidP="001F1CD5">
      <w:pPr>
        <w:snapToGrid w:val="0"/>
        <w:spacing w:afterLines="30"/>
        <w:jc w:val="center"/>
        <w:rPr>
          <w:rFonts w:ascii="楷体" w:eastAsia="楷体" w:hAnsi="楷体"/>
          <w:b/>
          <w:color w:val="000000" w:themeColor="text1"/>
          <w:sz w:val="32"/>
          <w:szCs w:val="32"/>
        </w:rPr>
      </w:pPr>
    </w:p>
    <w:p w:rsidR="00877EB8" w:rsidRDefault="00A33900" w:rsidP="001F1CD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成都嘉鹏科技有限公司</w:t>
      </w:r>
      <w:bookmarkEnd w:id="0"/>
    </w:p>
    <w:p w:rsidR="00877EB8" w:rsidRDefault="00A33900" w:rsidP="001F1CD5">
      <w:pPr>
        <w:snapToGrid w:val="0"/>
        <w:spacing w:afterLines="30"/>
        <w:ind w:firstLineChars="600" w:firstLine="1928"/>
        <w:rPr>
          <w:rFonts w:ascii="楷体" w:eastAsia="楷体" w:hAnsi="楷体"/>
          <w:b/>
          <w:color w:val="000000" w:themeColor="text1"/>
          <w:sz w:val="32"/>
          <w:szCs w:val="32"/>
        </w:rPr>
      </w:pPr>
    </w:p>
    <w:p w:rsidR="00877EB8" w:rsidRDefault="00A33900" w:rsidP="001F1CD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33900" w:rsidP="001F1CD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A33900" w:rsidP="001F1CD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A33900" w:rsidP="001F1CD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A33900" w:rsidP="001F1CD5">
      <w:pPr>
        <w:snapToGrid w:val="0"/>
        <w:spacing w:afterLines="30"/>
        <w:jc w:val="center"/>
        <w:rPr>
          <w:rFonts w:ascii="楷体" w:eastAsia="楷体" w:hAnsi="楷体"/>
          <w:b/>
          <w:color w:val="000000" w:themeColor="text1"/>
          <w:sz w:val="84"/>
          <w:szCs w:val="84"/>
        </w:rPr>
      </w:pPr>
    </w:p>
    <w:p w:rsidR="00877EB8" w:rsidRDefault="00A33900" w:rsidP="001F1CD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33900" w:rsidP="001F1CD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A3390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B848B1">
        <w:trPr>
          <w:trHeight w:val="354"/>
        </w:trPr>
        <w:tc>
          <w:tcPr>
            <w:tcW w:w="1697" w:type="dxa"/>
            <w:vAlign w:val="center"/>
          </w:tcPr>
          <w:p w:rsidR="00877EB8" w:rsidRDefault="00A3390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33900">
            <w:pPr>
              <w:rPr>
                <w:b/>
                <w:color w:val="000000" w:themeColor="text1"/>
                <w:sz w:val="20"/>
                <w:szCs w:val="20"/>
              </w:rPr>
            </w:pPr>
            <w:r>
              <w:rPr>
                <w:rFonts w:hint="eastAsia"/>
                <w:b/>
                <w:color w:val="000000" w:themeColor="text1"/>
                <w:sz w:val="20"/>
                <w:szCs w:val="20"/>
              </w:rPr>
              <w:t>北京国标联合认证有限公司</w:t>
            </w:r>
          </w:p>
        </w:tc>
      </w:tr>
      <w:tr w:rsidR="00B848B1">
        <w:trPr>
          <w:trHeight w:val="377"/>
        </w:trPr>
        <w:tc>
          <w:tcPr>
            <w:tcW w:w="1697" w:type="dxa"/>
            <w:vAlign w:val="center"/>
          </w:tcPr>
          <w:p w:rsidR="00877EB8" w:rsidRDefault="00A3390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3390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33900">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33900">
            <w:pPr>
              <w:rPr>
                <w:b/>
                <w:color w:val="000000" w:themeColor="text1"/>
                <w:sz w:val="20"/>
                <w:szCs w:val="20"/>
              </w:rPr>
            </w:pPr>
            <w:r>
              <w:rPr>
                <w:rFonts w:hint="eastAsia"/>
                <w:b/>
                <w:color w:val="000000" w:themeColor="text1"/>
                <w:sz w:val="20"/>
                <w:szCs w:val="20"/>
              </w:rPr>
              <w:t>100101</w:t>
            </w:r>
          </w:p>
        </w:tc>
      </w:tr>
      <w:tr w:rsidR="00B848B1" w:rsidTr="00C302A2">
        <w:trPr>
          <w:trHeight w:val="377"/>
        </w:trPr>
        <w:tc>
          <w:tcPr>
            <w:tcW w:w="1697" w:type="dxa"/>
            <w:vAlign w:val="center"/>
          </w:tcPr>
          <w:p w:rsidR="00C302A2" w:rsidRDefault="00A3390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3390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3390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33900">
            <w:pPr>
              <w:rPr>
                <w:color w:val="000000" w:themeColor="text1"/>
                <w:sz w:val="18"/>
                <w:szCs w:val="18"/>
              </w:rPr>
            </w:pPr>
            <w:r w:rsidRPr="00C302A2">
              <w:rPr>
                <w:color w:val="000000" w:themeColor="text1"/>
                <w:sz w:val="18"/>
                <w:szCs w:val="18"/>
              </w:rPr>
              <w:t>service@china-isc.org.cn</w:t>
            </w:r>
          </w:p>
        </w:tc>
      </w:tr>
      <w:tr w:rsidR="00B848B1">
        <w:trPr>
          <w:trHeight w:val="428"/>
        </w:trPr>
        <w:tc>
          <w:tcPr>
            <w:tcW w:w="9863" w:type="dxa"/>
            <w:gridSpan w:val="9"/>
            <w:vAlign w:val="center"/>
          </w:tcPr>
          <w:p w:rsidR="00877EB8" w:rsidRDefault="00A33900">
            <w:pPr>
              <w:rPr>
                <w:b/>
                <w:color w:val="000000" w:themeColor="text1"/>
                <w:sz w:val="20"/>
                <w:szCs w:val="20"/>
              </w:rPr>
            </w:pPr>
            <w:r>
              <w:rPr>
                <w:rFonts w:hint="eastAsia"/>
                <w:b/>
                <w:color w:val="000000" w:themeColor="text1"/>
                <w:sz w:val="20"/>
                <w:szCs w:val="20"/>
              </w:rPr>
              <w:t>审核组成员</w:t>
            </w:r>
          </w:p>
        </w:tc>
      </w:tr>
      <w:tr w:rsidR="00B848B1">
        <w:trPr>
          <w:trHeight w:val="645"/>
        </w:trPr>
        <w:tc>
          <w:tcPr>
            <w:tcW w:w="1844" w:type="dxa"/>
            <w:gridSpan w:val="2"/>
            <w:vAlign w:val="center"/>
          </w:tcPr>
          <w:p w:rsidR="008E67FF" w:rsidRDefault="00A33900"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33900"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33900"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33900"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33900" w:rsidP="008E67FF">
            <w:pPr>
              <w:spacing w:line="240" w:lineRule="exact"/>
              <w:jc w:val="center"/>
              <w:rPr>
                <w:b/>
                <w:color w:val="000000" w:themeColor="text1"/>
                <w:sz w:val="20"/>
                <w:szCs w:val="20"/>
              </w:rPr>
            </w:pPr>
            <w:r>
              <w:rPr>
                <w:rFonts w:hint="eastAsia"/>
                <w:sz w:val="18"/>
                <w:szCs w:val="18"/>
              </w:rPr>
              <w:t>专业代码</w:t>
            </w:r>
          </w:p>
        </w:tc>
      </w:tr>
      <w:tr w:rsidR="00B848B1">
        <w:trPr>
          <w:trHeight w:val="645"/>
        </w:trPr>
        <w:tc>
          <w:tcPr>
            <w:tcW w:w="1844" w:type="dxa"/>
            <w:gridSpan w:val="2"/>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33900"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E:12.04.01</w:t>
            </w:r>
          </w:p>
          <w:p w:rsidR="008E67FF" w:rsidRDefault="00A33900" w:rsidP="008E67FF">
            <w:pPr>
              <w:spacing w:line="240" w:lineRule="exact"/>
              <w:jc w:val="center"/>
              <w:rPr>
                <w:b/>
                <w:color w:val="000000" w:themeColor="text1"/>
                <w:sz w:val="20"/>
                <w:szCs w:val="20"/>
              </w:rPr>
            </w:pPr>
            <w:r>
              <w:rPr>
                <w:b/>
                <w:color w:val="000000" w:themeColor="text1"/>
                <w:sz w:val="20"/>
                <w:szCs w:val="20"/>
              </w:rPr>
              <w:t>O:12.04.01</w:t>
            </w:r>
          </w:p>
        </w:tc>
      </w:tr>
      <w:tr w:rsidR="00B848B1">
        <w:trPr>
          <w:trHeight w:val="645"/>
        </w:trPr>
        <w:tc>
          <w:tcPr>
            <w:tcW w:w="1844" w:type="dxa"/>
            <w:gridSpan w:val="2"/>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A33900" w:rsidP="008E67FF">
            <w:pPr>
              <w:spacing w:line="240" w:lineRule="exact"/>
              <w:jc w:val="center"/>
              <w:rPr>
                <w:b/>
                <w:color w:val="000000" w:themeColor="text1"/>
                <w:sz w:val="20"/>
                <w:szCs w:val="20"/>
              </w:rPr>
            </w:pPr>
          </w:p>
        </w:tc>
      </w:tr>
      <w:tr w:rsidR="00B848B1">
        <w:trPr>
          <w:trHeight w:val="645"/>
        </w:trPr>
        <w:tc>
          <w:tcPr>
            <w:tcW w:w="1844" w:type="dxa"/>
            <w:gridSpan w:val="2"/>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33900"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A33900" w:rsidP="008E67FF">
            <w:pPr>
              <w:spacing w:line="240" w:lineRule="exact"/>
              <w:jc w:val="center"/>
              <w:rPr>
                <w:b/>
                <w:color w:val="000000" w:themeColor="text1"/>
                <w:sz w:val="20"/>
                <w:szCs w:val="20"/>
              </w:rPr>
            </w:pPr>
          </w:p>
        </w:tc>
      </w:tr>
      <w:tr w:rsidR="00B848B1">
        <w:trPr>
          <w:trHeight w:val="510"/>
        </w:trPr>
        <w:tc>
          <w:tcPr>
            <w:tcW w:w="1844" w:type="dxa"/>
            <w:gridSpan w:val="2"/>
            <w:vAlign w:val="center"/>
          </w:tcPr>
          <w:p w:rsidR="00877EB8" w:rsidRDefault="00A33900">
            <w:pPr>
              <w:rPr>
                <w:b/>
                <w:color w:val="000000" w:themeColor="text1"/>
                <w:sz w:val="20"/>
                <w:szCs w:val="20"/>
              </w:rPr>
            </w:pPr>
          </w:p>
        </w:tc>
        <w:tc>
          <w:tcPr>
            <w:tcW w:w="992" w:type="dxa"/>
            <w:vAlign w:val="center"/>
          </w:tcPr>
          <w:p w:rsidR="00877EB8" w:rsidRDefault="00A33900">
            <w:pPr>
              <w:rPr>
                <w:b/>
                <w:color w:val="000000" w:themeColor="text1"/>
                <w:sz w:val="20"/>
                <w:szCs w:val="20"/>
              </w:rPr>
            </w:pPr>
          </w:p>
        </w:tc>
        <w:tc>
          <w:tcPr>
            <w:tcW w:w="1216" w:type="dxa"/>
            <w:vAlign w:val="center"/>
          </w:tcPr>
          <w:p w:rsidR="00877EB8" w:rsidRDefault="00A33900">
            <w:pPr>
              <w:rPr>
                <w:b/>
                <w:color w:val="000000" w:themeColor="text1"/>
                <w:sz w:val="20"/>
                <w:szCs w:val="20"/>
              </w:rPr>
            </w:pPr>
          </w:p>
        </w:tc>
        <w:tc>
          <w:tcPr>
            <w:tcW w:w="3478" w:type="dxa"/>
            <w:gridSpan w:val="3"/>
            <w:vAlign w:val="center"/>
          </w:tcPr>
          <w:p w:rsidR="00877EB8" w:rsidRDefault="00A33900">
            <w:pPr>
              <w:rPr>
                <w:b/>
                <w:color w:val="000000" w:themeColor="text1"/>
                <w:sz w:val="20"/>
                <w:szCs w:val="20"/>
              </w:rPr>
            </w:pPr>
          </w:p>
        </w:tc>
        <w:tc>
          <w:tcPr>
            <w:tcW w:w="2333" w:type="dxa"/>
            <w:gridSpan w:val="2"/>
            <w:vAlign w:val="center"/>
          </w:tcPr>
          <w:p w:rsidR="00877EB8" w:rsidRDefault="00A33900">
            <w:pPr>
              <w:rPr>
                <w:b/>
                <w:color w:val="000000" w:themeColor="text1"/>
                <w:sz w:val="20"/>
                <w:szCs w:val="20"/>
              </w:rPr>
            </w:pPr>
          </w:p>
        </w:tc>
      </w:tr>
      <w:tr w:rsidR="00B848B1">
        <w:trPr>
          <w:trHeight w:val="465"/>
        </w:trPr>
        <w:tc>
          <w:tcPr>
            <w:tcW w:w="1844" w:type="dxa"/>
            <w:gridSpan w:val="2"/>
            <w:vAlign w:val="center"/>
          </w:tcPr>
          <w:p w:rsidR="00877EB8" w:rsidRDefault="00A33900">
            <w:pPr>
              <w:rPr>
                <w:b/>
                <w:color w:val="000000" w:themeColor="text1"/>
                <w:sz w:val="20"/>
                <w:szCs w:val="20"/>
              </w:rPr>
            </w:pPr>
          </w:p>
        </w:tc>
        <w:tc>
          <w:tcPr>
            <w:tcW w:w="992" w:type="dxa"/>
            <w:vAlign w:val="center"/>
          </w:tcPr>
          <w:p w:rsidR="00877EB8" w:rsidRDefault="00A33900">
            <w:pPr>
              <w:rPr>
                <w:b/>
                <w:color w:val="000000" w:themeColor="text1"/>
                <w:sz w:val="20"/>
                <w:szCs w:val="20"/>
              </w:rPr>
            </w:pPr>
          </w:p>
        </w:tc>
        <w:tc>
          <w:tcPr>
            <w:tcW w:w="1216" w:type="dxa"/>
            <w:vAlign w:val="center"/>
          </w:tcPr>
          <w:p w:rsidR="00877EB8" w:rsidRDefault="00A33900">
            <w:pPr>
              <w:rPr>
                <w:b/>
                <w:color w:val="000000" w:themeColor="text1"/>
                <w:sz w:val="20"/>
                <w:szCs w:val="20"/>
              </w:rPr>
            </w:pPr>
          </w:p>
        </w:tc>
        <w:tc>
          <w:tcPr>
            <w:tcW w:w="3478" w:type="dxa"/>
            <w:gridSpan w:val="3"/>
            <w:vAlign w:val="center"/>
          </w:tcPr>
          <w:p w:rsidR="00877EB8" w:rsidRDefault="00A33900">
            <w:pPr>
              <w:rPr>
                <w:b/>
                <w:color w:val="000000" w:themeColor="text1"/>
                <w:sz w:val="20"/>
                <w:szCs w:val="20"/>
              </w:rPr>
            </w:pPr>
          </w:p>
        </w:tc>
        <w:tc>
          <w:tcPr>
            <w:tcW w:w="2333" w:type="dxa"/>
            <w:gridSpan w:val="2"/>
            <w:vAlign w:val="center"/>
          </w:tcPr>
          <w:p w:rsidR="00877EB8" w:rsidRDefault="00A33900">
            <w:pPr>
              <w:rPr>
                <w:b/>
                <w:color w:val="000000" w:themeColor="text1"/>
                <w:sz w:val="20"/>
                <w:szCs w:val="20"/>
              </w:rPr>
            </w:pPr>
          </w:p>
        </w:tc>
      </w:tr>
      <w:tr w:rsidR="00B848B1">
        <w:trPr>
          <w:trHeight w:val="351"/>
        </w:trPr>
        <w:tc>
          <w:tcPr>
            <w:tcW w:w="1844" w:type="dxa"/>
            <w:gridSpan w:val="2"/>
            <w:vAlign w:val="center"/>
          </w:tcPr>
          <w:p w:rsidR="00877EB8" w:rsidRDefault="00A33900">
            <w:pPr>
              <w:rPr>
                <w:b/>
                <w:color w:val="000000" w:themeColor="text1"/>
                <w:sz w:val="20"/>
                <w:szCs w:val="20"/>
              </w:rPr>
            </w:pPr>
          </w:p>
        </w:tc>
        <w:tc>
          <w:tcPr>
            <w:tcW w:w="992" w:type="dxa"/>
            <w:vAlign w:val="center"/>
          </w:tcPr>
          <w:p w:rsidR="00877EB8" w:rsidRDefault="00A33900">
            <w:pPr>
              <w:rPr>
                <w:b/>
                <w:color w:val="000000" w:themeColor="text1"/>
                <w:sz w:val="20"/>
                <w:szCs w:val="20"/>
              </w:rPr>
            </w:pPr>
          </w:p>
        </w:tc>
        <w:tc>
          <w:tcPr>
            <w:tcW w:w="1216" w:type="dxa"/>
            <w:vAlign w:val="center"/>
          </w:tcPr>
          <w:p w:rsidR="00877EB8" w:rsidRDefault="00A33900">
            <w:pPr>
              <w:rPr>
                <w:b/>
                <w:color w:val="000000" w:themeColor="text1"/>
                <w:sz w:val="20"/>
                <w:szCs w:val="20"/>
              </w:rPr>
            </w:pPr>
          </w:p>
        </w:tc>
        <w:tc>
          <w:tcPr>
            <w:tcW w:w="3478" w:type="dxa"/>
            <w:gridSpan w:val="3"/>
            <w:vAlign w:val="center"/>
          </w:tcPr>
          <w:p w:rsidR="00877EB8" w:rsidRDefault="00A33900">
            <w:pPr>
              <w:rPr>
                <w:b/>
                <w:color w:val="000000" w:themeColor="text1"/>
                <w:sz w:val="20"/>
                <w:szCs w:val="20"/>
              </w:rPr>
            </w:pPr>
          </w:p>
        </w:tc>
        <w:tc>
          <w:tcPr>
            <w:tcW w:w="2333" w:type="dxa"/>
            <w:gridSpan w:val="2"/>
            <w:vAlign w:val="center"/>
          </w:tcPr>
          <w:p w:rsidR="00877EB8" w:rsidRDefault="00A33900">
            <w:pPr>
              <w:rPr>
                <w:b/>
                <w:color w:val="000000" w:themeColor="text1"/>
                <w:sz w:val="20"/>
                <w:szCs w:val="20"/>
              </w:rPr>
            </w:pPr>
          </w:p>
        </w:tc>
      </w:tr>
      <w:tr w:rsidR="00B848B1">
        <w:trPr>
          <w:trHeight w:val="351"/>
        </w:trPr>
        <w:tc>
          <w:tcPr>
            <w:tcW w:w="9863" w:type="dxa"/>
            <w:gridSpan w:val="9"/>
            <w:vAlign w:val="center"/>
          </w:tcPr>
          <w:p w:rsidR="00877EB8" w:rsidRDefault="00A33900">
            <w:pPr>
              <w:rPr>
                <w:b/>
                <w:color w:val="000000" w:themeColor="text1"/>
                <w:sz w:val="20"/>
                <w:szCs w:val="20"/>
              </w:rPr>
            </w:pPr>
            <w:r>
              <w:rPr>
                <w:rFonts w:hint="eastAsia"/>
                <w:b/>
                <w:color w:val="000000" w:themeColor="text1"/>
                <w:sz w:val="20"/>
                <w:szCs w:val="20"/>
              </w:rPr>
              <w:t>与审核组同行人员</w:t>
            </w:r>
          </w:p>
        </w:tc>
      </w:tr>
      <w:tr w:rsidR="00B848B1">
        <w:trPr>
          <w:trHeight w:val="351"/>
        </w:trPr>
        <w:tc>
          <w:tcPr>
            <w:tcW w:w="1844" w:type="dxa"/>
            <w:gridSpan w:val="2"/>
            <w:vAlign w:val="center"/>
          </w:tcPr>
          <w:p w:rsidR="00877EB8" w:rsidRDefault="00A33900">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33900">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3390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3390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33900">
            <w:pPr>
              <w:rPr>
                <w:b/>
                <w:color w:val="000000" w:themeColor="text1"/>
                <w:sz w:val="20"/>
                <w:szCs w:val="20"/>
              </w:rPr>
            </w:pPr>
            <w:r>
              <w:rPr>
                <w:rFonts w:hint="eastAsia"/>
                <w:b/>
                <w:color w:val="000000" w:themeColor="text1"/>
                <w:sz w:val="20"/>
                <w:szCs w:val="20"/>
              </w:rPr>
              <w:t>备注</w:t>
            </w:r>
          </w:p>
        </w:tc>
      </w:tr>
      <w:tr w:rsidR="00B848B1">
        <w:trPr>
          <w:trHeight w:val="351"/>
        </w:trPr>
        <w:tc>
          <w:tcPr>
            <w:tcW w:w="1844" w:type="dxa"/>
            <w:gridSpan w:val="2"/>
            <w:vAlign w:val="center"/>
          </w:tcPr>
          <w:p w:rsidR="00877EB8" w:rsidRDefault="00A33900">
            <w:pPr>
              <w:rPr>
                <w:b/>
                <w:color w:val="000000" w:themeColor="text1"/>
              </w:rPr>
            </w:pPr>
          </w:p>
        </w:tc>
        <w:tc>
          <w:tcPr>
            <w:tcW w:w="992" w:type="dxa"/>
            <w:vAlign w:val="center"/>
          </w:tcPr>
          <w:p w:rsidR="00877EB8" w:rsidRDefault="00A33900">
            <w:pPr>
              <w:rPr>
                <w:b/>
                <w:color w:val="000000" w:themeColor="text1"/>
              </w:rPr>
            </w:pPr>
          </w:p>
        </w:tc>
        <w:tc>
          <w:tcPr>
            <w:tcW w:w="1216" w:type="dxa"/>
            <w:vAlign w:val="center"/>
          </w:tcPr>
          <w:p w:rsidR="00877EB8" w:rsidRDefault="00A33900">
            <w:pPr>
              <w:rPr>
                <w:b/>
                <w:color w:val="000000" w:themeColor="text1"/>
              </w:rPr>
            </w:pPr>
          </w:p>
        </w:tc>
        <w:tc>
          <w:tcPr>
            <w:tcW w:w="3478" w:type="dxa"/>
            <w:gridSpan w:val="3"/>
            <w:vAlign w:val="center"/>
          </w:tcPr>
          <w:p w:rsidR="00877EB8" w:rsidRDefault="00A33900">
            <w:pPr>
              <w:rPr>
                <w:b/>
                <w:color w:val="000000" w:themeColor="text1"/>
              </w:rPr>
            </w:pPr>
          </w:p>
        </w:tc>
        <w:tc>
          <w:tcPr>
            <w:tcW w:w="2333" w:type="dxa"/>
            <w:gridSpan w:val="2"/>
            <w:vAlign w:val="center"/>
          </w:tcPr>
          <w:p w:rsidR="00877EB8" w:rsidRDefault="00A33900">
            <w:pPr>
              <w:rPr>
                <w:b/>
                <w:color w:val="000000" w:themeColor="text1"/>
              </w:rPr>
            </w:pPr>
          </w:p>
        </w:tc>
      </w:tr>
      <w:tr w:rsidR="00B848B1">
        <w:trPr>
          <w:trHeight w:val="351"/>
        </w:trPr>
        <w:tc>
          <w:tcPr>
            <w:tcW w:w="1844" w:type="dxa"/>
            <w:gridSpan w:val="2"/>
            <w:vAlign w:val="center"/>
          </w:tcPr>
          <w:p w:rsidR="00877EB8" w:rsidRDefault="00A33900">
            <w:pPr>
              <w:rPr>
                <w:b/>
                <w:color w:val="000000" w:themeColor="text1"/>
              </w:rPr>
            </w:pPr>
          </w:p>
        </w:tc>
        <w:tc>
          <w:tcPr>
            <w:tcW w:w="992" w:type="dxa"/>
            <w:vAlign w:val="center"/>
          </w:tcPr>
          <w:p w:rsidR="00877EB8" w:rsidRDefault="00A33900">
            <w:pPr>
              <w:rPr>
                <w:b/>
                <w:color w:val="000000" w:themeColor="text1"/>
              </w:rPr>
            </w:pPr>
          </w:p>
        </w:tc>
        <w:tc>
          <w:tcPr>
            <w:tcW w:w="1216" w:type="dxa"/>
            <w:vAlign w:val="center"/>
          </w:tcPr>
          <w:p w:rsidR="00877EB8" w:rsidRDefault="00A33900">
            <w:pPr>
              <w:rPr>
                <w:b/>
                <w:color w:val="000000" w:themeColor="text1"/>
              </w:rPr>
            </w:pPr>
          </w:p>
        </w:tc>
        <w:tc>
          <w:tcPr>
            <w:tcW w:w="3478" w:type="dxa"/>
            <w:gridSpan w:val="3"/>
            <w:vAlign w:val="center"/>
          </w:tcPr>
          <w:p w:rsidR="00877EB8" w:rsidRDefault="00A33900">
            <w:pPr>
              <w:rPr>
                <w:b/>
                <w:color w:val="000000" w:themeColor="text1"/>
              </w:rPr>
            </w:pPr>
          </w:p>
        </w:tc>
        <w:tc>
          <w:tcPr>
            <w:tcW w:w="2333" w:type="dxa"/>
            <w:gridSpan w:val="2"/>
            <w:vAlign w:val="center"/>
          </w:tcPr>
          <w:p w:rsidR="00877EB8" w:rsidRDefault="00A33900">
            <w:pPr>
              <w:rPr>
                <w:b/>
                <w:color w:val="000000" w:themeColor="text1"/>
              </w:rPr>
            </w:pPr>
          </w:p>
        </w:tc>
      </w:tr>
    </w:tbl>
    <w:p w:rsidR="00877EB8" w:rsidRDefault="00A3390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B848B1">
        <w:tc>
          <w:tcPr>
            <w:tcW w:w="2269" w:type="dxa"/>
            <w:vAlign w:val="center"/>
          </w:tcPr>
          <w:p w:rsidR="00877EB8" w:rsidRDefault="00A3390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1F1CD5">
              <w:rPr>
                <w:rFonts w:ascii="宋体" w:hAnsi="宋体" w:hint="eastAsia"/>
                <w:b/>
                <w:bCs/>
                <w:kern w:val="0"/>
                <w:sz w:val="22"/>
                <w:szCs w:val="22"/>
              </w:rPr>
              <w:t>■</w:t>
            </w:r>
            <w:r>
              <w:rPr>
                <w:rFonts w:ascii="宋体" w:hAnsiTheme="minorHAnsi" w:cs="宋体"/>
                <w:color w:val="000000" w:themeColor="text1"/>
                <w:kern w:val="0"/>
                <w:sz w:val="20"/>
                <w:szCs w:val="20"/>
              </w:rPr>
              <w:t>EMS/</w:t>
            </w:r>
            <w:r w:rsidR="001F1CD5">
              <w:rPr>
                <w:rFonts w:ascii="宋体" w:hAnsi="宋体" w:hint="eastAsia"/>
                <w:b/>
                <w:bCs/>
                <w:kern w:val="0"/>
                <w:sz w:val="22"/>
                <w:szCs w:val="22"/>
              </w:rPr>
              <w:t>■</w:t>
            </w:r>
            <w:r>
              <w:rPr>
                <w:rFonts w:ascii="宋体" w:hAnsiTheme="minorHAnsi" w:cs="宋体"/>
                <w:color w:val="000000" w:themeColor="text1"/>
                <w:kern w:val="0"/>
                <w:sz w:val="20"/>
                <w:szCs w:val="20"/>
              </w:rPr>
              <w:t>OHSMS</w:t>
            </w:r>
          </w:p>
          <w:p w:rsidR="00877EB8" w:rsidRDefault="00A3390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A3390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848B1">
        <w:tc>
          <w:tcPr>
            <w:tcW w:w="2269" w:type="dxa"/>
            <w:vAlign w:val="center"/>
          </w:tcPr>
          <w:p w:rsidR="00877EB8" w:rsidRDefault="00A3390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A3390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A3390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848B1">
        <w:tc>
          <w:tcPr>
            <w:tcW w:w="2269" w:type="dxa"/>
            <w:vAlign w:val="center"/>
          </w:tcPr>
          <w:p w:rsidR="00877EB8" w:rsidRDefault="00A3390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A3390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33900">
      <w:pPr>
        <w:rPr>
          <w:rFonts w:ascii="宋体" w:hAnsi="宋体"/>
          <w:b/>
          <w:color w:val="000000" w:themeColor="text1"/>
          <w:sz w:val="16"/>
          <w:szCs w:val="16"/>
        </w:rPr>
      </w:pPr>
    </w:p>
    <w:p w:rsidR="00877EB8" w:rsidRDefault="00A3390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A33900"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GB/T45001-2020 / 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B848B1">
        <w:trPr>
          <w:trHeight w:val="293"/>
          <w:jc w:val="center"/>
        </w:trPr>
        <w:tc>
          <w:tcPr>
            <w:tcW w:w="1919" w:type="dxa"/>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3390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成都嘉鹏科技有限公司</w:t>
            </w:r>
            <w:bookmarkEnd w:id="5"/>
          </w:p>
        </w:tc>
        <w:tc>
          <w:tcPr>
            <w:tcW w:w="1134" w:type="dxa"/>
            <w:gridSpan w:val="3"/>
          </w:tcPr>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3390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28</w:t>
            </w:r>
            <w:bookmarkEnd w:id="6"/>
          </w:p>
        </w:tc>
      </w:tr>
      <w:tr w:rsidR="00B848B1">
        <w:trPr>
          <w:trHeight w:val="307"/>
          <w:jc w:val="center"/>
        </w:trPr>
        <w:tc>
          <w:tcPr>
            <w:tcW w:w="1919" w:type="dxa"/>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A3390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成都市青白江区大弯大夫东路</w:t>
            </w:r>
            <w:r>
              <w:rPr>
                <w:rFonts w:ascii="宋体" w:hAnsi="宋体"/>
                <w:b/>
                <w:color w:val="000000" w:themeColor="text1"/>
                <w:sz w:val="20"/>
                <w:szCs w:val="20"/>
              </w:rPr>
              <w:t>69</w:t>
            </w:r>
            <w:r>
              <w:rPr>
                <w:rFonts w:ascii="宋体" w:hAnsi="宋体"/>
                <w:b/>
                <w:color w:val="000000" w:themeColor="text1"/>
                <w:sz w:val="20"/>
                <w:szCs w:val="20"/>
              </w:rPr>
              <w:t>号附</w:t>
            </w:r>
            <w:r>
              <w:rPr>
                <w:rFonts w:ascii="宋体" w:hAnsi="宋体"/>
                <w:b/>
                <w:color w:val="000000" w:themeColor="text1"/>
                <w:sz w:val="20"/>
                <w:szCs w:val="20"/>
              </w:rPr>
              <w:t>7</w:t>
            </w:r>
            <w:r>
              <w:rPr>
                <w:rFonts w:ascii="宋体" w:hAnsi="宋体"/>
                <w:b/>
                <w:color w:val="000000" w:themeColor="text1"/>
                <w:sz w:val="20"/>
                <w:szCs w:val="20"/>
              </w:rPr>
              <w:t>号</w:t>
            </w:r>
            <w:bookmarkEnd w:id="7"/>
          </w:p>
        </w:tc>
        <w:tc>
          <w:tcPr>
            <w:tcW w:w="540" w:type="dxa"/>
            <w:vMerge w:val="restart"/>
          </w:tcPr>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33900"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610300</w:t>
            </w:r>
            <w:bookmarkEnd w:id="8"/>
          </w:p>
        </w:tc>
      </w:tr>
      <w:tr w:rsidR="00B848B1">
        <w:trPr>
          <w:trHeight w:val="315"/>
          <w:jc w:val="center"/>
        </w:trPr>
        <w:tc>
          <w:tcPr>
            <w:tcW w:w="1919" w:type="dxa"/>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A3390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成都市青白江区大弯大夫东路</w:t>
            </w:r>
            <w:r>
              <w:rPr>
                <w:rFonts w:ascii="宋体" w:hAnsi="宋体"/>
                <w:b/>
                <w:color w:val="000000" w:themeColor="text1"/>
                <w:sz w:val="20"/>
                <w:szCs w:val="20"/>
              </w:rPr>
              <w:t>69</w:t>
            </w:r>
            <w:r>
              <w:rPr>
                <w:rFonts w:ascii="宋体" w:hAnsi="宋体"/>
                <w:b/>
                <w:color w:val="000000" w:themeColor="text1"/>
                <w:sz w:val="20"/>
                <w:szCs w:val="20"/>
              </w:rPr>
              <w:t>号附</w:t>
            </w:r>
            <w:r>
              <w:rPr>
                <w:rFonts w:ascii="宋体" w:hAnsi="宋体"/>
                <w:b/>
                <w:color w:val="000000" w:themeColor="text1"/>
                <w:sz w:val="20"/>
                <w:szCs w:val="20"/>
              </w:rPr>
              <w:t>7</w:t>
            </w:r>
            <w:r>
              <w:rPr>
                <w:rFonts w:ascii="宋体" w:hAnsi="宋体"/>
                <w:b/>
                <w:color w:val="000000" w:themeColor="text1"/>
                <w:sz w:val="20"/>
                <w:szCs w:val="20"/>
              </w:rPr>
              <w:t>号</w:t>
            </w:r>
            <w:bookmarkEnd w:id="9"/>
          </w:p>
        </w:tc>
        <w:tc>
          <w:tcPr>
            <w:tcW w:w="540" w:type="dxa"/>
            <w:vMerge/>
            <w:vAlign w:val="center"/>
          </w:tcPr>
          <w:p w:rsidR="00877EB8" w:rsidRDefault="00A33900">
            <w:pPr>
              <w:spacing w:line="320" w:lineRule="exact"/>
              <w:jc w:val="center"/>
              <w:rPr>
                <w:rFonts w:ascii="宋体" w:hAnsi="宋体"/>
                <w:b/>
                <w:color w:val="000000" w:themeColor="text1"/>
                <w:sz w:val="20"/>
                <w:szCs w:val="20"/>
              </w:rPr>
            </w:pPr>
          </w:p>
        </w:tc>
        <w:tc>
          <w:tcPr>
            <w:tcW w:w="1297" w:type="dxa"/>
          </w:tcPr>
          <w:p w:rsidR="00877EB8" w:rsidRDefault="00A3390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610300</w:t>
            </w:r>
            <w:bookmarkEnd w:id="10"/>
          </w:p>
        </w:tc>
      </w:tr>
      <w:tr w:rsidR="00B848B1">
        <w:trPr>
          <w:trHeight w:val="315"/>
          <w:jc w:val="center"/>
        </w:trPr>
        <w:tc>
          <w:tcPr>
            <w:tcW w:w="1919" w:type="dxa"/>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A33900">
            <w:pPr>
              <w:spacing w:line="320" w:lineRule="exact"/>
              <w:rPr>
                <w:rFonts w:ascii="宋体" w:hAnsi="宋体"/>
                <w:b/>
                <w:color w:val="000000" w:themeColor="text1"/>
                <w:sz w:val="20"/>
                <w:szCs w:val="20"/>
              </w:rPr>
            </w:pPr>
          </w:p>
        </w:tc>
        <w:tc>
          <w:tcPr>
            <w:tcW w:w="540" w:type="dxa"/>
            <w:vMerge/>
            <w:vAlign w:val="center"/>
          </w:tcPr>
          <w:p w:rsidR="00877EB8" w:rsidRDefault="00A33900">
            <w:pPr>
              <w:spacing w:line="320" w:lineRule="exact"/>
              <w:jc w:val="center"/>
              <w:rPr>
                <w:rFonts w:ascii="宋体" w:hAnsi="宋体"/>
                <w:b/>
                <w:color w:val="000000" w:themeColor="text1"/>
                <w:sz w:val="20"/>
                <w:szCs w:val="20"/>
              </w:rPr>
            </w:pPr>
          </w:p>
        </w:tc>
        <w:tc>
          <w:tcPr>
            <w:tcW w:w="1297" w:type="dxa"/>
          </w:tcPr>
          <w:p w:rsidR="00877EB8" w:rsidRDefault="00A33900">
            <w:pPr>
              <w:spacing w:line="320" w:lineRule="exact"/>
              <w:rPr>
                <w:rFonts w:ascii="宋体" w:hAnsi="宋体"/>
                <w:b/>
                <w:color w:val="000000" w:themeColor="text1"/>
                <w:sz w:val="20"/>
                <w:szCs w:val="20"/>
              </w:rPr>
            </w:pPr>
          </w:p>
        </w:tc>
      </w:tr>
      <w:tr w:rsidR="00B848B1">
        <w:trPr>
          <w:trHeight w:val="315"/>
          <w:jc w:val="center"/>
        </w:trPr>
        <w:tc>
          <w:tcPr>
            <w:tcW w:w="1919" w:type="dxa"/>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A33900">
            <w:pPr>
              <w:spacing w:line="320" w:lineRule="exact"/>
              <w:rPr>
                <w:rFonts w:ascii="宋体" w:hAnsi="宋体"/>
                <w:b/>
                <w:color w:val="000000" w:themeColor="text1"/>
                <w:sz w:val="20"/>
                <w:szCs w:val="20"/>
              </w:rPr>
            </w:pPr>
          </w:p>
        </w:tc>
        <w:tc>
          <w:tcPr>
            <w:tcW w:w="540" w:type="dxa"/>
            <w:vMerge/>
            <w:vAlign w:val="center"/>
          </w:tcPr>
          <w:p w:rsidR="00877EB8" w:rsidRDefault="00A33900">
            <w:pPr>
              <w:spacing w:line="320" w:lineRule="exact"/>
              <w:jc w:val="center"/>
              <w:rPr>
                <w:rFonts w:ascii="宋体" w:hAnsi="宋体"/>
                <w:b/>
                <w:color w:val="000000" w:themeColor="text1"/>
                <w:sz w:val="20"/>
                <w:szCs w:val="20"/>
              </w:rPr>
            </w:pPr>
          </w:p>
        </w:tc>
        <w:tc>
          <w:tcPr>
            <w:tcW w:w="1297" w:type="dxa"/>
          </w:tcPr>
          <w:p w:rsidR="00877EB8" w:rsidRDefault="00A33900">
            <w:pPr>
              <w:spacing w:line="320" w:lineRule="exact"/>
              <w:rPr>
                <w:rFonts w:ascii="宋体" w:hAnsi="宋体"/>
                <w:b/>
                <w:color w:val="000000" w:themeColor="text1"/>
                <w:sz w:val="20"/>
                <w:szCs w:val="20"/>
              </w:rPr>
            </w:pPr>
          </w:p>
        </w:tc>
      </w:tr>
      <w:tr w:rsidR="00B848B1">
        <w:trPr>
          <w:trHeight w:val="237"/>
          <w:jc w:val="center"/>
        </w:trPr>
        <w:tc>
          <w:tcPr>
            <w:tcW w:w="1919" w:type="dxa"/>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6120" w:type="dxa"/>
            <w:gridSpan w:val="12"/>
          </w:tcPr>
          <w:p w:rsidR="00877EB8" w:rsidRDefault="00A33900">
            <w:pPr>
              <w:spacing w:line="320" w:lineRule="exact"/>
              <w:rPr>
                <w:rFonts w:ascii="宋体" w:hAnsi="宋体"/>
                <w:b/>
                <w:color w:val="000000" w:themeColor="text1"/>
                <w:sz w:val="20"/>
                <w:szCs w:val="20"/>
              </w:rPr>
            </w:pPr>
          </w:p>
        </w:tc>
        <w:tc>
          <w:tcPr>
            <w:tcW w:w="540" w:type="dxa"/>
            <w:vMerge/>
            <w:vAlign w:val="center"/>
          </w:tcPr>
          <w:p w:rsidR="00877EB8" w:rsidRDefault="00A33900">
            <w:pPr>
              <w:spacing w:line="320" w:lineRule="exact"/>
              <w:jc w:val="center"/>
              <w:rPr>
                <w:rFonts w:ascii="宋体" w:hAnsi="宋体"/>
                <w:b/>
                <w:color w:val="000000" w:themeColor="text1"/>
                <w:sz w:val="20"/>
                <w:szCs w:val="20"/>
              </w:rPr>
            </w:pPr>
          </w:p>
        </w:tc>
        <w:tc>
          <w:tcPr>
            <w:tcW w:w="1297" w:type="dxa"/>
          </w:tcPr>
          <w:p w:rsidR="00877EB8" w:rsidRDefault="00A33900">
            <w:pPr>
              <w:spacing w:line="320" w:lineRule="exact"/>
              <w:rPr>
                <w:rFonts w:ascii="宋体" w:hAnsi="宋体"/>
                <w:b/>
                <w:color w:val="000000" w:themeColor="text1"/>
                <w:sz w:val="20"/>
                <w:szCs w:val="20"/>
              </w:rPr>
            </w:pPr>
          </w:p>
        </w:tc>
      </w:tr>
      <w:tr w:rsidR="00B848B1">
        <w:trPr>
          <w:trHeight w:val="247"/>
          <w:jc w:val="center"/>
        </w:trPr>
        <w:tc>
          <w:tcPr>
            <w:tcW w:w="1919" w:type="dxa"/>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A3390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文青松</w:t>
            </w:r>
            <w:bookmarkEnd w:id="11"/>
          </w:p>
        </w:tc>
        <w:tc>
          <w:tcPr>
            <w:tcW w:w="1362" w:type="dxa"/>
            <w:gridSpan w:val="2"/>
            <w:vAlign w:val="center"/>
          </w:tcPr>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3390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028-85133884</w:t>
            </w:r>
            <w:bookmarkEnd w:id="12"/>
          </w:p>
        </w:tc>
        <w:tc>
          <w:tcPr>
            <w:tcW w:w="965" w:type="dxa"/>
            <w:gridSpan w:val="3"/>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33900">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028-85133884</w:t>
            </w:r>
            <w:bookmarkEnd w:id="13"/>
          </w:p>
        </w:tc>
      </w:tr>
      <w:tr w:rsidR="00B848B1">
        <w:trPr>
          <w:jc w:val="center"/>
        </w:trPr>
        <w:tc>
          <w:tcPr>
            <w:tcW w:w="1919" w:type="dxa"/>
            <w:vAlign w:val="center"/>
          </w:tcPr>
          <w:p w:rsidR="00877EB8" w:rsidRDefault="00A3390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A3390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朱云先</w:t>
            </w:r>
            <w:bookmarkEnd w:id="14"/>
          </w:p>
        </w:tc>
        <w:tc>
          <w:tcPr>
            <w:tcW w:w="1362" w:type="dxa"/>
            <w:gridSpan w:val="2"/>
            <w:vAlign w:val="center"/>
          </w:tcPr>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1F1CD5">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周建</w:t>
            </w:r>
          </w:p>
        </w:tc>
        <w:tc>
          <w:tcPr>
            <w:tcW w:w="1440" w:type="dxa"/>
            <w:gridSpan w:val="5"/>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3390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文青松</w:t>
            </w:r>
            <w:bookmarkEnd w:id="16"/>
          </w:p>
        </w:tc>
      </w:tr>
      <w:tr w:rsidR="00B848B1" w:rsidTr="001F1CD5">
        <w:trPr>
          <w:trHeight w:val="460"/>
          <w:jc w:val="center"/>
        </w:trPr>
        <w:tc>
          <w:tcPr>
            <w:tcW w:w="1919" w:type="dxa"/>
            <w:vAlign w:val="center"/>
          </w:tcPr>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33900">
            <w:pPr>
              <w:spacing w:line="320" w:lineRule="exact"/>
              <w:jc w:val="center"/>
              <w:rPr>
                <w:rFonts w:ascii="宋体" w:hAnsi="宋体"/>
                <w:b/>
                <w:color w:val="000000" w:themeColor="text1"/>
                <w:sz w:val="20"/>
                <w:szCs w:val="20"/>
              </w:rPr>
            </w:pPr>
          </w:p>
        </w:tc>
        <w:tc>
          <w:tcPr>
            <w:tcW w:w="7957" w:type="dxa"/>
            <w:gridSpan w:val="14"/>
          </w:tcPr>
          <w:p w:rsidR="00877EB8" w:rsidRDefault="00A3390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：清洁剂的生产及销售（不涉及行政许可）所涉及场所的相关环境管理活动</w:t>
            </w:r>
          </w:p>
          <w:p w:rsidR="00B848B1" w:rsidRDefault="00A33900">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：清洁剂的生产及销售（不涉及行政许可）所涉及场所的相关职业健康安全管理活动</w:t>
            </w:r>
            <w:bookmarkEnd w:id="17"/>
          </w:p>
        </w:tc>
      </w:tr>
      <w:tr w:rsidR="00B848B1">
        <w:trPr>
          <w:trHeight w:val="606"/>
          <w:jc w:val="center"/>
        </w:trPr>
        <w:tc>
          <w:tcPr>
            <w:tcW w:w="1919" w:type="dxa"/>
            <w:vAlign w:val="center"/>
          </w:tcPr>
          <w:p w:rsidR="00877EB8" w:rsidRDefault="00A3390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A3390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12.04.01</w:t>
            </w:r>
          </w:p>
          <w:p w:rsidR="00877EB8" w:rsidRDefault="00A33900">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12.04.01</w:t>
            </w:r>
            <w:bookmarkEnd w:id="18"/>
          </w:p>
        </w:tc>
        <w:tc>
          <w:tcPr>
            <w:tcW w:w="2127" w:type="dxa"/>
            <w:gridSpan w:val="7"/>
            <w:vAlign w:val="center"/>
          </w:tcPr>
          <w:p w:rsidR="00877EB8" w:rsidRDefault="00A3390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1F1CD5">
            <w:pPr>
              <w:spacing w:line="320" w:lineRule="exact"/>
              <w:rPr>
                <w:rFonts w:ascii="宋体" w:hAnsi="宋体"/>
                <w:b/>
                <w:color w:val="000000" w:themeColor="text1"/>
                <w:sz w:val="20"/>
                <w:szCs w:val="20"/>
              </w:rPr>
            </w:pPr>
            <w:r>
              <w:rPr>
                <w:rFonts w:ascii="宋体" w:hAnsi="宋体" w:hint="eastAsia"/>
                <w:b/>
                <w:bCs/>
                <w:kern w:val="0"/>
                <w:sz w:val="22"/>
                <w:szCs w:val="22"/>
              </w:rPr>
              <w:t>■</w:t>
            </w:r>
            <w:r w:rsidR="00A33900">
              <w:rPr>
                <w:rFonts w:ascii="宋体" w:hAnsi="宋体" w:hint="eastAsia"/>
                <w:b/>
                <w:color w:val="000000" w:themeColor="text1"/>
                <w:sz w:val="20"/>
                <w:szCs w:val="20"/>
              </w:rPr>
              <w:t>是</w:t>
            </w:r>
            <w:r w:rsidR="00A33900">
              <w:rPr>
                <w:rFonts w:ascii="宋体" w:hAnsi="宋体" w:hint="eastAsia"/>
                <w:b/>
                <w:color w:val="000000" w:themeColor="text1"/>
                <w:sz w:val="20"/>
                <w:szCs w:val="20"/>
              </w:rPr>
              <w:t xml:space="preserve">    </w:t>
            </w:r>
            <w:r w:rsidR="00A33900">
              <w:rPr>
                <w:rFonts w:ascii="宋体" w:hAnsi="宋体" w:hint="eastAsia"/>
                <w:b/>
                <w:color w:val="000000" w:themeColor="text1"/>
                <w:sz w:val="20"/>
                <w:szCs w:val="20"/>
              </w:rPr>
              <w:t>□否</w:t>
            </w:r>
          </w:p>
        </w:tc>
      </w:tr>
      <w:tr w:rsidR="00B848B1">
        <w:trPr>
          <w:trHeight w:val="564"/>
          <w:jc w:val="center"/>
        </w:trPr>
        <w:tc>
          <w:tcPr>
            <w:tcW w:w="1919" w:type="dxa"/>
            <w:vAlign w:val="center"/>
          </w:tcPr>
          <w:p w:rsidR="00877EB8" w:rsidRDefault="00A3390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33900">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2019-06-18 0:00:00</w:t>
            </w:r>
            <w:bookmarkEnd w:id="19"/>
            <w:bookmarkEnd w:id="20"/>
          </w:p>
        </w:tc>
        <w:tc>
          <w:tcPr>
            <w:tcW w:w="2403" w:type="dxa"/>
            <w:gridSpan w:val="6"/>
            <w:vAlign w:val="center"/>
          </w:tcPr>
          <w:p w:rsidR="00877EB8" w:rsidRDefault="00A3390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33900">
            <w:pPr>
              <w:rPr>
                <w:rFonts w:ascii="宋体" w:hAnsi="宋体"/>
                <w:b/>
                <w:color w:val="000000" w:themeColor="text1"/>
                <w:sz w:val="20"/>
                <w:szCs w:val="20"/>
              </w:rPr>
            </w:pPr>
          </w:p>
        </w:tc>
      </w:tr>
      <w:tr w:rsidR="00B848B1">
        <w:trPr>
          <w:cantSplit/>
          <w:jc w:val="center"/>
        </w:trPr>
        <w:tc>
          <w:tcPr>
            <w:tcW w:w="1919" w:type="dxa"/>
            <w:vAlign w:val="center"/>
          </w:tcPr>
          <w:p w:rsidR="00877EB8" w:rsidRDefault="00A3390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A3390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A33900">
            <w:pPr>
              <w:widowControl/>
              <w:jc w:val="left"/>
              <w:rPr>
                <w:rFonts w:ascii="宋体" w:hAnsi="宋体"/>
                <w:b/>
                <w:color w:val="000000" w:themeColor="text1"/>
                <w:spacing w:val="-20"/>
                <w:sz w:val="20"/>
                <w:szCs w:val="20"/>
              </w:rPr>
            </w:pPr>
          </w:p>
          <w:p w:rsidR="00877EB8" w:rsidRDefault="00A3390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33900">
            <w:pPr>
              <w:rPr>
                <w:rFonts w:ascii="宋体" w:hAnsi="宋体"/>
                <w:b/>
                <w:color w:val="000000" w:themeColor="text1"/>
                <w:sz w:val="20"/>
                <w:szCs w:val="20"/>
              </w:rPr>
            </w:pPr>
          </w:p>
        </w:tc>
      </w:tr>
      <w:tr w:rsidR="00B848B1">
        <w:trPr>
          <w:cantSplit/>
          <w:jc w:val="center"/>
        </w:trPr>
        <w:tc>
          <w:tcPr>
            <w:tcW w:w="1919" w:type="dxa"/>
            <w:vAlign w:val="center"/>
          </w:tcPr>
          <w:p w:rsidR="00877EB8" w:rsidRDefault="00A3390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3390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33900">
            <w:pPr>
              <w:widowControl/>
              <w:jc w:val="left"/>
              <w:rPr>
                <w:rFonts w:ascii="宋体" w:hAnsi="宋体"/>
                <w:b/>
                <w:color w:val="000000" w:themeColor="text1"/>
                <w:sz w:val="20"/>
                <w:szCs w:val="20"/>
              </w:rPr>
            </w:pPr>
          </w:p>
        </w:tc>
      </w:tr>
    </w:tbl>
    <w:p w:rsidR="00877EB8" w:rsidRDefault="00A33900" w:rsidP="001F1CD5">
      <w:pPr>
        <w:snapToGrid w:val="0"/>
        <w:spacing w:afterLines="30"/>
        <w:jc w:val="center"/>
        <w:rPr>
          <w:rFonts w:ascii="楷体" w:eastAsia="楷体" w:hAnsi="楷体"/>
          <w:b/>
          <w:color w:val="000000" w:themeColor="text1"/>
          <w:sz w:val="28"/>
          <w:szCs w:val="28"/>
        </w:rPr>
      </w:pPr>
    </w:p>
    <w:p w:rsidR="001F1CD5" w:rsidRDefault="001F1CD5" w:rsidP="001F1CD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F1CD5" w:rsidRDefault="001F1CD5" w:rsidP="001F1CD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F1CD5" w:rsidRDefault="001F1CD5" w:rsidP="001F1CD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1F1CD5" w:rsidTr="006F62C3">
        <w:tc>
          <w:tcPr>
            <w:tcW w:w="3119" w:type="dxa"/>
          </w:tcPr>
          <w:p w:rsidR="001F1CD5" w:rsidRDefault="001F1CD5" w:rsidP="006F62C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F1CD5" w:rsidRDefault="001F1CD5" w:rsidP="006F62C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F1CD5" w:rsidTr="006F62C3">
        <w:tc>
          <w:tcPr>
            <w:tcW w:w="3119" w:type="dxa"/>
          </w:tcPr>
          <w:p w:rsidR="001F1CD5" w:rsidRDefault="001F1CD5" w:rsidP="006F62C3">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1F1CD5" w:rsidRDefault="001F1CD5" w:rsidP="006F62C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1F1CD5" w:rsidTr="006F62C3">
        <w:tc>
          <w:tcPr>
            <w:tcW w:w="3119" w:type="dxa"/>
          </w:tcPr>
          <w:p w:rsidR="001F1CD5" w:rsidRDefault="001F1CD5" w:rsidP="006F62C3">
            <w:pPr>
              <w:jc w:val="center"/>
              <w:rPr>
                <w:rFonts w:ascii="宋体" w:hAnsi="宋体"/>
                <w:b/>
                <w:color w:val="000000" w:themeColor="text1"/>
                <w:sz w:val="20"/>
                <w:szCs w:val="20"/>
              </w:rPr>
            </w:pPr>
            <w:r>
              <w:rPr>
                <w:rFonts w:ascii="宋体" w:hAnsi="宋体" w:hint="eastAsia"/>
                <w:b/>
                <w:color w:val="000000" w:themeColor="text1"/>
                <w:sz w:val="20"/>
                <w:szCs w:val="20"/>
              </w:rPr>
              <w:t>生产技术部部</w:t>
            </w:r>
          </w:p>
        </w:tc>
        <w:tc>
          <w:tcPr>
            <w:tcW w:w="6804" w:type="dxa"/>
          </w:tcPr>
          <w:p w:rsidR="001F1CD5" w:rsidRDefault="001F1CD5" w:rsidP="006F62C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不合格品控制；纠正和预防措施控制；过程监控管理；设备设施管理；不合格品控制</w:t>
            </w:r>
          </w:p>
        </w:tc>
      </w:tr>
      <w:tr w:rsidR="001F1CD5" w:rsidTr="006F62C3">
        <w:tc>
          <w:tcPr>
            <w:tcW w:w="3119" w:type="dxa"/>
          </w:tcPr>
          <w:p w:rsidR="001F1CD5" w:rsidRDefault="001F1CD5" w:rsidP="006F62C3">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1F1CD5" w:rsidRDefault="001F1CD5" w:rsidP="006F62C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合同管理；客户管理；外部供方管理；</w:t>
            </w:r>
          </w:p>
        </w:tc>
      </w:tr>
      <w:tr w:rsidR="001F1CD5" w:rsidTr="006F62C3">
        <w:tc>
          <w:tcPr>
            <w:tcW w:w="3119" w:type="dxa"/>
          </w:tcPr>
          <w:p w:rsidR="001F1CD5" w:rsidRDefault="001F1CD5" w:rsidP="006F62C3">
            <w:pPr>
              <w:jc w:val="center"/>
              <w:rPr>
                <w:rFonts w:ascii="宋体" w:hAnsi="宋体"/>
                <w:b/>
                <w:color w:val="000000" w:themeColor="text1"/>
                <w:szCs w:val="21"/>
              </w:rPr>
            </w:pPr>
          </w:p>
        </w:tc>
        <w:tc>
          <w:tcPr>
            <w:tcW w:w="6804" w:type="dxa"/>
          </w:tcPr>
          <w:p w:rsidR="001F1CD5" w:rsidRDefault="001F1CD5" w:rsidP="006F62C3">
            <w:pPr>
              <w:rPr>
                <w:rFonts w:ascii="宋体" w:hAnsi="宋体"/>
                <w:b/>
                <w:color w:val="000000" w:themeColor="text1"/>
                <w:spacing w:val="-20"/>
                <w:szCs w:val="21"/>
                <w:u w:val="single"/>
              </w:rPr>
            </w:pPr>
          </w:p>
        </w:tc>
      </w:tr>
    </w:tbl>
    <w:p w:rsidR="001F1CD5" w:rsidRDefault="001F1CD5" w:rsidP="001F1CD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F1CD5" w:rsidRDefault="001F1CD5" w:rsidP="001F1CD5">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1F1CD5" w:rsidTr="006F62C3">
        <w:tc>
          <w:tcPr>
            <w:tcW w:w="3119" w:type="dxa"/>
          </w:tcPr>
          <w:p w:rsidR="001F1CD5" w:rsidRDefault="001F1CD5" w:rsidP="006F62C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F1CD5" w:rsidRDefault="001F1CD5" w:rsidP="006F62C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F1CD5" w:rsidRDefault="001F1CD5" w:rsidP="006F62C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F1CD5" w:rsidTr="006F62C3">
        <w:tc>
          <w:tcPr>
            <w:tcW w:w="3119" w:type="dxa"/>
          </w:tcPr>
          <w:p w:rsidR="001F1CD5" w:rsidRDefault="001F1CD5" w:rsidP="006F62C3">
            <w:pPr>
              <w:jc w:val="center"/>
              <w:rPr>
                <w:rFonts w:ascii="宋体" w:hAnsi="宋体"/>
                <w:b/>
                <w:color w:val="000000" w:themeColor="text1"/>
                <w:sz w:val="20"/>
                <w:szCs w:val="20"/>
              </w:rPr>
            </w:pPr>
          </w:p>
        </w:tc>
        <w:tc>
          <w:tcPr>
            <w:tcW w:w="3249" w:type="dxa"/>
          </w:tcPr>
          <w:p w:rsidR="001F1CD5" w:rsidRDefault="001F1CD5" w:rsidP="006F62C3">
            <w:pPr>
              <w:jc w:val="center"/>
              <w:rPr>
                <w:rFonts w:ascii="宋体" w:hAnsi="宋体"/>
                <w:b/>
                <w:color w:val="000000" w:themeColor="text1"/>
                <w:spacing w:val="-20"/>
                <w:sz w:val="20"/>
                <w:szCs w:val="20"/>
                <w:u w:val="single"/>
              </w:rPr>
            </w:pPr>
          </w:p>
        </w:tc>
        <w:tc>
          <w:tcPr>
            <w:tcW w:w="3555" w:type="dxa"/>
          </w:tcPr>
          <w:p w:rsidR="001F1CD5" w:rsidRDefault="001F1CD5" w:rsidP="006F62C3">
            <w:pPr>
              <w:jc w:val="center"/>
              <w:rPr>
                <w:rFonts w:ascii="宋体" w:hAnsi="宋体"/>
                <w:b/>
                <w:color w:val="000000" w:themeColor="text1"/>
                <w:spacing w:val="-20"/>
                <w:sz w:val="20"/>
                <w:szCs w:val="20"/>
                <w:u w:val="single"/>
              </w:rPr>
            </w:pPr>
          </w:p>
        </w:tc>
      </w:tr>
      <w:tr w:rsidR="001F1CD5" w:rsidTr="006F62C3">
        <w:tc>
          <w:tcPr>
            <w:tcW w:w="3119" w:type="dxa"/>
          </w:tcPr>
          <w:p w:rsidR="001F1CD5" w:rsidRDefault="001F1CD5" w:rsidP="006F62C3">
            <w:pPr>
              <w:jc w:val="center"/>
              <w:rPr>
                <w:rFonts w:ascii="宋体" w:hAnsi="宋体"/>
                <w:b/>
                <w:color w:val="000000" w:themeColor="text1"/>
                <w:sz w:val="20"/>
                <w:szCs w:val="20"/>
              </w:rPr>
            </w:pPr>
          </w:p>
        </w:tc>
        <w:tc>
          <w:tcPr>
            <w:tcW w:w="3249" w:type="dxa"/>
          </w:tcPr>
          <w:p w:rsidR="001F1CD5" w:rsidRDefault="001F1CD5" w:rsidP="006F62C3">
            <w:pPr>
              <w:jc w:val="center"/>
              <w:rPr>
                <w:rFonts w:ascii="宋体" w:hAnsi="宋体"/>
                <w:b/>
                <w:color w:val="000000" w:themeColor="text1"/>
                <w:spacing w:val="-20"/>
                <w:sz w:val="20"/>
                <w:szCs w:val="20"/>
                <w:u w:val="single"/>
              </w:rPr>
            </w:pPr>
          </w:p>
        </w:tc>
        <w:tc>
          <w:tcPr>
            <w:tcW w:w="3555" w:type="dxa"/>
          </w:tcPr>
          <w:p w:rsidR="001F1CD5" w:rsidRDefault="001F1CD5" w:rsidP="006F62C3">
            <w:pPr>
              <w:jc w:val="center"/>
              <w:rPr>
                <w:rFonts w:ascii="宋体" w:hAnsi="宋体"/>
                <w:b/>
                <w:color w:val="000000" w:themeColor="text1"/>
                <w:spacing w:val="-20"/>
                <w:sz w:val="20"/>
                <w:szCs w:val="20"/>
                <w:u w:val="single"/>
              </w:rPr>
            </w:pPr>
          </w:p>
        </w:tc>
      </w:tr>
      <w:tr w:rsidR="001F1CD5" w:rsidTr="006F62C3">
        <w:tc>
          <w:tcPr>
            <w:tcW w:w="3119" w:type="dxa"/>
          </w:tcPr>
          <w:p w:rsidR="001F1CD5" w:rsidRDefault="001F1CD5" w:rsidP="006F62C3">
            <w:pPr>
              <w:jc w:val="center"/>
              <w:rPr>
                <w:rFonts w:ascii="宋体" w:hAnsi="宋体"/>
                <w:b/>
                <w:color w:val="000000" w:themeColor="text1"/>
                <w:sz w:val="20"/>
                <w:szCs w:val="20"/>
              </w:rPr>
            </w:pPr>
          </w:p>
        </w:tc>
        <w:tc>
          <w:tcPr>
            <w:tcW w:w="3249" w:type="dxa"/>
          </w:tcPr>
          <w:p w:rsidR="001F1CD5" w:rsidRDefault="001F1CD5" w:rsidP="006F62C3">
            <w:pPr>
              <w:jc w:val="center"/>
              <w:rPr>
                <w:rFonts w:ascii="宋体" w:hAnsi="宋体"/>
                <w:b/>
                <w:color w:val="000000" w:themeColor="text1"/>
                <w:spacing w:val="-20"/>
                <w:sz w:val="20"/>
                <w:szCs w:val="20"/>
                <w:u w:val="single"/>
              </w:rPr>
            </w:pPr>
          </w:p>
        </w:tc>
        <w:tc>
          <w:tcPr>
            <w:tcW w:w="3555" w:type="dxa"/>
          </w:tcPr>
          <w:p w:rsidR="001F1CD5" w:rsidRDefault="001F1CD5" w:rsidP="006F62C3">
            <w:pPr>
              <w:jc w:val="center"/>
              <w:rPr>
                <w:rFonts w:ascii="宋体" w:hAnsi="宋体"/>
                <w:b/>
                <w:color w:val="000000" w:themeColor="text1"/>
                <w:spacing w:val="-20"/>
                <w:sz w:val="20"/>
                <w:szCs w:val="20"/>
                <w:u w:val="single"/>
              </w:rPr>
            </w:pPr>
          </w:p>
        </w:tc>
      </w:tr>
    </w:tbl>
    <w:p w:rsidR="001F1CD5" w:rsidRDefault="001F1CD5" w:rsidP="001F1CD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F1CD5" w:rsidRDefault="001F1CD5" w:rsidP="001F1CD5">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527"/>
        <w:gridCol w:w="1842"/>
        <w:gridCol w:w="4536"/>
      </w:tblGrid>
      <w:tr w:rsidR="001F1CD5" w:rsidTr="001F1CD5">
        <w:tc>
          <w:tcPr>
            <w:tcW w:w="2130" w:type="dxa"/>
          </w:tcPr>
          <w:p w:rsidR="001F1CD5" w:rsidRDefault="001F1CD5" w:rsidP="006F62C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F1CD5" w:rsidRDefault="001F1CD5" w:rsidP="006F62C3">
            <w:pPr>
              <w:rPr>
                <w:b/>
                <w:color w:val="000000" w:themeColor="text1"/>
                <w:sz w:val="20"/>
                <w:szCs w:val="20"/>
              </w:rPr>
            </w:pPr>
            <w:r>
              <w:rPr>
                <w:rFonts w:hint="eastAsia"/>
                <w:b/>
                <w:color w:val="000000" w:themeColor="text1"/>
                <w:sz w:val="20"/>
                <w:szCs w:val="20"/>
              </w:rPr>
              <w:t>服务名称</w:t>
            </w:r>
          </w:p>
        </w:tc>
        <w:tc>
          <w:tcPr>
            <w:tcW w:w="1527" w:type="dxa"/>
          </w:tcPr>
          <w:p w:rsidR="001F1CD5" w:rsidRDefault="001F1CD5" w:rsidP="006F62C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F1CD5" w:rsidRDefault="001F1CD5" w:rsidP="006F62C3">
            <w:pPr>
              <w:rPr>
                <w:b/>
                <w:color w:val="000000" w:themeColor="text1"/>
                <w:sz w:val="20"/>
                <w:szCs w:val="20"/>
              </w:rPr>
            </w:pPr>
            <w:r>
              <w:rPr>
                <w:rFonts w:hint="eastAsia"/>
                <w:b/>
                <w:color w:val="000000" w:themeColor="text1"/>
                <w:sz w:val="20"/>
                <w:szCs w:val="20"/>
              </w:rPr>
              <w:t>服务类型</w:t>
            </w:r>
          </w:p>
        </w:tc>
        <w:tc>
          <w:tcPr>
            <w:tcW w:w="1842" w:type="dxa"/>
          </w:tcPr>
          <w:p w:rsidR="001F1CD5" w:rsidRDefault="001F1CD5" w:rsidP="006F62C3">
            <w:pPr>
              <w:rPr>
                <w:b/>
                <w:color w:val="000000" w:themeColor="text1"/>
                <w:sz w:val="20"/>
                <w:szCs w:val="20"/>
              </w:rPr>
            </w:pPr>
            <w:r>
              <w:rPr>
                <w:rFonts w:hint="eastAsia"/>
                <w:b/>
                <w:color w:val="000000" w:themeColor="text1"/>
                <w:sz w:val="20"/>
                <w:szCs w:val="20"/>
              </w:rPr>
              <w:t>规格</w:t>
            </w:r>
          </w:p>
        </w:tc>
        <w:tc>
          <w:tcPr>
            <w:tcW w:w="4536" w:type="dxa"/>
          </w:tcPr>
          <w:p w:rsidR="001F1CD5" w:rsidRDefault="001F1CD5" w:rsidP="006F62C3">
            <w:pPr>
              <w:rPr>
                <w:b/>
                <w:color w:val="000000" w:themeColor="text1"/>
                <w:sz w:val="20"/>
                <w:szCs w:val="20"/>
              </w:rPr>
            </w:pPr>
            <w:r>
              <w:rPr>
                <w:rFonts w:hint="eastAsia"/>
                <w:b/>
                <w:color w:val="000000" w:themeColor="text1"/>
                <w:sz w:val="20"/>
                <w:szCs w:val="20"/>
              </w:rPr>
              <w:t>执行标准</w:t>
            </w:r>
          </w:p>
        </w:tc>
      </w:tr>
      <w:tr w:rsidR="001F1CD5" w:rsidTr="001F1CD5">
        <w:tc>
          <w:tcPr>
            <w:tcW w:w="2130" w:type="dxa"/>
          </w:tcPr>
          <w:p w:rsidR="001F1CD5" w:rsidRDefault="001F1CD5" w:rsidP="006F62C3">
            <w:pPr>
              <w:rPr>
                <w:b/>
                <w:color w:val="000000" w:themeColor="text1"/>
                <w:sz w:val="20"/>
                <w:szCs w:val="20"/>
              </w:rPr>
            </w:pPr>
            <w:r>
              <w:rPr>
                <w:rFonts w:ascii="宋体" w:hAnsi="宋体" w:hint="eastAsia"/>
                <w:szCs w:val="21"/>
              </w:rPr>
              <w:t>清洁剂的生产及销售</w:t>
            </w:r>
          </w:p>
        </w:tc>
        <w:tc>
          <w:tcPr>
            <w:tcW w:w="1527" w:type="dxa"/>
          </w:tcPr>
          <w:p w:rsidR="001F1CD5" w:rsidRDefault="001F1CD5" w:rsidP="006F62C3">
            <w:pPr>
              <w:rPr>
                <w:b/>
                <w:color w:val="000000" w:themeColor="text1"/>
                <w:sz w:val="20"/>
                <w:szCs w:val="20"/>
              </w:rPr>
            </w:pPr>
          </w:p>
        </w:tc>
        <w:tc>
          <w:tcPr>
            <w:tcW w:w="1842" w:type="dxa"/>
          </w:tcPr>
          <w:p w:rsidR="001F1CD5" w:rsidRDefault="001F1CD5" w:rsidP="006F62C3">
            <w:pPr>
              <w:rPr>
                <w:b/>
                <w:color w:val="000000" w:themeColor="text1"/>
                <w:sz w:val="20"/>
                <w:szCs w:val="20"/>
              </w:rPr>
            </w:pPr>
          </w:p>
        </w:tc>
        <w:tc>
          <w:tcPr>
            <w:tcW w:w="4536" w:type="dxa"/>
          </w:tcPr>
          <w:p w:rsidR="001F1CD5" w:rsidRDefault="001F1CD5" w:rsidP="006F62C3">
            <w:pPr>
              <w:rPr>
                <w:b/>
                <w:color w:val="000000" w:themeColor="text1"/>
                <w:sz w:val="20"/>
                <w:szCs w:val="20"/>
              </w:rPr>
            </w:pPr>
            <w:r>
              <w:rPr>
                <w:rFonts w:ascii="宋体" w:hAnsi="宋体" w:hint="eastAsia"/>
                <w:szCs w:val="21"/>
              </w:rPr>
              <w:t>洁厕灵GB/T21241－2007、酸性清洁剂、GB/T21241－2007、全能清洁剂</w:t>
            </w:r>
            <w:r>
              <w:rPr>
                <w:rFonts w:ascii="宋体" w:hAnsi="宋体" w:hint="eastAsia"/>
                <w:szCs w:val="21"/>
              </w:rPr>
              <w:lastRenderedPageBreak/>
              <w:t>Q/91510113551083842X.05-2018、强力助洗碱Q/55108384-2.08-2016等</w:t>
            </w:r>
          </w:p>
        </w:tc>
      </w:tr>
    </w:tbl>
    <w:p w:rsidR="001F1CD5" w:rsidRDefault="001F1CD5" w:rsidP="001F1CD5">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1F1CD5" w:rsidRDefault="001F1CD5" w:rsidP="001F1CD5">
      <w:pPr>
        <w:spacing w:line="360" w:lineRule="auto"/>
        <w:ind w:leftChars="-337" w:left="-109" w:hangingChars="271" w:hanging="599"/>
        <w:rPr>
          <w:b/>
          <w:color w:val="000000" w:themeColor="text1"/>
          <w:spacing w:val="-10"/>
          <w:szCs w:val="21"/>
        </w:rPr>
      </w:pPr>
      <w:r>
        <w:rPr>
          <w:rFonts w:ascii="宋体" w:hAnsi="宋体" w:hint="eastAsia"/>
          <w:b/>
          <w:bCs/>
          <w:kern w:val="0"/>
          <w:sz w:val="22"/>
          <w:szCs w:val="22"/>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r>
        <w:rPr>
          <w:rFonts w:hint="eastAsia"/>
          <w:b/>
          <w:color w:val="000000" w:themeColor="text1"/>
          <w:spacing w:val="-10"/>
          <w:szCs w:val="21"/>
        </w:rPr>
        <w:t>18</w:t>
      </w:r>
      <w:r>
        <w:rPr>
          <w:rFonts w:hint="eastAsia"/>
          <w:b/>
          <w:color w:val="000000" w:themeColor="text1"/>
          <w:spacing w:val="-10"/>
          <w:szCs w:val="21"/>
        </w:rPr>
        <w:t>日至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20</w:t>
      </w:r>
      <w:r>
        <w:rPr>
          <w:rFonts w:hint="eastAsia"/>
          <w:b/>
          <w:color w:val="000000" w:themeColor="text1"/>
          <w:spacing w:val="-10"/>
          <w:szCs w:val="21"/>
        </w:rPr>
        <w:t>日。</w:t>
      </w:r>
    </w:p>
    <w:p w:rsidR="001F1CD5" w:rsidRDefault="001F1CD5" w:rsidP="001F1CD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F1CD5" w:rsidRDefault="001F1CD5" w:rsidP="001F1CD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F1CD5" w:rsidRDefault="001F1CD5" w:rsidP="001F1CD5">
      <w:pPr>
        <w:spacing w:line="360" w:lineRule="auto"/>
        <w:ind w:leftChars="-337" w:left="-109" w:hangingChars="271" w:hanging="599"/>
        <w:rPr>
          <w:b/>
          <w:color w:val="000000" w:themeColor="text1"/>
          <w:spacing w:val="-10"/>
          <w:szCs w:val="21"/>
        </w:rPr>
      </w:pPr>
      <w:r>
        <w:rPr>
          <w:rFonts w:ascii="宋体" w:hAnsi="宋体" w:hint="eastAsia"/>
          <w:b/>
          <w:bCs/>
          <w:kern w:val="0"/>
          <w:sz w:val="22"/>
          <w:szCs w:val="22"/>
        </w:rPr>
        <w:t>■</w:t>
      </w:r>
      <w:r>
        <w:rPr>
          <w:rFonts w:ascii="宋体" w:hAnsi="宋体" w:hint="eastAsia"/>
          <w:b/>
          <w:color w:val="000000" w:themeColor="text1"/>
          <w:szCs w:val="21"/>
        </w:rPr>
        <w:t>已完成审核计划的全部工作</w:t>
      </w:r>
    </w:p>
    <w:p w:rsidR="001F1CD5" w:rsidRDefault="001F1CD5" w:rsidP="001F1CD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F1CD5" w:rsidRDefault="001F1CD5" w:rsidP="001F1CD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F1CD5" w:rsidRDefault="001F1CD5" w:rsidP="001F1CD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F1CD5" w:rsidTr="006F62C3">
        <w:trPr>
          <w:cantSplit/>
          <w:trHeight w:val="689"/>
          <w:jc w:val="center"/>
        </w:trPr>
        <w:tc>
          <w:tcPr>
            <w:tcW w:w="720" w:type="dxa"/>
            <w:vMerge w:val="restart"/>
            <w:textDirection w:val="tbRlV"/>
            <w:vAlign w:val="center"/>
          </w:tcPr>
          <w:p w:rsidR="001F1CD5" w:rsidRDefault="001F1CD5" w:rsidP="006F62C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1F1CD5" w:rsidRDefault="001F1CD5" w:rsidP="006F62C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F1CD5" w:rsidRDefault="001F1CD5" w:rsidP="006F62C3">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1F1CD5" w:rsidTr="006F62C3">
        <w:trPr>
          <w:cantSplit/>
          <w:trHeight w:val="1417"/>
          <w:jc w:val="center"/>
        </w:trPr>
        <w:tc>
          <w:tcPr>
            <w:tcW w:w="720" w:type="dxa"/>
            <w:vMerge/>
            <w:textDirection w:val="tbRlV"/>
            <w:vAlign w:val="center"/>
          </w:tcPr>
          <w:p w:rsidR="001F1CD5" w:rsidRDefault="001F1CD5" w:rsidP="006F62C3">
            <w:pPr>
              <w:spacing w:line="240" w:lineRule="exact"/>
              <w:ind w:left="201" w:right="113" w:hangingChars="100" w:hanging="201"/>
              <w:jc w:val="center"/>
              <w:rPr>
                <w:rFonts w:ascii="宋体" w:hAnsi="宋体"/>
                <w:b/>
                <w:color w:val="000000" w:themeColor="text1"/>
                <w:sz w:val="20"/>
                <w:szCs w:val="20"/>
              </w:rPr>
            </w:pPr>
          </w:p>
        </w:tc>
        <w:tc>
          <w:tcPr>
            <w:tcW w:w="9198" w:type="dxa"/>
          </w:tcPr>
          <w:p w:rsidR="001F1CD5" w:rsidRDefault="001F1CD5" w:rsidP="006F62C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1F1CD5" w:rsidRDefault="001F1CD5" w:rsidP="006F62C3">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1F1CD5" w:rsidTr="006F62C3">
        <w:trPr>
          <w:cantSplit/>
          <w:trHeight w:val="1564"/>
          <w:jc w:val="center"/>
        </w:trPr>
        <w:tc>
          <w:tcPr>
            <w:tcW w:w="720" w:type="dxa"/>
            <w:vMerge/>
            <w:textDirection w:val="tbRlV"/>
            <w:vAlign w:val="center"/>
          </w:tcPr>
          <w:p w:rsidR="001F1CD5" w:rsidRDefault="001F1CD5" w:rsidP="006F62C3">
            <w:pPr>
              <w:spacing w:line="240" w:lineRule="exact"/>
              <w:ind w:left="201" w:right="113" w:hangingChars="100" w:hanging="201"/>
              <w:jc w:val="center"/>
              <w:rPr>
                <w:rFonts w:ascii="宋体" w:hAnsi="宋体"/>
                <w:b/>
                <w:color w:val="000000" w:themeColor="text1"/>
                <w:sz w:val="20"/>
                <w:szCs w:val="20"/>
              </w:rPr>
            </w:pPr>
          </w:p>
        </w:tc>
        <w:tc>
          <w:tcPr>
            <w:tcW w:w="9198" w:type="dxa"/>
          </w:tcPr>
          <w:p w:rsidR="001F1CD5" w:rsidRDefault="001F1CD5" w:rsidP="006F62C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F1CD5" w:rsidRDefault="001F1CD5" w:rsidP="006F62C3">
            <w:pPr>
              <w:spacing w:line="240" w:lineRule="exact"/>
              <w:ind w:firstLineChars="200" w:firstLine="420"/>
              <w:rPr>
                <w:rFonts w:ascii="宋体" w:hAnsi="宋体" w:cs="宋体"/>
                <w:color w:val="000000"/>
                <w:szCs w:val="21"/>
              </w:rPr>
            </w:pPr>
            <w:r>
              <w:rPr>
                <w:rFonts w:ascii="宋体" w:hAnsi="宋体" w:cs="宋体" w:hint="eastAsia"/>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环境和职业健康安全管理方针：</w:t>
            </w:r>
          </w:p>
          <w:p w:rsidR="001F1CD5" w:rsidRDefault="001F1CD5" w:rsidP="006F62C3">
            <w:pPr>
              <w:ind w:leftChars="498" w:left="1046" w:firstLineChars="225" w:firstLine="473"/>
              <w:jc w:val="left"/>
              <w:rPr>
                <w:rFonts w:ascii="宋体" w:hAnsi="宋体"/>
                <w:color w:val="000000" w:themeColor="text1"/>
              </w:rPr>
            </w:pPr>
            <w:r>
              <w:rPr>
                <w:rFonts w:ascii="宋体" w:hAnsi="宋体" w:hint="eastAsia"/>
                <w:color w:val="000000" w:themeColor="text1"/>
              </w:rPr>
              <w:t>“诚实守信，客户至上；真诚合作，实现双赢；</w:t>
            </w:r>
          </w:p>
          <w:p w:rsidR="001F1CD5" w:rsidRDefault="001F1CD5" w:rsidP="006F62C3">
            <w:pPr>
              <w:ind w:leftChars="498" w:left="1046" w:firstLineChars="325" w:firstLine="683"/>
              <w:jc w:val="left"/>
              <w:rPr>
                <w:rFonts w:ascii="宋体" w:hAnsi="宋体"/>
                <w:color w:val="000000" w:themeColor="text1"/>
              </w:rPr>
            </w:pPr>
            <w:r>
              <w:rPr>
                <w:rFonts w:ascii="宋体" w:hAnsi="宋体" w:hint="eastAsia"/>
                <w:color w:val="000000" w:themeColor="text1"/>
              </w:rPr>
              <w:t>遵规守法，预防污染；高效低耗，环保作业；</w:t>
            </w:r>
          </w:p>
          <w:p w:rsidR="001F1CD5" w:rsidRDefault="001F1CD5" w:rsidP="006F62C3">
            <w:pPr>
              <w:ind w:leftChars="498" w:left="1046" w:firstLineChars="325" w:firstLine="683"/>
              <w:jc w:val="left"/>
              <w:rPr>
                <w:b/>
                <w:color w:val="000000" w:themeColor="text1"/>
              </w:rPr>
            </w:pPr>
            <w:r>
              <w:rPr>
                <w:rFonts w:ascii="宋体" w:hAnsi="宋体" w:hint="eastAsia"/>
                <w:color w:val="000000" w:themeColor="text1"/>
              </w:rPr>
              <w:t xml:space="preserve">安全第一，预防为主；健康向上，共建和谐 </w:t>
            </w:r>
            <w:r>
              <w:rPr>
                <w:rFonts w:ascii="宋体" w:hAnsi="宋体" w:cs="宋体" w:hint="eastAsia"/>
                <w:szCs w:val="21"/>
              </w:rPr>
              <w:t>”。</w:t>
            </w:r>
          </w:p>
        </w:tc>
      </w:tr>
      <w:tr w:rsidR="001F1CD5" w:rsidTr="006F62C3">
        <w:trPr>
          <w:cantSplit/>
          <w:trHeight w:val="363"/>
          <w:jc w:val="center"/>
        </w:trPr>
        <w:tc>
          <w:tcPr>
            <w:tcW w:w="720" w:type="dxa"/>
            <w:vMerge/>
            <w:textDirection w:val="tbRlV"/>
            <w:vAlign w:val="center"/>
          </w:tcPr>
          <w:p w:rsidR="001F1CD5" w:rsidRDefault="001F1CD5" w:rsidP="006F62C3">
            <w:pPr>
              <w:spacing w:line="240" w:lineRule="exact"/>
              <w:ind w:left="201" w:right="113" w:hangingChars="100" w:hanging="201"/>
              <w:jc w:val="center"/>
              <w:rPr>
                <w:rFonts w:ascii="宋体" w:hAnsi="宋体"/>
                <w:b/>
                <w:color w:val="000000" w:themeColor="text1"/>
                <w:sz w:val="20"/>
                <w:szCs w:val="20"/>
              </w:rPr>
            </w:pPr>
          </w:p>
        </w:tc>
        <w:tc>
          <w:tcPr>
            <w:tcW w:w="9198" w:type="dxa"/>
          </w:tcPr>
          <w:p w:rsidR="001F1CD5" w:rsidRDefault="001F1CD5" w:rsidP="006F62C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F1CD5" w:rsidRDefault="001F1CD5" w:rsidP="006F62C3">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1F1CD5" w:rsidTr="006F62C3">
        <w:trPr>
          <w:cantSplit/>
          <w:trHeight w:val="1561"/>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F1CD5" w:rsidRDefault="001F1CD5" w:rsidP="006F62C3">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1F1CD5" w:rsidRDefault="001F1CD5" w:rsidP="006F62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1F1CD5" w:rsidRDefault="001F1CD5" w:rsidP="006F62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1F1CD5" w:rsidRDefault="001F1CD5" w:rsidP="006F62C3">
            <w:pPr>
              <w:tabs>
                <w:tab w:val="left" w:pos="540"/>
              </w:tabs>
              <w:spacing w:line="300" w:lineRule="exact"/>
              <w:ind w:left="201" w:hangingChars="100" w:hanging="201"/>
              <w:rPr>
                <w:rFonts w:ascii="宋体" w:hAnsi="宋体"/>
                <w:b/>
                <w:color w:val="000000" w:themeColor="text1"/>
                <w:szCs w:val="21"/>
              </w:rPr>
            </w:pPr>
            <w:r w:rsidRPr="00497D50">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497D50">
              <w:rPr>
                <w:rFonts w:ascii="宋体" w:hAnsi="宋体"/>
                <w:b/>
                <w:color w:val="000000" w:themeColor="text1"/>
                <w:sz w:val="20"/>
                <w:szCs w:val="20"/>
              </w:rPr>
              <w:pict>
                <v:shape id="_x0000_s1030" type="#_x0000_t32" style="position:absolute;left:0;text-align:left;margin-left:55.15pt;margin-top:12.75pt;width:42pt;height:0;z-index:251661312" o:connectortype="straight"/>
              </w:pict>
            </w:r>
            <w:r>
              <w:rPr>
                <w:rFonts w:ascii="宋体" w:hAnsi="宋体" w:hint="eastAsia"/>
                <w:b/>
                <w:color w:val="000000" w:themeColor="text1"/>
                <w:sz w:val="20"/>
                <w:szCs w:val="20"/>
              </w:rPr>
              <w:t>不适用条款是       ，不适用理由：</w:t>
            </w:r>
          </w:p>
        </w:tc>
      </w:tr>
      <w:tr w:rsidR="001F1CD5" w:rsidTr="006F62C3">
        <w:trPr>
          <w:cantSplit/>
          <w:trHeight w:val="1877"/>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1F1CD5" w:rsidRDefault="001F1CD5" w:rsidP="006F62C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F1CD5" w:rsidRDefault="001F1CD5" w:rsidP="006F62C3">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潜在火灾的应急预案等。</w:t>
            </w:r>
          </w:p>
        </w:tc>
      </w:tr>
      <w:tr w:rsidR="001F1CD5" w:rsidTr="006F62C3">
        <w:trPr>
          <w:cantSplit/>
          <w:trHeight w:val="1283"/>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F1CD5" w:rsidRDefault="001F1CD5" w:rsidP="006F62C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F1CD5" w:rsidRDefault="001F1CD5" w:rsidP="006F62C3">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szCs w:val="21"/>
              </w:rPr>
              <w:t>汽车涂料的研发和生产</w:t>
            </w:r>
            <w:r>
              <w:rPr>
                <w:rFonts w:ascii="宋体" w:hAnsi="宋体" w:hint="eastAsia"/>
                <w:color w:val="000000" w:themeColor="text1"/>
              </w:rPr>
              <w:t>、包装、</w:t>
            </w:r>
            <w:r>
              <w:rPr>
                <w:rFonts w:hint="eastAsia"/>
              </w:rPr>
              <w:t>储存</w:t>
            </w:r>
            <w:r>
              <w:rPr>
                <w:rFonts w:ascii="宋体" w:hAnsi="宋体" w:hint="eastAsia"/>
                <w:color w:val="000000" w:themeColor="text1"/>
              </w:rPr>
              <w:t>，针对重要危险源制定了管理方案。控制措施实施有效。</w:t>
            </w:r>
          </w:p>
        </w:tc>
      </w:tr>
      <w:tr w:rsidR="001F1CD5" w:rsidTr="006F62C3">
        <w:trPr>
          <w:cantSplit/>
          <w:trHeight w:val="1890"/>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1F1CD5" w:rsidRDefault="001F1CD5" w:rsidP="006F62C3">
            <w:pPr>
              <w:tabs>
                <w:tab w:val="left" w:pos="540"/>
              </w:tabs>
              <w:spacing w:line="300" w:lineRule="exact"/>
              <w:ind w:left="211" w:hangingChars="100" w:hanging="211"/>
              <w:rPr>
                <w:rFonts w:ascii="宋体" w:hAnsi="宋体"/>
                <w:b/>
                <w:color w:val="000000" w:themeColor="text1"/>
                <w:szCs w:val="21"/>
              </w:rPr>
            </w:pPr>
          </w:p>
          <w:p w:rsidR="001F1CD5" w:rsidRDefault="001F1CD5" w:rsidP="006F62C3">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1F1CD5" w:rsidRDefault="001F1CD5" w:rsidP="006F62C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1F1CD5" w:rsidRDefault="001F1CD5" w:rsidP="006F62C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1F1CD5" w:rsidRDefault="001F1CD5" w:rsidP="006F62C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1F1CD5" w:rsidRDefault="001F1CD5" w:rsidP="006F62C3">
            <w:pPr>
              <w:tabs>
                <w:tab w:val="left" w:pos="0"/>
              </w:tabs>
              <w:spacing w:line="240" w:lineRule="exact"/>
              <w:rPr>
                <w:b/>
                <w:color w:val="000000" w:themeColor="text1"/>
                <w:sz w:val="14"/>
                <w:szCs w:val="14"/>
              </w:rPr>
            </w:pPr>
          </w:p>
        </w:tc>
      </w:tr>
      <w:tr w:rsidR="001F1CD5" w:rsidTr="006F62C3">
        <w:trPr>
          <w:cantSplit/>
          <w:trHeight w:val="2219"/>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300" w:lineRule="exact"/>
            </w:pPr>
            <w:r>
              <w:rPr>
                <w:rFonts w:hint="eastAsia"/>
              </w:rPr>
              <w:t xml:space="preserve">9. </w:t>
            </w:r>
            <w:r>
              <w:rPr>
                <w:rFonts w:hint="eastAsia"/>
              </w:rPr>
              <w:t>目标、方案</w:t>
            </w:r>
          </w:p>
          <w:p w:rsidR="001F1CD5" w:rsidRDefault="001F1CD5" w:rsidP="006F62C3">
            <w:pPr>
              <w:spacing w:line="300" w:lineRule="exact"/>
            </w:pPr>
            <w:r>
              <w:rPr>
                <w:rFonts w:hint="eastAsia"/>
              </w:rPr>
              <w:t>（在相关层次上建立可测量的目标，目标、方案的有效性，对质量目标的实现情况进行评价并叙述测量方法）</w:t>
            </w:r>
          </w:p>
          <w:p w:rsidR="001F1CD5" w:rsidRDefault="001F1CD5" w:rsidP="006F62C3">
            <w:pPr>
              <w:spacing w:line="300" w:lineRule="exact"/>
              <w:ind w:firstLineChars="200" w:firstLine="42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1F1CD5" w:rsidRDefault="001F1CD5" w:rsidP="006F62C3">
            <w:pPr>
              <w:pStyle w:val="aa"/>
            </w:pPr>
            <w:r>
              <w:t>环境、职业健康安全目标：</w:t>
            </w:r>
            <w:r>
              <w:t>            </w:t>
            </w:r>
            <w:r>
              <w:t>考核情况（</w:t>
            </w:r>
            <w:r>
              <w:t>2020</w:t>
            </w:r>
            <w:r>
              <w:t>年</w:t>
            </w:r>
            <w:r>
              <w:rPr>
                <w:rFonts w:hint="eastAsia"/>
              </w:rPr>
              <w:t>4</w:t>
            </w:r>
            <w:r>
              <w:rPr>
                <w:rFonts w:hint="eastAsia"/>
              </w:rPr>
              <w:t>季度</w:t>
            </w:r>
            <w:r>
              <w:t>）</w:t>
            </w:r>
            <w:r>
              <w:rPr>
                <w:rFonts w:hint="eastAsia"/>
              </w:rPr>
              <w:t>达到目标要求</w:t>
            </w:r>
          </w:p>
          <w:p w:rsidR="001F1CD5" w:rsidRDefault="001F1CD5" w:rsidP="006F62C3">
            <w:pPr>
              <w:ind w:firstLineChars="700" w:firstLine="1470"/>
              <w:rPr>
                <w:rFonts w:ascii="宋体" w:hAnsi="宋体"/>
                <w:bCs/>
                <w:color w:val="000000"/>
                <w:szCs w:val="21"/>
              </w:rPr>
            </w:pPr>
            <w:r>
              <w:rPr>
                <w:rFonts w:ascii="宋体" w:hAnsi="宋体" w:hint="eastAsia"/>
                <w:bCs/>
                <w:color w:val="000000"/>
                <w:szCs w:val="21"/>
              </w:rPr>
              <w:t>1、废水总排放达；</w:t>
            </w:r>
          </w:p>
          <w:p w:rsidR="001F1CD5" w:rsidRDefault="001F1CD5" w:rsidP="006F62C3">
            <w:pPr>
              <w:ind w:firstLineChars="700" w:firstLine="1470"/>
              <w:rPr>
                <w:rFonts w:ascii="宋体" w:hAnsi="宋体"/>
                <w:bCs/>
                <w:color w:val="000000"/>
                <w:szCs w:val="21"/>
              </w:rPr>
            </w:pPr>
            <w:r>
              <w:rPr>
                <w:rFonts w:ascii="宋体" w:hAnsi="宋体" w:hint="eastAsia"/>
                <w:bCs/>
                <w:color w:val="000000"/>
                <w:szCs w:val="21"/>
              </w:rPr>
              <w:t>2、噪声总排放达标；</w:t>
            </w:r>
          </w:p>
          <w:p w:rsidR="001F1CD5" w:rsidRDefault="001F1CD5" w:rsidP="006F62C3">
            <w:pPr>
              <w:ind w:firstLineChars="700" w:firstLine="1470"/>
              <w:rPr>
                <w:rFonts w:ascii="宋体" w:hAnsi="宋体"/>
                <w:bCs/>
                <w:color w:val="000000"/>
                <w:szCs w:val="21"/>
              </w:rPr>
            </w:pPr>
            <w:r>
              <w:rPr>
                <w:rFonts w:ascii="宋体" w:hAnsi="宋体" w:hint="eastAsia"/>
                <w:bCs/>
                <w:color w:val="000000"/>
                <w:szCs w:val="21"/>
              </w:rPr>
              <w:t>3、固体废弃物合理处置率达到99%以上 ；</w:t>
            </w:r>
          </w:p>
          <w:p w:rsidR="001F1CD5" w:rsidRDefault="001F1CD5" w:rsidP="006F62C3">
            <w:pPr>
              <w:ind w:firstLineChars="700" w:firstLine="1470"/>
              <w:rPr>
                <w:rFonts w:ascii="宋体" w:hAnsi="宋体"/>
                <w:bCs/>
                <w:color w:val="000000"/>
                <w:szCs w:val="21"/>
              </w:rPr>
            </w:pPr>
            <w:r>
              <w:rPr>
                <w:rFonts w:ascii="宋体" w:hAnsi="宋体" w:hint="eastAsia"/>
                <w:bCs/>
                <w:color w:val="000000"/>
                <w:szCs w:val="21"/>
              </w:rPr>
              <w:t>4、死亡、重伤事故为0；</w:t>
            </w:r>
          </w:p>
          <w:p w:rsidR="001F1CD5" w:rsidRDefault="001F1CD5" w:rsidP="006F62C3">
            <w:pPr>
              <w:ind w:firstLineChars="700" w:firstLine="1470"/>
              <w:rPr>
                <w:rFonts w:ascii="宋体" w:hAnsi="宋体"/>
                <w:bCs/>
                <w:color w:val="000000"/>
                <w:szCs w:val="21"/>
              </w:rPr>
            </w:pPr>
            <w:r>
              <w:rPr>
                <w:rFonts w:ascii="宋体" w:hAnsi="宋体" w:hint="eastAsia"/>
                <w:bCs/>
                <w:color w:val="000000"/>
                <w:szCs w:val="21"/>
              </w:rPr>
              <w:t>5、员工无职业病发生；</w:t>
            </w:r>
          </w:p>
          <w:p w:rsidR="001F1CD5" w:rsidRDefault="001F1CD5" w:rsidP="006F62C3">
            <w:pPr>
              <w:ind w:firstLineChars="700" w:firstLine="1470"/>
            </w:pPr>
            <w:r>
              <w:rPr>
                <w:rFonts w:ascii="宋体" w:hAnsi="宋体" w:hint="eastAsia"/>
                <w:bCs/>
                <w:color w:val="000000"/>
                <w:szCs w:val="21"/>
              </w:rPr>
              <w:t>6、全年无火灾爆炸事故；</w:t>
            </w:r>
          </w:p>
        </w:tc>
      </w:tr>
      <w:tr w:rsidR="001F1CD5" w:rsidTr="006F62C3">
        <w:trPr>
          <w:cantSplit/>
          <w:trHeight w:val="1297"/>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F1CD5" w:rsidRDefault="001F1CD5" w:rsidP="006F62C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6月18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1F1CD5" w:rsidTr="006F62C3">
        <w:trPr>
          <w:cantSplit/>
          <w:trHeight w:val="1126"/>
          <w:jc w:val="center"/>
        </w:trPr>
        <w:tc>
          <w:tcPr>
            <w:tcW w:w="720" w:type="dxa"/>
            <w:vMerge w:val="restart"/>
            <w:textDirection w:val="tbRlV"/>
            <w:vAlign w:val="center"/>
          </w:tcPr>
          <w:p w:rsidR="001F1CD5" w:rsidRDefault="001F1CD5" w:rsidP="006F62C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F1CD5" w:rsidRDefault="001F1CD5" w:rsidP="006F62C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F1CD5" w:rsidRDefault="001F1CD5" w:rsidP="006F62C3">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清洁剂的生产及销售的</w:t>
            </w:r>
            <w:r>
              <w:rPr>
                <w:rFonts w:ascii="宋体" w:hAnsi="宋体" w:hint="eastAsia"/>
                <w:bCs/>
                <w:iCs/>
                <w:szCs w:val="22"/>
              </w:rPr>
              <w:t>运行环境，可以维持管理体系的正常运行。</w:t>
            </w:r>
          </w:p>
          <w:p w:rsidR="001F1CD5" w:rsidRDefault="001F1CD5" w:rsidP="006F62C3">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1F1CD5" w:rsidTr="006F62C3">
        <w:trPr>
          <w:cantSplit/>
          <w:trHeight w:val="645"/>
          <w:jc w:val="center"/>
        </w:trPr>
        <w:tc>
          <w:tcPr>
            <w:tcW w:w="720" w:type="dxa"/>
            <w:vMerge/>
            <w:textDirection w:val="tbRlV"/>
            <w:vAlign w:val="center"/>
          </w:tcPr>
          <w:p w:rsidR="001F1CD5" w:rsidRDefault="001F1CD5" w:rsidP="006F62C3">
            <w:pPr>
              <w:spacing w:line="240" w:lineRule="exact"/>
              <w:ind w:left="113" w:right="113"/>
              <w:jc w:val="center"/>
              <w:rPr>
                <w:b/>
                <w:color w:val="000000" w:themeColor="text1"/>
                <w:szCs w:val="21"/>
              </w:rPr>
            </w:pPr>
          </w:p>
        </w:tc>
        <w:tc>
          <w:tcPr>
            <w:tcW w:w="9198" w:type="dxa"/>
          </w:tcPr>
          <w:p w:rsidR="001F1CD5" w:rsidRDefault="001F1CD5" w:rsidP="001F1CD5">
            <w:pPr>
              <w:spacing w:line="400" w:lineRule="exact"/>
              <w:rPr>
                <w:rFonts w:ascii="宋体" w:hAnsi="宋体"/>
                <w:b/>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办公场所面积500平方左右，生产车间面积55000平方左右。</w:t>
            </w:r>
            <w:r>
              <w:rPr>
                <w:rFonts w:ascii="宋体" w:hAnsi="宋体" w:cs="宋体" w:hint="eastAsia"/>
                <w:szCs w:val="21"/>
              </w:rPr>
              <w:t>主要生产设备为</w:t>
            </w:r>
            <w:r>
              <w:rPr>
                <w:rFonts w:ascii="宋体" w:hAnsi="宋体" w:cs="宋体" w:hint="eastAsia"/>
                <w:color w:val="000000"/>
                <w:kern w:val="0"/>
                <w:szCs w:val="21"/>
              </w:rPr>
              <w:t>液体搅拌罐、粉体搅拌罐、手动液压叉车、除尘设备和</w:t>
            </w:r>
            <w:r>
              <w:rPr>
                <w:rFonts w:ascii="宋体" w:hAnsi="宋体" w:cs="宋体" w:hint="eastAsia"/>
                <w:szCs w:val="21"/>
              </w:rPr>
              <w:t>电脑、传真机、打印机</w:t>
            </w:r>
            <w:r>
              <w:rPr>
                <w:rFonts w:ascii="宋体" w:hAnsi="宋体" w:cs="宋体" w:hint="eastAsia"/>
                <w:color w:val="000000"/>
                <w:kern w:val="0"/>
                <w:szCs w:val="21"/>
              </w:rPr>
              <w:t>等设备。</w:t>
            </w:r>
            <w:r>
              <w:rPr>
                <w:rFonts w:ascii="宋体" w:hAnsi="宋体" w:hint="eastAsia"/>
                <w:szCs w:val="21"/>
              </w:rPr>
              <w:t>可以满足清洁剂的生产及销售的需要</w:t>
            </w:r>
            <w:r>
              <w:rPr>
                <w:rFonts w:ascii="宋体" w:hAnsi="宋体" w:cs="宋体" w:hint="eastAsia"/>
                <w:szCs w:val="21"/>
              </w:rPr>
              <w:t>。对设备按月方式进行点检维护保养，并实施。特种设备：无。公司建立有信息管理系统用于生产和服务。</w:t>
            </w:r>
          </w:p>
        </w:tc>
      </w:tr>
      <w:tr w:rsidR="001F1CD5" w:rsidTr="006F62C3">
        <w:trPr>
          <w:cantSplit/>
          <w:trHeight w:val="645"/>
          <w:jc w:val="center"/>
        </w:trPr>
        <w:tc>
          <w:tcPr>
            <w:tcW w:w="720" w:type="dxa"/>
            <w:vMerge/>
            <w:textDirection w:val="tbRlV"/>
            <w:vAlign w:val="center"/>
          </w:tcPr>
          <w:p w:rsidR="001F1CD5" w:rsidRDefault="001F1CD5" w:rsidP="006F62C3">
            <w:pPr>
              <w:spacing w:line="240" w:lineRule="exact"/>
              <w:ind w:left="113" w:right="113"/>
              <w:jc w:val="center"/>
              <w:rPr>
                <w:b/>
                <w:color w:val="000000" w:themeColor="text1"/>
                <w:szCs w:val="21"/>
              </w:rPr>
            </w:pPr>
          </w:p>
        </w:tc>
        <w:tc>
          <w:tcPr>
            <w:tcW w:w="9198" w:type="dxa"/>
          </w:tcPr>
          <w:p w:rsidR="001F1CD5" w:rsidRDefault="001F1CD5" w:rsidP="006F62C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F1CD5" w:rsidRDefault="001F1CD5" w:rsidP="006F62C3">
            <w:pPr>
              <w:spacing w:line="240" w:lineRule="exact"/>
              <w:ind w:firstLineChars="100" w:firstLine="210"/>
              <w:rPr>
                <w:rFonts w:ascii="宋体" w:hAnsi="宋体"/>
                <w:b/>
                <w:color w:val="000000" w:themeColor="text1"/>
                <w:sz w:val="20"/>
                <w:szCs w:val="20"/>
              </w:rPr>
            </w:pPr>
            <w:r>
              <w:rPr>
                <w:rFonts w:ascii="宋体" w:hAnsi="宋体" w:cs="宋体" w:hint="eastAsia"/>
                <w:szCs w:val="21"/>
              </w:rPr>
              <w:t>办公、服务场所和内设备布置合理，通道畅通，照明设施齐全，均配备了消防设施等设施。办公室明亮，培训场所光线较充足。每月由安环部对工作环境进行定期检查。</w:t>
            </w:r>
          </w:p>
        </w:tc>
      </w:tr>
      <w:tr w:rsidR="001F1CD5" w:rsidTr="006F62C3">
        <w:trPr>
          <w:cantSplit/>
          <w:trHeight w:val="645"/>
          <w:jc w:val="center"/>
        </w:trPr>
        <w:tc>
          <w:tcPr>
            <w:tcW w:w="720" w:type="dxa"/>
            <w:vMerge/>
            <w:textDirection w:val="tbRlV"/>
            <w:vAlign w:val="center"/>
          </w:tcPr>
          <w:p w:rsidR="001F1CD5" w:rsidRDefault="001F1CD5" w:rsidP="006F62C3">
            <w:pPr>
              <w:spacing w:line="240" w:lineRule="exact"/>
              <w:ind w:left="113" w:right="113"/>
              <w:jc w:val="center"/>
              <w:rPr>
                <w:b/>
                <w:color w:val="000000" w:themeColor="text1"/>
                <w:szCs w:val="21"/>
              </w:rPr>
            </w:pPr>
          </w:p>
        </w:tc>
        <w:tc>
          <w:tcPr>
            <w:tcW w:w="9198" w:type="dxa"/>
          </w:tcPr>
          <w:p w:rsidR="001F1CD5" w:rsidRDefault="001F1CD5" w:rsidP="006F62C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F1CD5" w:rsidRDefault="001F1CD5" w:rsidP="006F62C3">
            <w:pPr>
              <w:spacing w:line="240" w:lineRule="exact"/>
              <w:ind w:firstLineChars="100" w:firstLine="210"/>
              <w:rPr>
                <w:rFonts w:ascii="宋体" w:hAnsi="宋体"/>
                <w:b/>
                <w:sz w:val="20"/>
                <w:szCs w:val="20"/>
              </w:rPr>
            </w:pPr>
            <w:r>
              <w:rPr>
                <w:rFonts w:ascii="宋体" w:hAnsi="宋体" w:cs="宋体" w:hint="eastAsia"/>
                <w:szCs w:val="21"/>
              </w:rPr>
              <w:t>/</w:t>
            </w:r>
          </w:p>
        </w:tc>
      </w:tr>
      <w:tr w:rsidR="001F1CD5" w:rsidTr="006F62C3">
        <w:trPr>
          <w:cantSplit/>
          <w:trHeight w:val="645"/>
          <w:jc w:val="center"/>
        </w:trPr>
        <w:tc>
          <w:tcPr>
            <w:tcW w:w="720" w:type="dxa"/>
            <w:vMerge/>
            <w:textDirection w:val="tbRlV"/>
            <w:vAlign w:val="center"/>
          </w:tcPr>
          <w:p w:rsidR="001F1CD5" w:rsidRDefault="001F1CD5" w:rsidP="006F62C3">
            <w:pPr>
              <w:spacing w:line="240" w:lineRule="exact"/>
              <w:ind w:left="113" w:right="113"/>
              <w:jc w:val="center"/>
              <w:rPr>
                <w:b/>
                <w:color w:val="000000" w:themeColor="text1"/>
                <w:szCs w:val="21"/>
              </w:rPr>
            </w:pPr>
          </w:p>
        </w:tc>
        <w:tc>
          <w:tcPr>
            <w:tcW w:w="9198" w:type="dxa"/>
          </w:tcPr>
          <w:p w:rsidR="001F1CD5" w:rsidRDefault="001F1CD5" w:rsidP="006F62C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F1CD5" w:rsidRDefault="001F1CD5" w:rsidP="006F62C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F1CD5" w:rsidRDefault="001F1CD5" w:rsidP="006F62C3">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1F1CD5" w:rsidTr="006F62C3">
        <w:trPr>
          <w:cantSplit/>
          <w:trHeight w:val="645"/>
          <w:jc w:val="center"/>
        </w:trPr>
        <w:tc>
          <w:tcPr>
            <w:tcW w:w="720" w:type="dxa"/>
            <w:vMerge/>
            <w:textDirection w:val="tbRlV"/>
            <w:vAlign w:val="center"/>
          </w:tcPr>
          <w:p w:rsidR="001F1CD5" w:rsidRDefault="001F1CD5" w:rsidP="006F62C3">
            <w:pPr>
              <w:spacing w:line="240" w:lineRule="exact"/>
              <w:ind w:left="113" w:right="113"/>
              <w:jc w:val="center"/>
              <w:rPr>
                <w:b/>
                <w:color w:val="000000" w:themeColor="text1"/>
                <w:szCs w:val="21"/>
              </w:rPr>
            </w:pPr>
          </w:p>
        </w:tc>
        <w:tc>
          <w:tcPr>
            <w:tcW w:w="9198" w:type="dxa"/>
          </w:tcPr>
          <w:p w:rsidR="001F1CD5" w:rsidRDefault="001F1CD5" w:rsidP="006F62C3">
            <w:pPr>
              <w:spacing w:line="240" w:lineRule="exact"/>
              <w:rPr>
                <w:rFonts w:ascii="宋体" w:hAnsi="宋体"/>
                <w:b/>
                <w:sz w:val="20"/>
                <w:szCs w:val="20"/>
              </w:rPr>
            </w:pPr>
            <w:r>
              <w:rPr>
                <w:rFonts w:ascii="宋体" w:hAnsi="宋体" w:hint="eastAsia"/>
                <w:b/>
                <w:sz w:val="20"/>
                <w:szCs w:val="20"/>
              </w:rPr>
              <w:t>环保设施：</w:t>
            </w:r>
          </w:p>
          <w:p w:rsidR="001F1CD5" w:rsidRDefault="001F1CD5" w:rsidP="006F62C3">
            <w:pPr>
              <w:spacing w:line="240" w:lineRule="exact"/>
              <w:rPr>
                <w:rFonts w:ascii="宋体" w:hAnsi="宋体"/>
                <w:sz w:val="20"/>
                <w:szCs w:val="20"/>
              </w:rPr>
            </w:pPr>
            <w:r>
              <w:rPr>
                <w:rFonts w:hint="eastAsia"/>
                <w:szCs w:val="21"/>
              </w:rPr>
              <w:t>布袋除尘装置、消防栓、灭火器等</w:t>
            </w:r>
          </w:p>
        </w:tc>
      </w:tr>
      <w:tr w:rsidR="001F1CD5" w:rsidTr="006F62C3">
        <w:trPr>
          <w:cantSplit/>
          <w:trHeight w:val="379"/>
          <w:jc w:val="center"/>
        </w:trPr>
        <w:tc>
          <w:tcPr>
            <w:tcW w:w="720" w:type="dxa"/>
            <w:vMerge/>
            <w:textDirection w:val="tbRlV"/>
            <w:vAlign w:val="center"/>
          </w:tcPr>
          <w:p w:rsidR="001F1CD5" w:rsidRDefault="001F1CD5" w:rsidP="006F62C3">
            <w:pPr>
              <w:spacing w:line="240" w:lineRule="exact"/>
              <w:ind w:left="113" w:right="113"/>
              <w:jc w:val="center"/>
              <w:rPr>
                <w:b/>
                <w:color w:val="000000" w:themeColor="text1"/>
                <w:szCs w:val="21"/>
              </w:rPr>
            </w:pPr>
          </w:p>
        </w:tc>
        <w:tc>
          <w:tcPr>
            <w:tcW w:w="9198" w:type="dxa"/>
          </w:tcPr>
          <w:p w:rsidR="001F1CD5" w:rsidRDefault="001F1CD5" w:rsidP="006F62C3">
            <w:pPr>
              <w:spacing w:line="240" w:lineRule="exact"/>
              <w:rPr>
                <w:rFonts w:ascii="宋体" w:hAnsi="宋体"/>
                <w:b/>
                <w:sz w:val="20"/>
                <w:szCs w:val="20"/>
              </w:rPr>
            </w:pPr>
            <w:r>
              <w:rPr>
                <w:rFonts w:ascii="宋体" w:hAnsi="宋体" w:hint="eastAsia"/>
                <w:b/>
                <w:sz w:val="20"/>
                <w:szCs w:val="20"/>
              </w:rPr>
              <w:t>职业健康安全设施：</w:t>
            </w:r>
          </w:p>
          <w:p w:rsidR="001F1CD5" w:rsidRDefault="001F1CD5" w:rsidP="006F62C3">
            <w:pPr>
              <w:spacing w:line="240" w:lineRule="exact"/>
              <w:rPr>
                <w:rFonts w:ascii="宋体" w:hAnsi="宋体"/>
                <w:sz w:val="20"/>
                <w:szCs w:val="20"/>
              </w:rPr>
            </w:pPr>
            <w:r>
              <w:rPr>
                <w:rFonts w:ascii="宋体" w:hAnsi="宋体" w:cs="宋体" w:hint="eastAsia"/>
                <w:szCs w:val="21"/>
              </w:rPr>
              <w:t>/</w:t>
            </w:r>
          </w:p>
        </w:tc>
      </w:tr>
      <w:tr w:rsidR="001F1CD5" w:rsidTr="006F62C3">
        <w:trPr>
          <w:cantSplit/>
          <w:trHeight w:val="1646"/>
          <w:jc w:val="center"/>
        </w:trPr>
        <w:tc>
          <w:tcPr>
            <w:tcW w:w="720" w:type="dxa"/>
            <w:vMerge w:val="restart"/>
            <w:textDirection w:val="tbRlV"/>
            <w:vAlign w:val="center"/>
          </w:tcPr>
          <w:p w:rsidR="001F1CD5" w:rsidRDefault="001F1CD5" w:rsidP="006F62C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F1CD5" w:rsidRDefault="001F1CD5" w:rsidP="006F62C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F1CD5" w:rsidRDefault="001F1CD5" w:rsidP="006F62C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F1CD5" w:rsidRDefault="001F1CD5" w:rsidP="006F62C3">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1F1CD5" w:rsidTr="006F62C3">
        <w:trPr>
          <w:cantSplit/>
          <w:trHeight w:val="2553"/>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F1CD5" w:rsidRDefault="001F1CD5" w:rsidP="006F62C3">
            <w:pPr>
              <w:spacing w:line="240" w:lineRule="exact"/>
              <w:rPr>
                <w:rFonts w:ascii="楷体_GB2312" w:eastAsia="楷体_GB2312"/>
                <w:b/>
                <w:color w:val="000000" w:themeColor="text1"/>
                <w:sz w:val="20"/>
                <w:szCs w:val="20"/>
              </w:rPr>
            </w:pPr>
          </w:p>
          <w:p w:rsidR="001F1CD5" w:rsidRDefault="001F1CD5" w:rsidP="006F62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1F1CD5" w:rsidRDefault="001F1CD5" w:rsidP="006F62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1F1CD5" w:rsidRDefault="001F1CD5" w:rsidP="006F62C3">
            <w:pPr>
              <w:spacing w:line="240" w:lineRule="exact"/>
              <w:rPr>
                <w:rFonts w:ascii="楷体_GB2312" w:eastAsia="楷体_GB2312"/>
                <w:b/>
                <w:color w:val="000000" w:themeColor="text1"/>
                <w:sz w:val="20"/>
                <w:szCs w:val="20"/>
              </w:rPr>
            </w:pPr>
          </w:p>
          <w:p w:rsidR="001F1CD5" w:rsidRDefault="001F1CD5" w:rsidP="006F62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1F1CD5" w:rsidRDefault="001F1CD5" w:rsidP="006F62C3">
            <w:pPr>
              <w:spacing w:line="240" w:lineRule="exact"/>
              <w:rPr>
                <w:rFonts w:ascii="楷体_GB2312" w:eastAsia="楷体_GB2312"/>
                <w:b/>
                <w:color w:val="000000" w:themeColor="text1"/>
                <w:sz w:val="20"/>
                <w:szCs w:val="20"/>
              </w:rPr>
            </w:pPr>
          </w:p>
          <w:p w:rsidR="001F1CD5" w:rsidRDefault="001F1CD5" w:rsidP="006F62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1F1CD5" w:rsidRDefault="001F1CD5" w:rsidP="006F62C3">
            <w:pPr>
              <w:spacing w:line="240" w:lineRule="exact"/>
              <w:rPr>
                <w:rFonts w:ascii="楷体_GB2312" w:eastAsia="楷体_GB2312"/>
                <w:b/>
                <w:color w:val="000000" w:themeColor="text1"/>
                <w:sz w:val="20"/>
                <w:szCs w:val="20"/>
              </w:rPr>
            </w:pPr>
          </w:p>
          <w:p w:rsidR="001F1CD5" w:rsidRDefault="001F1CD5" w:rsidP="006F62C3">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1F1CD5" w:rsidRDefault="001F1CD5" w:rsidP="006F62C3">
            <w:pPr>
              <w:spacing w:line="240" w:lineRule="exact"/>
              <w:rPr>
                <w:rFonts w:ascii="楷体_GB2312" w:eastAsia="楷体_GB2312"/>
                <w:b/>
                <w:color w:val="000000" w:themeColor="text1"/>
                <w:sz w:val="20"/>
                <w:szCs w:val="20"/>
              </w:rPr>
            </w:pPr>
          </w:p>
          <w:p w:rsidR="001F1CD5" w:rsidRDefault="001F1CD5" w:rsidP="006F62C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1F1CD5" w:rsidRDefault="001F1CD5" w:rsidP="006F62C3">
            <w:pPr>
              <w:spacing w:line="240" w:lineRule="exact"/>
              <w:rPr>
                <w:rFonts w:ascii="楷体_GB2312" w:eastAsia="楷体_GB2312"/>
                <w:b/>
                <w:color w:val="000000" w:themeColor="text1"/>
                <w:szCs w:val="21"/>
              </w:rPr>
            </w:pPr>
          </w:p>
          <w:p w:rsidR="001F1CD5" w:rsidRDefault="001F1CD5" w:rsidP="006F62C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1F1CD5" w:rsidTr="006F62C3">
        <w:trPr>
          <w:cantSplit/>
          <w:trHeight w:val="559"/>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F1CD5" w:rsidRDefault="001F1CD5" w:rsidP="006F62C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F1CD5" w:rsidRDefault="001F1CD5" w:rsidP="006F62C3">
            <w:pPr>
              <w:spacing w:line="240" w:lineRule="exact"/>
              <w:rPr>
                <w:b/>
                <w:color w:val="000000" w:themeColor="text1"/>
                <w:sz w:val="20"/>
                <w:szCs w:val="20"/>
              </w:rPr>
            </w:pPr>
            <w:r>
              <w:rPr>
                <w:rFonts w:hint="eastAsia"/>
                <w:b/>
                <w:color w:val="000000" w:themeColor="text1"/>
                <w:sz w:val="20"/>
                <w:szCs w:val="20"/>
              </w:rPr>
              <w:t>/</w:t>
            </w:r>
          </w:p>
        </w:tc>
      </w:tr>
      <w:tr w:rsidR="001F1CD5" w:rsidTr="006F62C3">
        <w:trPr>
          <w:cantSplit/>
          <w:trHeight w:val="951"/>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F1CD5" w:rsidRDefault="001F1CD5" w:rsidP="006F62C3">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1F1CD5" w:rsidRDefault="001F1CD5" w:rsidP="006F62C3">
            <w:pPr>
              <w:spacing w:line="240" w:lineRule="exact"/>
              <w:rPr>
                <w:b/>
                <w:color w:val="000000" w:themeColor="text1"/>
                <w:sz w:val="20"/>
                <w:szCs w:val="20"/>
              </w:rPr>
            </w:pPr>
            <w:r>
              <w:rPr>
                <w:rFonts w:hint="eastAsia"/>
                <w:b/>
                <w:color w:val="000000" w:themeColor="text1"/>
                <w:sz w:val="20"/>
                <w:szCs w:val="20"/>
              </w:rPr>
              <w:t>/</w:t>
            </w:r>
          </w:p>
        </w:tc>
      </w:tr>
      <w:tr w:rsidR="001F1CD5" w:rsidTr="006F62C3">
        <w:trPr>
          <w:cantSplit/>
          <w:trHeight w:val="712"/>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F1CD5" w:rsidRDefault="001F1CD5" w:rsidP="006F62C3">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1F1CD5" w:rsidTr="006F62C3">
        <w:trPr>
          <w:cantSplit/>
          <w:trHeight w:val="708"/>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F1CD5" w:rsidRDefault="001F1CD5" w:rsidP="006F62C3">
            <w:pPr>
              <w:spacing w:line="240" w:lineRule="exact"/>
              <w:rPr>
                <w:b/>
                <w:color w:val="000000" w:themeColor="text1"/>
                <w:sz w:val="20"/>
                <w:szCs w:val="20"/>
              </w:rPr>
            </w:pPr>
            <w:r>
              <w:rPr>
                <w:rFonts w:hint="eastAsia"/>
                <w:b/>
                <w:color w:val="000000" w:themeColor="text1"/>
                <w:sz w:val="20"/>
                <w:szCs w:val="20"/>
              </w:rPr>
              <w:t>/</w:t>
            </w:r>
          </w:p>
        </w:tc>
      </w:tr>
      <w:tr w:rsidR="001F1CD5" w:rsidTr="006F62C3">
        <w:trPr>
          <w:cantSplit/>
          <w:trHeight w:val="1833"/>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F1CD5" w:rsidRDefault="001F1CD5" w:rsidP="006F62C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F1CD5" w:rsidRDefault="001F1CD5" w:rsidP="001F1CD5">
            <w:pPr>
              <w:pStyle w:val="a9"/>
              <w:numPr>
                <w:ilvl w:val="0"/>
                <w:numId w:val="4"/>
              </w:numPr>
              <w:tabs>
                <w:tab w:val="center" w:pos="3169"/>
              </w:tabs>
              <w:spacing w:line="400" w:lineRule="exact"/>
              <w:ind w:firstLineChars="0" w:firstLine="0"/>
              <w:jc w:val="left"/>
              <w:rPr>
                <w:rFonts w:asciiTheme="minorEastAsia" w:eastAsiaTheme="minorEastAsia" w:hAnsiTheme="minorEastAsia"/>
                <w:bCs/>
                <w:iCs/>
              </w:rPr>
            </w:pPr>
            <w:r>
              <w:rPr>
                <w:rFonts w:asciiTheme="minorEastAsia" w:eastAsiaTheme="minorEastAsia" w:hAnsiTheme="minorEastAsia" w:hint="eastAsia"/>
                <w:bCs/>
                <w:iCs/>
              </w:rPr>
              <w:t>组织重要环境因素为：1、</w:t>
            </w:r>
            <w:r>
              <w:rPr>
                <w:rFonts w:ascii="宋体" w:hint="eastAsia"/>
                <w:color w:val="000000"/>
                <w:sz w:val="20"/>
                <w:szCs w:val="20"/>
              </w:rPr>
              <w:t>潜在火灾；2、噪声排放；3、固废（含危废）的排放；4、粉尘</w:t>
            </w:r>
            <w:r>
              <w:rPr>
                <w:rFonts w:ascii="宋体" w:hAnsi="宋体" w:cs="宋体" w:hint="eastAsia"/>
                <w:szCs w:val="21"/>
              </w:rPr>
              <w:t>。</w:t>
            </w:r>
            <w:r>
              <w:rPr>
                <w:rFonts w:asciiTheme="minorEastAsia" w:eastAsiaTheme="minorEastAsia" w:hAnsiTheme="minorEastAsia" w:hint="eastAsia"/>
                <w:bCs/>
                <w:iCs/>
              </w:rPr>
              <w:t>需要应对的风险和机遇相关的过程为生产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ascii="宋体" w:hAnsi="宋体" w:cs="宋体" w:hint="eastAsia"/>
                <w:szCs w:val="21"/>
              </w:rPr>
              <w:t>化学品泄漏</w:t>
            </w:r>
            <w:r>
              <w:rPr>
                <w:rFonts w:asciiTheme="minorEastAsia" w:eastAsiaTheme="minorEastAsia" w:hAnsiTheme="minorEastAsia" w:hint="eastAsia"/>
                <w:bCs/>
                <w:iCs/>
              </w:rPr>
              <w:t>的应急预案等。</w:t>
            </w:r>
          </w:p>
          <w:p w:rsidR="001F1CD5" w:rsidRDefault="001F1CD5" w:rsidP="006F62C3">
            <w:pPr>
              <w:spacing w:line="240" w:lineRule="exact"/>
              <w:rPr>
                <w:b/>
                <w:color w:val="000000" w:themeColor="text1"/>
                <w:sz w:val="20"/>
                <w:szCs w:val="20"/>
              </w:rPr>
            </w:pPr>
          </w:p>
        </w:tc>
      </w:tr>
      <w:tr w:rsidR="001F1CD5" w:rsidTr="001F1CD5">
        <w:trPr>
          <w:cantSplit/>
          <w:trHeight w:val="1263"/>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1F1CD5" w:rsidRDefault="001F1CD5" w:rsidP="001F1CD5">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组织建立了危险源识别、评价控制程序，识别评价了危险源、风险相关的过程，评价出:</w:t>
            </w:r>
            <w:r>
              <w:rPr>
                <w:rFonts w:hint="eastAsia"/>
                <w:szCs w:val="21"/>
              </w:rPr>
              <w:t xml:space="preserve"> </w:t>
            </w:r>
            <w:r>
              <w:rPr>
                <w:rFonts w:ascii="宋体" w:hint="eastAsia"/>
                <w:color w:val="000000"/>
                <w:sz w:val="20"/>
                <w:szCs w:val="20"/>
              </w:rPr>
              <w:t>1、火灾导致人身伤害；2、触电；3、职业病（噪音、粉尘）</w:t>
            </w:r>
            <w:r>
              <w:rPr>
                <w:rFonts w:ascii="宋体" w:hAnsi="宋体" w:cs="宋体" w:hint="eastAsia"/>
                <w:szCs w:val="21"/>
              </w:rPr>
              <w:t>等</w:t>
            </w:r>
            <w:r>
              <w:rPr>
                <w:rFonts w:asciiTheme="minorEastAsia" w:eastAsiaTheme="minorEastAsia" w:hAnsiTheme="minorEastAsia" w:hint="eastAsia"/>
                <w:bCs/>
                <w:iCs/>
              </w:rPr>
              <w:t>重要危险源，与之相关的过程有生产过程，针对不可接受风险制定了管理方案。控制措施实施有效。</w:t>
            </w:r>
          </w:p>
        </w:tc>
      </w:tr>
      <w:tr w:rsidR="001F1CD5" w:rsidTr="006F62C3">
        <w:trPr>
          <w:cantSplit/>
          <w:trHeight w:val="682"/>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F1CD5" w:rsidRDefault="001F1CD5" w:rsidP="006F62C3">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1F1CD5" w:rsidTr="006F62C3">
        <w:trPr>
          <w:cantSplit/>
          <w:trHeight w:val="522"/>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1F1CD5" w:rsidRDefault="001F1CD5" w:rsidP="006F62C3">
            <w:pPr>
              <w:spacing w:line="240" w:lineRule="exact"/>
              <w:rPr>
                <w:b/>
                <w:sz w:val="20"/>
                <w:szCs w:val="20"/>
              </w:rPr>
            </w:pPr>
            <w:r>
              <w:rPr>
                <w:rFonts w:hint="eastAsia"/>
                <w:b/>
                <w:sz w:val="20"/>
                <w:szCs w:val="20"/>
              </w:rPr>
              <w:t>/</w:t>
            </w:r>
          </w:p>
        </w:tc>
      </w:tr>
      <w:tr w:rsidR="001F1CD5" w:rsidTr="006F62C3">
        <w:trPr>
          <w:cantSplit/>
          <w:trHeight w:val="559"/>
          <w:jc w:val="center"/>
        </w:trPr>
        <w:tc>
          <w:tcPr>
            <w:tcW w:w="720" w:type="dxa"/>
            <w:vMerge/>
            <w:vAlign w:val="center"/>
          </w:tcPr>
          <w:p w:rsidR="001F1CD5" w:rsidRDefault="001F1CD5" w:rsidP="006F62C3">
            <w:pPr>
              <w:spacing w:line="240" w:lineRule="exact"/>
              <w:jc w:val="center"/>
              <w:rPr>
                <w:b/>
                <w:color w:val="000000" w:themeColor="text1"/>
                <w:szCs w:val="21"/>
              </w:rPr>
            </w:pPr>
          </w:p>
        </w:tc>
        <w:tc>
          <w:tcPr>
            <w:tcW w:w="9198" w:type="dxa"/>
          </w:tcPr>
          <w:p w:rsidR="001F1CD5" w:rsidRDefault="001F1CD5" w:rsidP="006F62C3">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1F1CD5" w:rsidRDefault="001F1CD5" w:rsidP="006F62C3">
            <w:pPr>
              <w:spacing w:line="240" w:lineRule="exact"/>
              <w:rPr>
                <w:sz w:val="20"/>
                <w:szCs w:val="20"/>
              </w:rPr>
            </w:pPr>
            <w:r>
              <w:rPr>
                <w:rFonts w:hint="eastAsia"/>
                <w:sz w:val="20"/>
                <w:szCs w:val="20"/>
              </w:rPr>
              <w:t>无</w:t>
            </w:r>
          </w:p>
        </w:tc>
      </w:tr>
      <w:tr w:rsidR="001F1CD5" w:rsidTr="006F62C3">
        <w:trPr>
          <w:cantSplit/>
          <w:trHeight w:val="1309"/>
          <w:jc w:val="center"/>
        </w:trPr>
        <w:tc>
          <w:tcPr>
            <w:tcW w:w="720" w:type="dxa"/>
            <w:vMerge w:val="restart"/>
            <w:textDirection w:val="tbRlV"/>
            <w:vAlign w:val="center"/>
          </w:tcPr>
          <w:p w:rsidR="001F1CD5" w:rsidRDefault="001F1CD5" w:rsidP="006F62C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F1CD5" w:rsidRDefault="001F1CD5" w:rsidP="006F62C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1F1CD5" w:rsidRDefault="001F1CD5" w:rsidP="006F62C3">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过2019年7-2020年05月</w:t>
            </w:r>
            <w:r>
              <w:rPr>
                <w:rFonts w:ascii="宋体" w:hAnsi="宋体" w:cs="宋体" w:hint="eastAsia"/>
                <w:color w:val="000000"/>
                <w:szCs w:val="21"/>
              </w:rPr>
              <w:t>目标的测量，总体已达到或超过了规定的目标值。</w:t>
            </w:r>
          </w:p>
        </w:tc>
      </w:tr>
      <w:tr w:rsidR="001F1CD5" w:rsidTr="006F62C3">
        <w:trPr>
          <w:cantSplit/>
          <w:trHeight w:val="558"/>
          <w:jc w:val="center"/>
        </w:trPr>
        <w:tc>
          <w:tcPr>
            <w:tcW w:w="720" w:type="dxa"/>
            <w:vMerge/>
            <w:textDirection w:val="tbRlV"/>
            <w:vAlign w:val="center"/>
          </w:tcPr>
          <w:p w:rsidR="001F1CD5" w:rsidRDefault="001F1CD5" w:rsidP="006F62C3">
            <w:pPr>
              <w:spacing w:line="240" w:lineRule="exact"/>
              <w:ind w:left="113" w:right="113"/>
              <w:jc w:val="center"/>
              <w:rPr>
                <w:b/>
                <w:color w:val="000000" w:themeColor="text1"/>
                <w:szCs w:val="21"/>
              </w:rPr>
            </w:pPr>
          </w:p>
        </w:tc>
        <w:tc>
          <w:tcPr>
            <w:tcW w:w="9198" w:type="dxa"/>
          </w:tcPr>
          <w:p w:rsidR="001F1CD5" w:rsidRDefault="001F1CD5" w:rsidP="006F62C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F1CD5" w:rsidRDefault="001F1CD5" w:rsidP="006F62C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1F1CD5" w:rsidTr="006F62C3">
        <w:trPr>
          <w:cantSplit/>
          <w:trHeight w:val="1293"/>
          <w:jc w:val="center"/>
        </w:trPr>
        <w:tc>
          <w:tcPr>
            <w:tcW w:w="720" w:type="dxa"/>
            <w:vMerge/>
            <w:textDirection w:val="tbRlV"/>
            <w:vAlign w:val="center"/>
          </w:tcPr>
          <w:p w:rsidR="001F1CD5" w:rsidRDefault="001F1CD5" w:rsidP="006F62C3">
            <w:pPr>
              <w:spacing w:line="240" w:lineRule="exact"/>
              <w:ind w:left="201" w:right="113" w:hangingChars="100" w:hanging="201"/>
              <w:jc w:val="center"/>
              <w:rPr>
                <w:b/>
                <w:color w:val="000000" w:themeColor="text1"/>
                <w:sz w:val="20"/>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F1CD5" w:rsidRDefault="001F1CD5" w:rsidP="006F62C3">
            <w:pPr>
              <w:spacing w:line="240" w:lineRule="exact"/>
              <w:ind w:firstLineChars="200" w:firstLine="420"/>
              <w:rPr>
                <w:b/>
                <w:color w:val="FF0000"/>
                <w:sz w:val="20"/>
                <w:szCs w:val="20"/>
              </w:rPr>
            </w:pPr>
            <w:r>
              <w:rPr>
                <w:rFonts w:ascii="宋体" w:hAnsi="宋体" w:hint="eastAsia"/>
                <w:szCs w:val="21"/>
              </w:rPr>
              <w:t>建立有《内部审核控制程序》，规定了内审频次一年一次，内审时间：</w:t>
            </w:r>
            <w:r>
              <w:rPr>
                <w:rFonts w:ascii="宋体" w:hAnsi="宋体" w:cs="宋体" w:hint="eastAsia"/>
                <w:szCs w:val="21"/>
              </w:rPr>
              <w:t>2019年12月2-3日</w:t>
            </w:r>
            <w:r>
              <w:rPr>
                <w:rFonts w:ascii="宋体" w:hAnsi="宋体" w:hint="eastAsia"/>
                <w:szCs w:val="21"/>
              </w:rPr>
              <w:t>，拟定了审核实施表，明确了内审范围，内审人员经培训合格上岗，能力满足要求，未出现审核本部门情况，内审不符合项1项，涉及生产技术部ES8.2条款，，已及时采取纠正措施后，经内审员验证关闭。内审的有效性需要改善。</w:t>
            </w:r>
          </w:p>
        </w:tc>
      </w:tr>
      <w:tr w:rsidR="001F1CD5" w:rsidTr="006F62C3">
        <w:trPr>
          <w:cantSplit/>
          <w:trHeight w:val="1127"/>
          <w:jc w:val="center"/>
        </w:trPr>
        <w:tc>
          <w:tcPr>
            <w:tcW w:w="720" w:type="dxa"/>
            <w:vMerge/>
            <w:textDirection w:val="tbRlV"/>
            <w:vAlign w:val="center"/>
          </w:tcPr>
          <w:p w:rsidR="001F1CD5" w:rsidRDefault="001F1CD5" w:rsidP="006F62C3">
            <w:pPr>
              <w:spacing w:line="240" w:lineRule="exact"/>
              <w:ind w:left="201" w:right="113" w:hangingChars="100" w:hanging="201"/>
              <w:jc w:val="center"/>
              <w:rPr>
                <w:b/>
                <w:color w:val="000000" w:themeColor="text1"/>
                <w:sz w:val="20"/>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F1CD5" w:rsidRDefault="001F1CD5" w:rsidP="006F62C3">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2019年12月19日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1F1CD5" w:rsidTr="006F62C3">
        <w:trPr>
          <w:cantSplit/>
          <w:trHeight w:val="800"/>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1F1CD5" w:rsidRDefault="001F1CD5" w:rsidP="006F62C3">
            <w:pPr>
              <w:spacing w:line="400" w:lineRule="exact"/>
              <w:rPr>
                <w:sz w:val="20"/>
                <w:szCs w:val="20"/>
              </w:rPr>
            </w:pPr>
            <w:r>
              <w:rPr>
                <w:rFonts w:ascii="宋体" w:hAnsi="宋体" w:hint="eastAsia"/>
                <w:szCs w:val="21"/>
              </w:rPr>
              <w:t>提供有</w:t>
            </w:r>
            <w:r>
              <w:rPr>
                <w:rFonts w:hint="eastAsia"/>
                <w:color w:val="000000"/>
                <w:kern w:val="0"/>
                <w:szCs w:val="21"/>
              </w:rPr>
              <w:t>2020</w:t>
            </w:r>
            <w:r>
              <w:rPr>
                <w:rFonts w:hint="eastAsia"/>
                <w:color w:val="000000"/>
                <w:kern w:val="0"/>
                <w:szCs w:val="21"/>
              </w:rPr>
              <w:t>年</w:t>
            </w:r>
            <w:r>
              <w:rPr>
                <w:rFonts w:hint="eastAsia"/>
                <w:color w:val="000000"/>
                <w:kern w:val="0"/>
                <w:szCs w:val="21"/>
              </w:rPr>
              <w:t>4</w:t>
            </w:r>
            <w:r>
              <w:rPr>
                <w:rFonts w:hint="eastAsia"/>
                <w:color w:val="000000"/>
                <w:kern w:val="0"/>
                <w:szCs w:val="21"/>
              </w:rPr>
              <w:t>月</w:t>
            </w:r>
            <w:r>
              <w:rPr>
                <w:rFonts w:hint="eastAsia"/>
                <w:color w:val="000000"/>
                <w:kern w:val="0"/>
                <w:szCs w:val="21"/>
              </w:rPr>
              <w:t>17</w:t>
            </w:r>
            <w:r>
              <w:rPr>
                <w:rFonts w:hint="eastAsia"/>
                <w:color w:val="000000"/>
                <w:kern w:val="0"/>
                <w:szCs w:val="21"/>
              </w:rPr>
              <w:t>日</w:t>
            </w:r>
            <w:r>
              <w:rPr>
                <w:rFonts w:ascii="宋体" w:hAnsi="宋体" w:cs="宋体" w:hint="eastAsia"/>
                <w:color w:val="000000"/>
                <w:kern w:val="0"/>
                <w:szCs w:val="21"/>
              </w:rPr>
              <w:t>（废水、厂界噪声）检测报告、报告编号：20200417E452-01号</w:t>
            </w:r>
          </w:p>
        </w:tc>
      </w:tr>
      <w:tr w:rsidR="001F1CD5" w:rsidTr="006F62C3">
        <w:trPr>
          <w:cantSplit/>
          <w:trHeight w:val="414"/>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1F1CD5" w:rsidRDefault="001F1CD5" w:rsidP="006F62C3">
            <w:pPr>
              <w:widowControl/>
              <w:jc w:val="left"/>
              <w:rPr>
                <w:rFonts w:ascii="宋体" w:hAnsi="宋体" w:cs="宋体"/>
                <w:color w:val="000000"/>
                <w:kern w:val="0"/>
                <w:szCs w:val="21"/>
              </w:rPr>
            </w:pPr>
            <w:r>
              <w:rPr>
                <w:rFonts w:ascii="宋体" w:hAnsi="宋体" w:cs="宋体" w:hint="eastAsia"/>
                <w:color w:val="000000"/>
                <w:kern w:val="0"/>
                <w:szCs w:val="21"/>
              </w:rPr>
              <w:t>青环保发(2010)84号</w:t>
            </w:r>
          </w:p>
          <w:p w:rsidR="001F1CD5" w:rsidRDefault="001F1CD5" w:rsidP="006F62C3">
            <w:pPr>
              <w:widowControl/>
              <w:jc w:val="left"/>
              <w:rPr>
                <w:rFonts w:ascii="宋体" w:hAnsi="宋体" w:cs="宋体"/>
                <w:color w:val="000000"/>
                <w:kern w:val="0"/>
                <w:szCs w:val="21"/>
              </w:rPr>
            </w:pPr>
            <w:r>
              <w:rPr>
                <w:rFonts w:ascii="宋体" w:hAnsi="宋体" w:cs="宋体" w:hint="eastAsia"/>
                <w:color w:val="000000"/>
                <w:kern w:val="0"/>
                <w:szCs w:val="21"/>
              </w:rPr>
              <w:t>成都市青白江区环境保护局</w:t>
            </w:r>
          </w:p>
          <w:p w:rsidR="001F1CD5" w:rsidRDefault="001F1CD5" w:rsidP="006F62C3">
            <w:pPr>
              <w:widowControl/>
              <w:jc w:val="left"/>
              <w:rPr>
                <w:rFonts w:ascii="宋体" w:hAnsi="宋体" w:cs="宋体"/>
                <w:color w:val="000000"/>
                <w:kern w:val="0"/>
                <w:szCs w:val="21"/>
              </w:rPr>
            </w:pPr>
            <w:r>
              <w:rPr>
                <w:rFonts w:ascii="宋体" w:hAnsi="宋体" w:cs="宋体" w:hint="eastAsia"/>
                <w:color w:val="000000"/>
                <w:kern w:val="0"/>
                <w:szCs w:val="21"/>
              </w:rPr>
              <w:t>关于成都嘉鹏科技有限公司机电设备清洁剂</w:t>
            </w:r>
          </w:p>
          <w:p w:rsidR="001F1CD5" w:rsidRDefault="001F1CD5" w:rsidP="006F62C3">
            <w:pPr>
              <w:spacing w:line="240" w:lineRule="exact"/>
              <w:rPr>
                <w:b/>
                <w:sz w:val="20"/>
                <w:szCs w:val="20"/>
              </w:rPr>
            </w:pPr>
            <w:r>
              <w:rPr>
                <w:rFonts w:ascii="宋体" w:hAnsi="宋体" w:cs="宋体" w:hint="eastAsia"/>
                <w:color w:val="000000"/>
                <w:kern w:val="0"/>
                <w:szCs w:val="21"/>
              </w:rPr>
              <w:t>生产项目执行环境保护标准的批复</w:t>
            </w:r>
          </w:p>
        </w:tc>
      </w:tr>
      <w:tr w:rsidR="001F1CD5" w:rsidTr="006F62C3">
        <w:trPr>
          <w:cantSplit/>
          <w:trHeight w:val="351"/>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F1CD5" w:rsidRDefault="001F1CD5" w:rsidP="006F62C3">
            <w:pPr>
              <w:spacing w:line="240" w:lineRule="exact"/>
              <w:rPr>
                <w:b/>
                <w:sz w:val="20"/>
                <w:szCs w:val="20"/>
              </w:rPr>
            </w:pPr>
            <w:r>
              <w:rPr>
                <w:rFonts w:ascii="宋体" w:hAnsi="宋体" w:hint="eastAsia"/>
                <w:szCs w:val="21"/>
              </w:rPr>
              <w:t>/</w:t>
            </w:r>
          </w:p>
        </w:tc>
      </w:tr>
      <w:tr w:rsidR="001F1CD5" w:rsidTr="006F62C3">
        <w:trPr>
          <w:cantSplit/>
          <w:trHeight w:val="373"/>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Pr>
          <w:p w:rsidR="001F1CD5" w:rsidRDefault="001F1CD5" w:rsidP="006F62C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F1CD5" w:rsidRDefault="001F1CD5" w:rsidP="006F62C3">
            <w:pPr>
              <w:spacing w:line="240" w:lineRule="exact"/>
              <w:rPr>
                <w:b/>
                <w:sz w:val="20"/>
                <w:szCs w:val="20"/>
              </w:rPr>
            </w:pPr>
            <w:r>
              <w:rPr>
                <w:rFonts w:hint="eastAsia"/>
                <w:b/>
                <w:sz w:val="20"/>
                <w:szCs w:val="20"/>
              </w:rPr>
              <w:t>暂无</w:t>
            </w:r>
          </w:p>
        </w:tc>
      </w:tr>
      <w:tr w:rsidR="001F1CD5" w:rsidTr="001F1CD5">
        <w:trPr>
          <w:cantSplit/>
          <w:trHeight w:val="459"/>
          <w:jc w:val="center"/>
        </w:trPr>
        <w:tc>
          <w:tcPr>
            <w:tcW w:w="720" w:type="dxa"/>
            <w:vMerge/>
            <w:tcBorders>
              <w:bottom w:val="single" w:sz="4" w:space="0" w:color="auto"/>
            </w:tcBorders>
            <w:vAlign w:val="center"/>
          </w:tcPr>
          <w:p w:rsidR="001F1CD5" w:rsidRDefault="001F1CD5" w:rsidP="006F62C3">
            <w:pPr>
              <w:spacing w:line="240" w:lineRule="exact"/>
              <w:jc w:val="center"/>
              <w:rPr>
                <w:b/>
                <w:color w:val="000000" w:themeColor="text1"/>
                <w:sz w:val="20"/>
              </w:rPr>
            </w:pPr>
          </w:p>
        </w:tc>
        <w:tc>
          <w:tcPr>
            <w:tcW w:w="9198" w:type="dxa"/>
            <w:tcBorders>
              <w:bottom w:val="single" w:sz="4" w:space="0" w:color="auto"/>
            </w:tcBorders>
          </w:tcPr>
          <w:p w:rsidR="001F1CD5" w:rsidRDefault="001F1CD5" w:rsidP="006F62C3">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1F1CD5" w:rsidRDefault="001F1CD5" w:rsidP="006F62C3">
            <w:pPr>
              <w:widowControl/>
              <w:spacing w:line="240" w:lineRule="exact"/>
              <w:rPr>
                <w:b/>
                <w:color w:val="FF0000"/>
                <w:sz w:val="20"/>
                <w:szCs w:val="20"/>
              </w:rPr>
            </w:pPr>
            <w:r>
              <w:rPr>
                <w:rFonts w:hint="eastAsia"/>
                <w:b/>
                <w:sz w:val="20"/>
                <w:szCs w:val="20"/>
              </w:rPr>
              <w:t>无</w:t>
            </w:r>
          </w:p>
        </w:tc>
      </w:tr>
      <w:tr w:rsidR="001F1CD5" w:rsidTr="006F62C3">
        <w:trPr>
          <w:cantSplit/>
          <w:trHeight w:val="1550"/>
          <w:jc w:val="center"/>
        </w:trPr>
        <w:tc>
          <w:tcPr>
            <w:tcW w:w="720" w:type="dxa"/>
            <w:vMerge w:val="restart"/>
            <w:vAlign w:val="center"/>
          </w:tcPr>
          <w:p w:rsidR="001F1CD5" w:rsidRDefault="001F1CD5" w:rsidP="006F62C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F1CD5" w:rsidRDefault="001F1CD5" w:rsidP="006F62C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F1CD5" w:rsidRDefault="001F1CD5" w:rsidP="006F62C3">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1F1CD5" w:rsidRDefault="001F1CD5" w:rsidP="006F62C3">
            <w:pPr>
              <w:spacing w:line="240" w:lineRule="exact"/>
              <w:rPr>
                <w:b/>
                <w:color w:val="000000" w:themeColor="text1"/>
                <w:sz w:val="20"/>
                <w:szCs w:val="20"/>
              </w:rPr>
            </w:pPr>
          </w:p>
        </w:tc>
      </w:tr>
      <w:tr w:rsidR="001F1CD5" w:rsidTr="006F62C3">
        <w:trPr>
          <w:cantSplit/>
          <w:trHeight w:val="381"/>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F1CD5" w:rsidRDefault="001F1CD5" w:rsidP="006F62C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F1CD5" w:rsidRDefault="001F1CD5" w:rsidP="006F62C3">
            <w:pPr>
              <w:spacing w:line="240" w:lineRule="exact"/>
              <w:rPr>
                <w:b/>
                <w:color w:val="000000" w:themeColor="text1"/>
                <w:sz w:val="20"/>
                <w:szCs w:val="20"/>
              </w:rPr>
            </w:pPr>
            <w:r>
              <w:rPr>
                <w:rFonts w:hint="eastAsia"/>
                <w:b/>
                <w:color w:val="000000" w:themeColor="text1"/>
                <w:spacing w:val="-20"/>
                <w:sz w:val="20"/>
                <w:szCs w:val="20"/>
              </w:rPr>
              <w:t>无</w:t>
            </w:r>
          </w:p>
        </w:tc>
      </w:tr>
      <w:tr w:rsidR="001F1CD5" w:rsidTr="006F62C3">
        <w:trPr>
          <w:cantSplit/>
          <w:trHeight w:val="458"/>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F1CD5" w:rsidRDefault="001F1CD5" w:rsidP="006F62C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F1CD5" w:rsidRDefault="001F1CD5" w:rsidP="006F62C3">
            <w:pPr>
              <w:spacing w:line="240" w:lineRule="exact"/>
              <w:rPr>
                <w:b/>
                <w:color w:val="000000" w:themeColor="text1"/>
                <w:spacing w:val="-20"/>
                <w:sz w:val="20"/>
                <w:szCs w:val="20"/>
              </w:rPr>
            </w:pPr>
            <w:r>
              <w:rPr>
                <w:rFonts w:hint="eastAsia"/>
                <w:b/>
                <w:color w:val="000000" w:themeColor="text1"/>
                <w:spacing w:val="-20"/>
                <w:sz w:val="20"/>
                <w:szCs w:val="20"/>
              </w:rPr>
              <w:t>无</w:t>
            </w:r>
          </w:p>
        </w:tc>
      </w:tr>
      <w:tr w:rsidR="001F1CD5" w:rsidTr="006F62C3">
        <w:trPr>
          <w:cantSplit/>
          <w:trHeight w:val="536"/>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F1CD5" w:rsidRDefault="001F1CD5" w:rsidP="006F62C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F1CD5" w:rsidRDefault="001F1CD5" w:rsidP="006F62C3">
            <w:pPr>
              <w:spacing w:line="240" w:lineRule="exact"/>
              <w:rPr>
                <w:b/>
                <w:color w:val="000000" w:themeColor="text1"/>
                <w:sz w:val="20"/>
                <w:szCs w:val="20"/>
              </w:rPr>
            </w:pPr>
            <w:r>
              <w:rPr>
                <w:rFonts w:hint="eastAsia"/>
                <w:b/>
                <w:color w:val="000000" w:themeColor="text1"/>
                <w:sz w:val="20"/>
                <w:szCs w:val="20"/>
              </w:rPr>
              <w:t>无</w:t>
            </w:r>
          </w:p>
        </w:tc>
      </w:tr>
      <w:tr w:rsidR="001F1CD5" w:rsidTr="006F62C3">
        <w:trPr>
          <w:cantSplit/>
          <w:trHeight w:val="417"/>
          <w:jc w:val="center"/>
        </w:trPr>
        <w:tc>
          <w:tcPr>
            <w:tcW w:w="720" w:type="dxa"/>
            <w:vMerge/>
            <w:vAlign w:val="center"/>
          </w:tcPr>
          <w:p w:rsidR="001F1CD5" w:rsidRDefault="001F1CD5" w:rsidP="006F62C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F1CD5" w:rsidRDefault="001F1CD5" w:rsidP="006F62C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1F1CD5" w:rsidRDefault="001F1CD5" w:rsidP="006F62C3">
            <w:pPr>
              <w:spacing w:line="240" w:lineRule="exact"/>
              <w:rPr>
                <w:b/>
                <w:color w:val="000000" w:themeColor="text1"/>
                <w:szCs w:val="21"/>
              </w:rPr>
            </w:pPr>
            <w:r>
              <w:rPr>
                <w:rFonts w:hint="eastAsia"/>
                <w:b/>
                <w:color w:val="000000" w:themeColor="text1"/>
                <w:szCs w:val="21"/>
              </w:rPr>
              <w:t>/</w:t>
            </w:r>
          </w:p>
        </w:tc>
      </w:tr>
    </w:tbl>
    <w:p w:rsidR="001F1CD5" w:rsidRDefault="001F1CD5" w:rsidP="001F1CD5">
      <w:pPr>
        <w:spacing w:line="300" w:lineRule="exact"/>
        <w:rPr>
          <w:b/>
          <w:color w:val="000000" w:themeColor="text1"/>
          <w:sz w:val="26"/>
          <w:szCs w:val="26"/>
        </w:rPr>
      </w:pPr>
    </w:p>
    <w:p w:rsidR="001F1CD5" w:rsidRDefault="001F1CD5" w:rsidP="001F1CD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F1CD5" w:rsidRDefault="001F1CD5" w:rsidP="001F1CD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 xml:space="preserve"> </w:t>
      </w:r>
      <w:r>
        <w:rPr>
          <w:rFonts w:hint="eastAsia"/>
          <w:b/>
          <w:color w:val="000000" w:themeColor="text1"/>
        </w:rPr>
        <w:t>项；其中</w:t>
      </w:r>
      <w:r>
        <w:rPr>
          <w:b/>
          <w:color w:val="000000" w:themeColor="text1"/>
        </w:rPr>
        <w:pict>
          <v:line id="直接连接符 1" o:spid="_x0000_s1029" style="position:absolute;left:0;text-align:left;z-index:251660288;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 xml:space="preserve">  </w:t>
      </w:r>
      <w:r>
        <w:rPr>
          <w:rFonts w:hint="eastAsia"/>
          <w:b/>
          <w:color w:val="000000" w:themeColor="text1"/>
        </w:rPr>
        <w:t>项，一般不符合</w:t>
      </w:r>
      <w:r>
        <w:rPr>
          <w:rFonts w:hint="eastAsia"/>
          <w:b/>
          <w:color w:val="000000" w:themeColor="text1"/>
        </w:rPr>
        <w:t xml:space="preserve"> </w:t>
      </w:r>
      <w:r>
        <w:rPr>
          <w:rFonts w:hint="eastAsia"/>
          <w:b/>
          <w:color w:val="000000" w:themeColor="text1"/>
        </w:rPr>
        <w:t>项，观察项</w:t>
      </w:r>
      <w:r>
        <w:rPr>
          <w:rFonts w:hint="eastAsia"/>
          <w:b/>
          <w:color w:val="000000" w:themeColor="text1"/>
        </w:rPr>
        <w:t xml:space="preserve">  </w:t>
      </w:r>
      <w:r>
        <w:rPr>
          <w:rFonts w:hint="eastAsia"/>
          <w:b/>
          <w:color w:val="000000" w:themeColor="text1"/>
        </w:rPr>
        <w:t>项分布在</w:t>
      </w:r>
      <w:r>
        <w:rPr>
          <w:rFonts w:hint="eastAsia"/>
          <w:b/>
          <w:color w:val="000000" w:themeColor="text1"/>
        </w:rPr>
        <w:t xml:space="preserve">  </w:t>
      </w:r>
      <w:r>
        <w:rPr>
          <w:rFonts w:hint="eastAsia"/>
          <w:b/>
          <w:color w:val="000000" w:themeColor="text1"/>
        </w:rPr>
        <w:t>部门</w:t>
      </w:r>
      <w:r>
        <w:rPr>
          <w:rFonts w:hint="eastAsia"/>
          <w:b/>
          <w:color w:val="000000" w:themeColor="text1"/>
        </w:rPr>
        <w:t xml:space="preserve"> </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1F1CD5" w:rsidRDefault="001F1CD5" w:rsidP="001F1CD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F1CD5" w:rsidRDefault="001F1CD5" w:rsidP="001F1CD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F1CD5" w:rsidRDefault="001F1CD5" w:rsidP="001F1CD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1F1CD5" w:rsidTr="006F62C3">
        <w:tc>
          <w:tcPr>
            <w:tcW w:w="5246" w:type="dxa"/>
          </w:tcPr>
          <w:p w:rsidR="001F1CD5" w:rsidRDefault="001F1CD5" w:rsidP="006F62C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F1CD5" w:rsidRDefault="001F1CD5" w:rsidP="006F62C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F1CD5" w:rsidTr="006F62C3">
        <w:tc>
          <w:tcPr>
            <w:tcW w:w="5246" w:type="dxa"/>
          </w:tcPr>
          <w:p w:rsidR="001F1CD5" w:rsidRDefault="001F1CD5" w:rsidP="006F62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F1CD5" w:rsidRDefault="001F1CD5" w:rsidP="006F62C3">
            <w:pPr>
              <w:snapToGrid w:val="0"/>
              <w:spacing w:line="360" w:lineRule="auto"/>
              <w:rPr>
                <w:rFonts w:ascii="宋体" w:hAnsi="宋体"/>
                <w:b/>
                <w:color w:val="000000" w:themeColor="text1"/>
                <w:szCs w:val="21"/>
              </w:rPr>
            </w:pPr>
          </w:p>
        </w:tc>
      </w:tr>
      <w:tr w:rsidR="001F1CD5" w:rsidTr="006F62C3">
        <w:tc>
          <w:tcPr>
            <w:tcW w:w="5246" w:type="dxa"/>
          </w:tcPr>
          <w:p w:rsidR="001F1CD5" w:rsidRDefault="001F1CD5" w:rsidP="006F62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F1CD5" w:rsidRDefault="001F1CD5" w:rsidP="006F62C3">
            <w:pPr>
              <w:snapToGrid w:val="0"/>
              <w:spacing w:line="360" w:lineRule="auto"/>
              <w:rPr>
                <w:rFonts w:ascii="宋体" w:hAnsi="宋体"/>
                <w:b/>
                <w:color w:val="000000" w:themeColor="text1"/>
                <w:szCs w:val="21"/>
              </w:rPr>
            </w:pPr>
          </w:p>
        </w:tc>
      </w:tr>
      <w:tr w:rsidR="001F1CD5" w:rsidTr="006F62C3">
        <w:tc>
          <w:tcPr>
            <w:tcW w:w="5246" w:type="dxa"/>
          </w:tcPr>
          <w:p w:rsidR="001F1CD5" w:rsidRDefault="001F1CD5" w:rsidP="006F62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F1CD5" w:rsidRDefault="001F1CD5" w:rsidP="006F62C3">
            <w:pPr>
              <w:snapToGrid w:val="0"/>
              <w:spacing w:line="360" w:lineRule="auto"/>
              <w:rPr>
                <w:rFonts w:ascii="宋体" w:hAnsi="宋体"/>
                <w:b/>
                <w:color w:val="000000" w:themeColor="text1"/>
                <w:szCs w:val="21"/>
              </w:rPr>
            </w:pPr>
          </w:p>
        </w:tc>
      </w:tr>
    </w:tbl>
    <w:p w:rsidR="001F1CD5" w:rsidRDefault="001F1CD5" w:rsidP="001F1CD5">
      <w:pPr>
        <w:snapToGrid w:val="0"/>
        <w:spacing w:line="360" w:lineRule="auto"/>
        <w:ind w:leftChars="-337" w:left="-191" w:hangingChars="271" w:hanging="517"/>
        <w:rPr>
          <w:b/>
          <w:color w:val="000000" w:themeColor="text1"/>
          <w:spacing w:val="-10"/>
          <w:szCs w:val="21"/>
        </w:rPr>
      </w:pPr>
    </w:p>
    <w:p w:rsidR="001F1CD5" w:rsidRDefault="001F1CD5" w:rsidP="001F1CD5">
      <w:pPr>
        <w:snapToGrid w:val="0"/>
        <w:spacing w:line="360" w:lineRule="auto"/>
        <w:rPr>
          <w:b/>
          <w:color w:val="000000" w:themeColor="text1"/>
          <w:spacing w:val="-10"/>
          <w:szCs w:val="21"/>
        </w:rPr>
      </w:pPr>
    </w:p>
    <w:p w:rsidR="001F1CD5" w:rsidRDefault="001F1CD5" w:rsidP="001F1CD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F1CD5" w:rsidRDefault="001F1CD5" w:rsidP="001F1CD5">
      <w:pPr>
        <w:snapToGrid w:val="0"/>
        <w:spacing w:line="360" w:lineRule="auto"/>
        <w:ind w:leftChars="-337" w:left="-109" w:hangingChars="271" w:hanging="599"/>
        <w:rPr>
          <w:rFonts w:ascii="宋体" w:hAnsi="宋体"/>
          <w:b/>
          <w:color w:val="000000" w:themeColor="text1"/>
          <w:szCs w:val="21"/>
        </w:rPr>
      </w:pPr>
      <w:r>
        <w:rPr>
          <w:rFonts w:ascii="宋体" w:hAnsi="宋体" w:hint="eastAsia"/>
          <w:b/>
          <w:bCs/>
          <w:kern w:val="0"/>
          <w:sz w:val="22"/>
          <w:szCs w:val="22"/>
        </w:rPr>
        <w:t>■</w:t>
      </w:r>
      <w:r>
        <w:rPr>
          <w:rFonts w:ascii="宋体" w:hAnsi="宋体" w:hint="eastAsia"/>
          <w:b/>
          <w:color w:val="000000" w:themeColor="text1"/>
          <w:szCs w:val="21"/>
        </w:rPr>
        <w:t xml:space="preserve">达到审核目的 </w:t>
      </w:r>
    </w:p>
    <w:p w:rsidR="001F1CD5" w:rsidRDefault="001F1CD5" w:rsidP="001F1CD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F1CD5" w:rsidRDefault="001F1CD5" w:rsidP="001F1CD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F1CD5" w:rsidTr="006F62C3">
        <w:trPr>
          <w:trHeight w:val="2150"/>
        </w:trPr>
        <w:tc>
          <w:tcPr>
            <w:tcW w:w="10080" w:type="dxa"/>
          </w:tcPr>
          <w:p w:rsidR="001F1CD5" w:rsidRDefault="001F1CD5" w:rsidP="006F62C3">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ascii="宋体" w:hAnsi="宋体" w:hint="eastAsia"/>
                <w:b/>
                <w:bCs/>
                <w:kern w:val="0"/>
                <w:sz w:val="22"/>
                <w:szCs w:val="22"/>
              </w:rPr>
              <w:t>■</w:t>
            </w:r>
            <w:r>
              <w:rPr>
                <w:rFonts w:hint="eastAsia"/>
                <w:b/>
                <w:color w:val="000000" w:themeColor="text1"/>
                <w:sz w:val="22"/>
                <w:szCs w:val="22"/>
              </w:rPr>
              <w:t xml:space="preserve">EMS  </w:t>
            </w:r>
            <w:r>
              <w:rPr>
                <w:rFonts w:ascii="宋体" w:hAnsi="宋体" w:hint="eastAsia"/>
                <w:b/>
                <w:bCs/>
                <w:kern w:val="0"/>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F1CD5" w:rsidRDefault="001F1CD5" w:rsidP="006F62C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F1CD5" w:rsidRDefault="001F1CD5" w:rsidP="006F62C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F1CD5" w:rsidRDefault="001F1CD5" w:rsidP="006F62C3">
            <w:pPr>
              <w:spacing w:line="240" w:lineRule="exact"/>
              <w:rPr>
                <w:b/>
                <w:color w:val="000000" w:themeColor="text1"/>
                <w:sz w:val="28"/>
                <w:szCs w:val="28"/>
              </w:rPr>
            </w:pPr>
          </w:p>
        </w:tc>
      </w:tr>
      <w:tr w:rsidR="001F1CD5" w:rsidTr="006F62C3">
        <w:trPr>
          <w:trHeight w:val="2820"/>
        </w:trPr>
        <w:tc>
          <w:tcPr>
            <w:tcW w:w="10080" w:type="dxa"/>
          </w:tcPr>
          <w:p w:rsidR="001F1CD5" w:rsidRDefault="001F1CD5" w:rsidP="006F62C3">
            <w:pPr>
              <w:rPr>
                <w:b/>
                <w:color w:val="000000" w:themeColor="text1"/>
              </w:rPr>
            </w:pPr>
            <w:r>
              <w:rPr>
                <w:rFonts w:hint="eastAsia"/>
                <w:b/>
                <w:color w:val="000000" w:themeColor="text1"/>
              </w:rPr>
              <w:t>2.</w:t>
            </w:r>
            <w:r>
              <w:rPr>
                <w:rFonts w:hint="eastAsia"/>
                <w:b/>
                <w:color w:val="000000" w:themeColor="text1"/>
              </w:rPr>
              <w:t>对审核范围适宜性结论</w:t>
            </w:r>
          </w:p>
          <w:p w:rsidR="001F1CD5" w:rsidRDefault="001F1CD5" w:rsidP="006F62C3">
            <w:pPr>
              <w:rPr>
                <w:b/>
                <w:color w:val="000000" w:themeColor="text1"/>
              </w:rPr>
            </w:pPr>
            <w:r>
              <w:rPr>
                <w:rFonts w:ascii="宋体" w:hAnsi="宋体" w:hint="eastAsia"/>
                <w:b/>
                <w:bCs/>
                <w:kern w:val="0"/>
                <w:sz w:val="22"/>
                <w:szCs w:val="22"/>
              </w:rPr>
              <w:t>■</w:t>
            </w:r>
            <w:r>
              <w:rPr>
                <w:rFonts w:hint="eastAsia"/>
                <w:b/>
                <w:color w:val="000000" w:themeColor="text1"/>
              </w:rPr>
              <w:t>审核范围适宜，与申请范围一致</w:t>
            </w:r>
          </w:p>
          <w:p w:rsidR="001F1CD5" w:rsidRDefault="001F1CD5" w:rsidP="006F62C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F1CD5" w:rsidRDefault="001F1CD5" w:rsidP="006F62C3">
            <w:pPr>
              <w:spacing w:line="320" w:lineRule="exact"/>
              <w:rPr>
                <w:rFonts w:ascii="宋体" w:hAnsi="宋体"/>
                <w:b/>
                <w:color w:val="000000" w:themeColor="text1"/>
                <w:u w:val="single"/>
              </w:rPr>
            </w:pPr>
            <w:r>
              <w:rPr>
                <w:rFonts w:ascii="宋体" w:hAnsi="宋体"/>
                <w:b/>
                <w:color w:val="000000" w:themeColor="text1"/>
              </w:rPr>
              <w:t>QMS:</w:t>
            </w:r>
          </w:p>
          <w:p w:rsidR="001F1CD5" w:rsidRDefault="001F1CD5" w:rsidP="006F62C3">
            <w:pPr>
              <w:spacing w:line="320" w:lineRule="exact"/>
              <w:rPr>
                <w:rFonts w:ascii="宋体" w:hAnsi="宋体"/>
                <w:b/>
                <w:color w:val="000000" w:themeColor="text1"/>
                <w:u w:val="single"/>
              </w:rPr>
            </w:pPr>
          </w:p>
          <w:p w:rsidR="001F1CD5" w:rsidRDefault="001F1CD5" w:rsidP="006F62C3">
            <w:pPr>
              <w:rPr>
                <w:color w:val="000000"/>
                <w:szCs w:val="21"/>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清洁剂的生产及销售（不涉及行政许可）所涉及场所的相关环境管理活动</w:t>
            </w:r>
          </w:p>
          <w:p w:rsidR="001F1CD5" w:rsidRDefault="001F1CD5" w:rsidP="006F62C3">
            <w:pPr>
              <w:spacing w:line="320" w:lineRule="exact"/>
              <w:rPr>
                <w:rFonts w:ascii="宋体" w:hAnsi="宋体"/>
                <w:b/>
                <w:color w:val="000000" w:themeColor="text1"/>
                <w:u w:val="single"/>
                <w:lang w:val="en-GB"/>
              </w:rPr>
            </w:pPr>
          </w:p>
          <w:p w:rsidR="001F1CD5" w:rsidRDefault="001F1CD5" w:rsidP="006F62C3">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清洁剂的生产及销售（不涉及行政许可）所涉及场所的相关职业健康安全管理活动</w:t>
            </w:r>
          </w:p>
          <w:p w:rsidR="001F1CD5" w:rsidRDefault="001F1CD5" w:rsidP="006F62C3">
            <w:pPr>
              <w:snapToGrid w:val="0"/>
              <w:spacing w:line="280" w:lineRule="exact"/>
              <w:rPr>
                <w:b/>
                <w:color w:val="000000" w:themeColor="text1"/>
                <w:spacing w:val="-10"/>
                <w:sz w:val="22"/>
                <w:szCs w:val="22"/>
              </w:rPr>
            </w:pPr>
          </w:p>
        </w:tc>
      </w:tr>
      <w:tr w:rsidR="001F1CD5" w:rsidTr="006F62C3">
        <w:trPr>
          <w:trHeight w:val="3615"/>
        </w:trPr>
        <w:tc>
          <w:tcPr>
            <w:tcW w:w="10080" w:type="dxa"/>
          </w:tcPr>
          <w:p w:rsidR="001F1CD5" w:rsidRDefault="001F1CD5" w:rsidP="006F62C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F1CD5" w:rsidRDefault="001F1CD5" w:rsidP="006F62C3">
            <w:pPr>
              <w:rPr>
                <w:b/>
                <w:color w:val="000000" w:themeColor="text1"/>
              </w:rPr>
            </w:pPr>
            <w:r>
              <w:rPr>
                <w:rFonts w:ascii="宋体" w:hAnsi="宋体" w:hint="eastAsia"/>
                <w:b/>
                <w:bCs/>
                <w:kern w:val="0"/>
                <w:sz w:val="22"/>
                <w:szCs w:val="22"/>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宋体" w:hAnsi="宋体" w:hint="eastAsia"/>
                <w:b/>
                <w:bCs/>
                <w:kern w:val="0"/>
                <w:sz w:val="22"/>
                <w:szCs w:val="22"/>
              </w:rPr>
              <w:t>■</w:t>
            </w:r>
            <w:r>
              <w:rPr>
                <w:rFonts w:hint="eastAsia"/>
                <w:b/>
                <w:color w:val="000000" w:themeColor="text1"/>
                <w:szCs w:val="21"/>
              </w:rPr>
              <w:t xml:space="preserve">EMS   </w:t>
            </w:r>
            <w:r>
              <w:rPr>
                <w:rFonts w:ascii="宋体" w:hAnsi="宋体" w:hint="eastAsia"/>
                <w:b/>
                <w:bCs/>
                <w:kern w:val="0"/>
                <w:sz w:val="22"/>
                <w:szCs w:val="22"/>
              </w:rPr>
              <w:t>■</w:t>
            </w:r>
            <w:r>
              <w:rPr>
                <w:rFonts w:hint="eastAsia"/>
                <w:b/>
                <w:color w:val="000000" w:themeColor="text1"/>
                <w:szCs w:val="21"/>
              </w:rPr>
              <w:t>OHSMS)</w:t>
            </w:r>
          </w:p>
          <w:p w:rsidR="001F1CD5" w:rsidRDefault="001F1CD5" w:rsidP="006F62C3">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 )</w:t>
            </w:r>
          </w:p>
          <w:p w:rsidR="001F1CD5" w:rsidRDefault="001F1CD5" w:rsidP="006F62C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F1CD5" w:rsidRDefault="001F1CD5" w:rsidP="006F62C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F1CD5" w:rsidRDefault="001F1CD5" w:rsidP="006F62C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F1CD5" w:rsidRDefault="001F1CD5" w:rsidP="006F62C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F1CD5" w:rsidRDefault="001F1CD5" w:rsidP="006F62C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F1CD5" w:rsidRDefault="001F1CD5" w:rsidP="006F62C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F1CD5" w:rsidRDefault="001F1CD5" w:rsidP="006F62C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1F1CD5" w:rsidRDefault="001F1CD5" w:rsidP="001F1CD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F1CD5" w:rsidRDefault="001F1CD5" w:rsidP="001F1CD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F1CD5" w:rsidRDefault="001F1CD5" w:rsidP="001F1CD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F1CD5" w:rsidRDefault="001F1CD5" w:rsidP="001F1CD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F1CD5" w:rsidRDefault="001F1CD5" w:rsidP="001F1CD5">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w:t>
      </w:r>
      <w:r>
        <w:rPr>
          <w:rFonts w:ascii="仿宋" w:eastAsia="仿宋" w:hAnsi="仿宋" w:cstheme="minorBidi" w:hint="eastAsia"/>
          <w:kern w:val="24"/>
          <w:sz w:val="28"/>
          <w:szCs w:val="28"/>
        </w:rPr>
        <w:t>事项</w:t>
      </w:r>
      <w:r>
        <w:rPr>
          <w:rFonts w:hint="eastAsia"/>
          <w:b/>
          <w:sz w:val="26"/>
          <w:szCs w:val="26"/>
        </w:rPr>
        <w:t>：本次为远程审核的补充审核，重点审核验证有场地、设备设施、环境安全记录等。</w:t>
      </w:r>
    </w:p>
    <w:p w:rsidR="001F1CD5" w:rsidRDefault="001F1CD5" w:rsidP="001F1CD5">
      <w:pPr>
        <w:snapToGrid w:val="0"/>
        <w:rPr>
          <w:b/>
          <w:bCs/>
          <w:color w:val="000000" w:themeColor="text1"/>
          <w:szCs w:val="28"/>
          <w:u w:val="single"/>
        </w:rPr>
      </w:pPr>
    </w:p>
    <w:p w:rsidR="001F1CD5" w:rsidRDefault="001F1CD5" w:rsidP="001F1CD5">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5408" behindDoc="0" locked="0" layoutInCell="1" allowOverlap="1">
            <wp:simplePos x="0" y="0"/>
            <wp:positionH relativeFrom="column">
              <wp:posOffset>1646555</wp:posOffset>
            </wp:positionH>
            <wp:positionV relativeFrom="paragraph">
              <wp:posOffset>233680</wp:posOffset>
            </wp:positionV>
            <wp:extent cx="534670" cy="545465"/>
            <wp:effectExtent l="19050" t="0" r="0" b="0"/>
            <wp:wrapSquare wrapText="bothSides"/>
            <wp:docPr id="17" name="图片 5"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老师电子签名"/>
                    <pic:cNvPicPr>
                      <a:picLocks noChangeAspect="1"/>
                    </pic:cNvPicPr>
                  </pic:nvPicPr>
                  <pic:blipFill>
                    <a:blip r:embed="rId10" cstate="print"/>
                    <a:stretch>
                      <a:fillRect/>
                    </a:stretch>
                  </pic:blipFill>
                  <pic:spPr>
                    <a:xfrm>
                      <a:off x="0" y="0"/>
                      <a:ext cx="534670" cy="545465"/>
                    </a:xfrm>
                    <a:prstGeom prst="rect">
                      <a:avLst/>
                    </a:prstGeom>
                  </pic:spPr>
                </pic:pic>
              </a:graphicData>
            </a:graphic>
          </wp:anchor>
        </w:drawing>
      </w:r>
      <w:r>
        <w:rPr>
          <w:rFonts w:hint="eastAsia"/>
          <w:b/>
          <w:color w:val="000000" w:themeColor="text1"/>
          <w:sz w:val="26"/>
          <w:szCs w:val="26"/>
        </w:rPr>
        <w:t>十四、审核组签字</w:t>
      </w:r>
    </w:p>
    <w:p w:rsidR="001F1CD5" w:rsidRDefault="001F1CD5" w:rsidP="001F1CD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F1CD5" w:rsidRDefault="001F1CD5" w:rsidP="001F1CD5">
      <w:pPr>
        <w:snapToGrid w:val="0"/>
        <w:spacing w:beforeLines="50" w:line="360" w:lineRule="auto"/>
        <w:ind w:firstLineChars="250" w:firstLine="527"/>
        <w:rPr>
          <w:b/>
          <w:color w:val="000000" w:themeColor="text1"/>
        </w:rPr>
      </w:pPr>
      <w:r w:rsidRPr="001F1CD5">
        <w:rPr>
          <w:rFonts w:hint="eastAsia"/>
          <w:b/>
          <w:color w:val="000000" w:themeColor="text1"/>
        </w:rPr>
        <w:drawing>
          <wp:anchor distT="0" distB="0" distL="114300" distR="114300" simplePos="0" relativeHeight="251669504" behindDoc="0" locked="0" layoutInCell="1" allowOverlap="1">
            <wp:simplePos x="0" y="0"/>
            <wp:positionH relativeFrom="column">
              <wp:posOffset>2450123</wp:posOffset>
            </wp:positionH>
            <wp:positionV relativeFrom="paragraph">
              <wp:posOffset>206718</wp:posOffset>
            </wp:positionV>
            <wp:extent cx="547175" cy="247747"/>
            <wp:effectExtent l="19050" t="0" r="5275" b="0"/>
            <wp:wrapNone/>
            <wp:docPr id="21"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547175" cy="247747"/>
                    </a:xfrm>
                    <a:prstGeom prst="rect">
                      <a:avLst/>
                    </a:prstGeom>
                  </pic:spPr>
                </pic:pic>
              </a:graphicData>
            </a:graphic>
          </wp:anchor>
        </w:drawing>
      </w:r>
      <w:r>
        <w:rPr>
          <w:rFonts w:hint="eastAsia"/>
          <w:noProof/>
          <w:sz w:val="22"/>
          <w:szCs w:val="22"/>
        </w:rPr>
        <w:drawing>
          <wp:anchor distT="0" distB="0" distL="114300" distR="114300" simplePos="0" relativeHeight="251664384" behindDoc="0" locked="0" layoutInCell="1" allowOverlap="1">
            <wp:simplePos x="0" y="0"/>
            <wp:positionH relativeFrom="column">
              <wp:posOffset>1601470</wp:posOffset>
            </wp:positionH>
            <wp:positionV relativeFrom="paragraph">
              <wp:posOffset>151765</wp:posOffset>
            </wp:positionV>
            <wp:extent cx="580390" cy="306705"/>
            <wp:effectExtent l="0" t="0" r="10160" b="17145"/>
            <wp:wrapSquare wrapText="bothSides"/>
            <wp:docPr id="18"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李林签名"/>
                    <pic:cNvPicPr>
                      <a:picLocks noChangeAspect="1"/>
                    </pic:cNvPicPr>
                  </pic:nvPicPr>
                  <pic:blipFill>
                    <a:blip r:embed="rId12" cstate="print"/>
                    <a:stretch>
                      <a:fillRect/>
                    </a:stretch>
                  </pic:blipFill>
                  <pic:spPr>
                    <a:xfrm>
                      <a:off x="0" y="0"/>
                      <a:ext cx="580390" cy="306705"/>
                    </a:xfrm>
                    <a:prstGeom prst="rect">
                      <a:avLst/>
                    </a:prstGeom>
                    <a:noFill/>
                    <a:ln>
                      <a:noFill/>
                    </a:ln>
                  </pic:spPr>
                </pic:pic>
              </a:graphicData>
            </a:graphic>
          </wp:anchor>
        </w:drawing>
      </w:r>
    </w:p>
    <w:p w:rsidR="001F1CD5" w:rsidRDefault="001F1CD5" w:rsidP="001F1CD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F1CD5" w:rsidRDefault="001F1CD5" w:rsidP="001F1CD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2021</w:t>
      </w:r>
      <w:r>
        <w:rPr>
          <w:rFonts w:hint="eastAsia"/>
          <w:b/>
          <w:color w:val="000000" w:themeColor="text1"/>
        </w:rPr>
        <w:t>年</w:t>
      </w:r>
      <w:r>
        <w:rPr>
          <w:rFonts w:hint="eastAsia"/>
          <w:b/>
          <w:color w:val="000000" w:themeColor="text1"/>
        </w:rPr>
        <w:t>01</w:t>
      </w:r>
      <w:r>
        <w:rPr>
          <w:rFonts w:hint="eastAsia"/>
          <w:b/>
          <w:color w:val="000000" w:themeColor="text1"/>
        </w:rPr>
        <w:t>月</w:t>
      </w:r>
      <w:r>
        <w:rPr>
          <w:rFonts w:hint="eastAsia"/>
          <w:b/>
          <w:color w:val="000000" w:themeColor="text1"/>
        </w:rPr>
        <w:t>20</w:t>
      </w:r>
      <w:r>
        <w:rPr>
          <w:rFonts w:hint="eastAsia"/>
          <w:b/>
          <w:color w:val="000000" w:themeColor="text1"/>
        </w:rPr>
        <w:t>日</w:t>
      </w:r>
    </w:p>
    <w:p w:rsidR="001F1CD5" w:rsidRDefault="001F1CD5" w:rsidP="001F1CD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F1CD5" w:rsidRDefault="001F1CD5" w:rsidP="001F1CD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F1CD5" w:rsidRDefault="001F1CD5" w:rsidP="001F1CD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F1CD5" w:rsidRDefault="001F1CD5" w:rsidP="001F1CD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F1CD5" w:rsidRDefault="001F1CD5" w:rsidP="001F1CD5">
      <w:pPr>
        <w:spacing w:line="360" w:lineRule="auto"/>
        <w:rPr>
          <w:b/>
          <w:color w:val="000000" w:themeColor="text1"/>
          <w:szCs w:val="21"/>
          <w:u w:val="single"/>
        </w:rPr>
      </w:pPr>
      <w:r>
        <w:rPr>
          <w:rFonts w:hint="eastAsia"/>
          <w:b/>
          <w:color w:val="000000" w:themeColor="text1"/>
          <w:szCs w:val="21"/>
        </w:rPr>
        <w:t>存在问题说明及意见：</w:t>
      </w:r>
    </w:p>
    <w:p w:rsidR="001F1CD5" w:rsidRDefault="001F1CD5" w:rsidP="001F1CD5">
      <w:pPr>
        <w:spacing w:afterLines="50"/>
        <w:ind w:firstLineChars="200" w:firstLine="422"/>
        <w:rPr>
          <w:b/>
          <w:color w:val="000000" w:themeColor="text1"/>
          <w:szCs w:val="21"/>
        </w:rPr>
      </w:pPr>
    </w:p>
    <w:p w:rsidR="001F1CD5" w:rsidRDefault="001F1CD5" w:rsidP="001F1CD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F1CD5" w:rsidRDefault="001F1CD5" w:rsidP="001F1CD5">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1F1CD5" w:rsidRDefault="001F1CD5" w:rsidP="001F1CD5">
      <w:pPr>
        <w:spacing w:beforeLines="100" w:afterLines="50"/>
        <w:ind w:firstLineChars="200" w:firstLine="422"/>
        <w:jc w:val="left"/>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1F1CD5" w:rsidRDefault="001F1CD5" w:rsidP="001F1CD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F1CD5" w:rsidRDefault="001F1CD5" w:rsidP="001F1CD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F1CD5" w:rsidRDefault="001F1CD5" w:rsidP="001F1CD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F1CD5" w:rsidRDefault="001F1CD5" w:rsidP="001F1CD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F1CD5" w:rsidRDefault="001F1CD5" w:rsidP="001F1CD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F1CD5" w:rsidRDefault="001F1CD5" w:rsidP="001F1CD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F1CD5" w:rsidRDefault="001F1CD5" w:rsidP="001F1CD5">
      <w:pPr>
        <w:snapToGrid w:val="0"/>
        <w:spacing w:line="360" w:lineRule="auto"/>
        <w:ind w:leftChars="-405" w:hangingChars="403" w:hanging="850"/>
        <w:rPr>
          <w:b/>
          <w:color w:val="000000" w:themeColor="text1"/>
          <w:szCs w:val="21"/>
          <w:u w:val="single"/>
        </w:rPr>
      </w:pPr>
    </w:p>
    <w:p w:rsidR="001F1CD5" w:rsidRDefault="001F1CD5" w:rsidP="001F1CD5">
      <w:pPr>
        <w:snapToGrid w:val="0"/>
        <w:spacing w:line="360" w:lineRule="auto"/>
        <w:ind w:leftChars="-405" w:hangingChars="403" w:hanging="850"/>
        <w:rPr>
          <w:b/>
          <w:color w:val="000000" w:themeColor="text1"/>
          <w:szCs w:val="21"/>
          <w:u w:val="single"/>
        </w:rPr>
      </w:pPr>
    </w:p>
    <w:p w:rsidR="001F1CD5" w:rsidRDefault="001F1CD5" w:rsidP="001F1CD5">
      <w:pPr>
        <w:snapToGrid w:val="0"/>
        <w:spacing w:line="360" w:lineRule="auto"/>
        <w:ind w:left="738" w:hangingChars="350" w:hanging="738"/>
        <w:rPr>
          <w:b/>
          <w:color w:val="000000" w:themeColor="text1"/>
          <w:szCs w:val="21"/>
          <w:u w:val="single"/>
        </w:rPr>
      </w:pPr>
    </w:p>
    <w:p w:rsidR="001F1CD5" w:rsidRDefault="001F1CD5" w:rsidP="001F1CD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F1CD5" w:rsidRDefault="001F1CD5" w:rsidP="001F1CD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F1CD5" w:rsidRDefault="001F1CD5" w:rsidP="001F1CD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F1CD5" w:rsidRDefault="001F1CD5" w:rsidP="001F1CD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F1CD5" w:rsidRDefault="001F1CD5" w:rsidP="001F1CD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F1CD5" w:rsidRDefault="001F1CD5" w:rsidP="001F1CD5">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F1CD5" w:rsidRDefault="001F1CD5" w:rsidP="001F1CD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F1CD5" w:rsidRDefault="001F1CD5" w:rsidP="001F1CD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F1CD5" w:rsidRDefault="001F1CD5" w:rsidP="001F1CD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F1CD5" w:rsidRDefault="001F1CD5" w:rsidP="001F1CD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F1CD5" w:rsidRDefault="001F1CD5" w:rsidP="001F1CD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F1CD5" w:rsidRDefault="001F1CD5" w:rsidP="001F1CD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F1CD5" w:rsidRDefault="001F1CD5" w:rsidP="001F1CD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F1CD5" w:rsidRDefault="001F1CD5" w:rsidP="001F1CD5">
      <w:pPr>
        <w:spacing w:line="360" w:lineRule="auto"/>
        <w:ind w:left="964" w:hangingChars="600" w:hanging="964"/>
        <w:rPr>
          <w:b/>
          <w:bCs/>
          <w:color w:val="000000" w:themeColor="text1"/>
          <w:sz w:val="16"/>
          <w:szCs w:val="16"/>
        </w:rPr>
      </w:pPr>
    </w:p>
    <w:p w:rsidR="001F1CD5" w:rsidRDefault="001F1CD5" w:rsidP="001F1CD5">
      <w:pPr>
        <w:snapToGrid w:val="0"/>
        <w:spacing w:line="300" w:lineRule="auto"/>
        <w:ind w:firstLineChars="100" w:firstLine="244"/>
        <w:jc w:val="left"/>
        <w:rPr>
          <w:b/>
          <w:bCs/>
          <w:color w:val="000000" w:themeColor="text1"/>
          <w:w w:val="115"/>
        </w:rPr>
      </w:pPr>
    </w:p>
    <w:p w:rsidR="001F1CD5" w:rsidRDefault="001F1CD5" w:rsidP="001F1CD5">
      <w:pPr>
        <w:rPr>
          <w:rFonts w:ascii="宋体" w:hAnsi="宋体"/>
          <w:b/>
          <w:color w:val="000000" w:themeColor="text1"/>
          <w:sz w:val="26"/>
          <w:szCs w:val="26"/>
        </w:rPr>
      </w:pPr>
    </w:p>
    <w:p w:rsidR="00877EB8" w:rsidRDefault="00A33900" w:rsidP="001F1CD5">
      <w:pPr>
        <w:ind w:leftChars="-337" w:left="-1" w:hangingChars="271" w:hanging="707"/>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900" w:rsidRDefault="00A33900" w:rsidP="00B848B1">
      <w:r>
        <w:separator/>
      </w:r>
    </w:p>
  </w:endnote>
  <w:endnote w:type="continuationSeparator" w:id="0">
    <w:p w:rsidR="00A33900" w:rsidRDefault="00A33900" w:rsidP="00B84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900" w:rsidRDefault="00A33900" w:rsidP="00B848B1">
      <w:r>
        <w:separator/>
      </w:r>
    </w:p>
  </w:footnote>
  <w:footnote w:type="continuationSeparator" w:id="0">
    <w:p w:rsidR="00A33900" w:rsidRDefault="00A33900" w:rsidP="00B84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B848B1" w:rsidP="001F1CD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B848B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3390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A33900"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33900" w:rsidRPr="00390345">
      <w:rPr>
        <w:rStyle w:val="CharChar1"/>
        <w:rFonts w:hint="default"/>
      </w:rPr>
      <w:t>北京国标联合认证有限公司</w:t>
    </w:r>
    <w:r w:rsidR="00A33900" w:rsidRPr="00390345">
      <w:rPr>
        <w:rStyle w:val="CharChar1"/>
        <w:rFonts w:hint="default"/>
      </w:rPr>
      <w:tab/>
    </w:r>
    <w:r w:rsidR="00A33900" w:rsidRPr="00390345">
      <w:rPr>
        <w:rStyle w:val="CharChar1"/>
        <w:rFonts w:hint="default"/>
      </w:rPr>
      <w:tab/>
    </w:r>
    <w:r w:rsidR="00A33900">
      <w:rPr>
        <w:rStyle w:val="CharChar1"/>
        <w:rFonts w:hint="default"/>
      </w:rPr>
      <w:tab/>
    </w:r>
    <w:bookmarkEnd w:id="21"/>
  </w:p>
  <w:p w:rsidR="008E67FF" w:rsidRPr="008E67FF" w:rsidRDefault="00A33900"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0D9347"/>
    <w:multiLevelType w:val="singleLevel"/>
    <w:tmpl w:val="BF0D9347"/>
    <w:lvl w:ilvl="0">
      <w:start w:val="1"/>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8B1"/>
    <w:rsid w:val="001F1CD5"/>
    <w:rsid w:val="00A33900"/>
    <w:rsid w:val="00B84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1F1CD5"/>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1294</Words>
  <Characters>7382</Characters>
  <Application>Microsoft Office Word</Application>
  <DocSecurity>0</DocSecurity>
  <Lines>61</Lines>
  <Paragraphs>17</Paragraphs>
  <ScaleCrop>false</ScaleCrop>
  <Company>微软中国</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2021-01-19T08:01:00Z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