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E321C" w14:textId="2E263E86" w:rsidR="004A38E5" w:rsidRDefault="00570FF0">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w:t>
      </w:r>
      <w:r w:rsidR="00967095">
        <w:rPr>
          <w:rFonts w:asciiTheme="majorEastAsia" w:eastAsiaTheme="majorEastAsia" w:hAnsiTheme="majorEastAsia" w:cstheme="majorEastAsia" w:hint="eastAsia"/>
          <w:bCs/>
          <w:sz w:val="32"/>
          <w:szCs w:val="32"/>
        </w:rPr>
        <w:t>远程</w:t>
      </w:r>
      <w:r>
        <w:rPr>
          <w:rFonts w:asciiTheme="majorEastAsia" w:eastAsiaTheme="majorEastAsia" w:hAnsiTheme="majorEastAsia" w:cstheme="majorEastAsia" w:hint="eastAsia"/>
          <w:bCs/>
          <w:sz w:val="32"/>
          <w:szCs w:val="32"/>
        </w:rPr>
        <w:t>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49"/>
        <w:gridCol w:w="992"/>
        <w:gridCol w:w="142"/>
        <w:gridCol w:w="1559"/>
        <w:gridCol w:w="567"/>
        <w:gridCol w:w="1134"/>
        <w:gridCol w:w="284"/>
        <w:gridCol w:w="425"/>
        <w:gridCol w:w="425"/>
        <w:gridCol w:w="425"/>
        <w:gridCol w:w="1229"/>
      </w:tblGrid>
      <w:tr w:rsidR="006C3C8F" w14:paraId="65356C4C" w14:textId="77777777" w:rsidTr="00D52444">
        <w:trPr>
          <w:trHeight w:val="705"/>
          <w:jc w:val="center"/>
        </w:trPr>
        <w:tc>
          <w:tcPr>
            <w:tcW w:w="1485" w:type="dxa"/>
            <w:gridSpan w:val="3"/>
            <w:vAlign w:val="center"/>
          </w:tcPr>
          <w:p w14:paraId="0E552169" w14:textId="77777777" w:rsidR="004A38E5" w:rsidRDefault="00570FF0">
            <w:pPr>
              <w:rPr>
                <w:sz w:val="21"/>
                <w:szCs w:val="21"/>
              </w:rPr>
            </w:pPr>
            <w:r>
              <w:rPr>
                <w:rFonts w:hint="eastAsia"/>
                <w:sz w:val="21"/>
                <w:szCs w:val="21"/>
              </w:rPr>
              <w:t>受审核方</w:t>
            </w:r>
          </w:p>
        </w:tc>
        <w:tc>
          <w:tcPr>
            <w:tcW w:w="8741" w:type="dxa"/>
            <w:gridSpan w:val="13"/>
            <w:vAlign w:val="center"/>
          </w:tcPr>
          <w:p w14:paraId="72EF6653" w14:textId="77777777" w:rsidR="004A38E5" w:rsidRDefault="00570FF0">
            <w:pPr>
              <w:rPr>
                <w:sz w:val="21"/>
                <w:szCs w:val="21"/>
              </w:rPr>
            </w:pPr>
            <w:bookmarkStart w:id="0" w:name="组织名称"/>
            <w:r>
              <w:rPr>
                <w:sz w:val="21"/>
                <w:szCs w:val="21"/>
              </w:rPr>
              <w:t>民乐县天鼎建材有限责任公司</w:t>
            </w:r>
            <w:bookmarkEnd w:id="0"/>
          </w:p>
        </w:tc>
      </w:tr>
      <w:tr w:rsidR="006C3C8F" w14:paraId="3A83758A" w14:textId="77777777" w:rsidTr="00D52444">
        <w:trPr>
          <w:trHeight w:val="660"/>
          <w:jc w:val="center"/>
        </w:trPr>
        <w:tc>
          <w:tcPr>
            <w:tcW w:w="1485" w:type="dxa"/>
            <w:gridSpan w:val="3"/>
            <w:vAlign w:val="center"/>
          </w:tcPr>
          <w:p w14:paraId="4D887A0C" w14:textId="77777777" w:rsidR="004A38E5" w:rsidRDefault="00570FF0">
            <w:pPr>
              <w:rPr>
                <w:sz w:val="21"/>
                <w:szCs w:val="21"/>
              </w:rPr>
            </w:pPr>
            <w:r>
              <w:rPr>
                <w:rFonts w:hint="eastAsia"/>
                <w:sz w:val="21"/>
                <w:szCs w:val="21"/>
              </w:rPr>
              <w:t>合同编号</w:t>
            </w:r>
            <w:r>
              <w:rPr>
                <w:rFonts w:hint="eastAsia"/>
                <w:sz w:val="21"/>
                <w:szCs w:val="21"/>
              </w:rPr>
              <w:t>.</w:t>
            </w:r>
          </w:p>
        </w:tc>
        <w:tc>
          <w:tcPr>
            <w:tcW w:w="2551" w:type="dxa"/>
            <w:gridSpan w:val="4"/>
            <w:vAlign w:val="center"/>
          </w:tcPr>
          <w:p w14:paraId="07BF016B" w14:textId="77777777" w:rsidR="004A38E5" w:rsidRDefault="00570FF0">
            <w:pPr>
              <w:rPr>
                <w:sz w:val="21"/>
                <w:szCs w:val="21"/>
              </w:rPr>
            </w:pPr>
            <w:bookmarkStart w:id="1" w:name="合同编号"/>
            <w:r>
              <w:rPr>
                <w:sz w:val="21"/>
                <w:szCs w:val="21"/>
              </w:rPr>
              <w:t>0018-2021-QEO</w:t>
            </w:r>
            <w:bookmarkEnd w:id="1"/>
          </w:p>
        </w:tc>
        <w:tc>
          <w:tcPr>
            <w:tcW w:w="1701" w:type="dxa"/>
            <w:gridSpan w:val="2"/>
            <w:vAlign w:val="center"/>
          </w:tcPr>
          <w:p w14:paraId="45A61E4B" w14:textId="77777777" w:rsidR="004A38E5" w:rsidRDefault="00570FF0">
            <w:pPr>
              <w:rPr>
                <w:sz w:val="21"/>
                <w:szCs w:val="21"/>
              </w:rPr>
            </w:pPr>
            <w:r>
              <w:rPr>
                <w:rFonts w:hint="eastAsia"/>
                <w:sz w:val="21"/>
                <w:szCs w:val="21"/>
              </w:rPr>
              <w:t>审核领域</w:t>
            </w:r>
          </w:p>
        </w:tc>
        <w:tc>
          <w:tcPr>
            <w:tcW w:w="4489" w:type="dxa"/>
            <w:gridSpan w:val="7"/>
            <w:vAlign w:val="center"/>
          </w:tcPr>
          <w:p w14:paraId="10E4F479" w14:textId="77777777" w:rsidR="004A38E5" w:rsidRDefault="00570FF0">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R="006C3C8F" w14:paraId="78834482" w14:textId="77777777" w:rsidTr="00D52444">
        <w:trPr>
          <w:trHeight w:val="525"/>
          <w:jc w:val="center"/>
        </w:trPr>
        <w:tc>
          <w:tcPr>
            <w:tcW w:w="1485" w:type="dxa"/>
            <w:gridSpan w:val="3"/>
            <w:vAlign w:val="center"/>
          </w:tcPr>
          <w:p w14:paraId="6040EFB8" w14:textId="77777777" w:rsidR="004A38E5" w:rsidRDefault="00570FF0">
            <w:pPr>
              <w:rPr>
                <w:sz w:val="21"/>
                <w:szCs w:val="21"/>
              </w:rPr>
            </w:pPr>
            <w:r>
              <w:rPr>
                <w:rFonts w:hint="eastAsia"/>
                <w:sz w:val="21"/>
                <w:szCs w:val="21"/>
              </w:rPr>
              <w:t>联系人</w:t>
            </w:r>
          </w:p>
        </w:tc>
        <w:tc>
          <w:tcPr>
            <w:tcW w:w="2551" w:type="dxa"/>
            <w:gridSpan w:val="4"/>
            <w:vAlign w:val="center"/>
          </w:tcPr>
          <w:p w14:paraId="363955B6" w14:textId="77777777" w:rsidR="004A38E5" w:rsidRDefault="00570FF0">
            <w:pPr>
              <w:rPr>
                <w:sz w:val="21"/>
                <w:szCs w:val="21"/>
              </w:rPr>
            </w:pPr>
            <w:bookmarkStart w:id="5" w:name="联系人"/>
            <w:r>
              <w:rPr>
                <w:sz w:val="21"/>
                <w:szCs w:val="21"/>
              </w:rPr>
              <w:t>宋继晟</w:t>
            </w:r>
            <w:bookmarkEnd w:id="5"/>
          </w:p>
        </w:tc>
        <w:tc>
          <w:tcPr>
            <w:tcW w:w="1701" w:type="dxa"/>
            <w:gridSpan w:val="2"/>
            <w:vAlign w:val="center"/>
          </w:tcPr>
          <w:p w14:paraId="509A0839" w14:textId="77777777" w:rsidR="004A38E5" w:rsidRDefault="00570FF0">
            <w:pPr>
              <w:rPr>
                <w:sz w:val="21"/>
                <w:szCs w:val="21"/>
              </w:rPr>
            </w:pPr>
            <w:r>
              <w:rPr>
                <w:rFonts w:hint="eastAsia"/>
                <w:sz w:val="21"/>
                <w:szCs w:val="21"/>
              </w:rPr>
              <w:t>联系电话</w:t>
            </w:r>
          </w:p>
        </w:tc>
        <w:tc>
          <w:tcPr>
            <w:tcW w:w="1701" w:type="dxa"/>
            <w:gridSpan w:val="2"/>
            <w:vAlign w:val="center"/>
          </w:tcPr>
          <w:p w14:paraId="403A5C22" w14:textId="77777777" w:rsidR="004A38E5" w:rsidRDefault="00570FF0">
            <w:pPr>
              <w:rPr>
                <w:sz w:val="21"/>
                <w:szCs w:val="21"/>
              </w:rPr>
            </w:pPr>
            <w:bookmarkStart w:id="6" w:name="联系人电话"/>
            <w:r>
              <w:rPr>
                <w:sz w:val="21"/>
                <w:szCs w:val="21"/>
              </w:rPr>
              <w:t>18793694420</w:t>
            </w:r>
            <w:bookmarkEnd w:id="6"/>
          </w:p>
        </w:tc>
        <w:tc>
          <w:tcPr>
            <w:tcW w:w="709" w:type="dxa"/>
            <w:gridSpan w:val="2"/>
            <w:vMerge w:val="restart"/>
            <w:vAlign w:val="center"/>
          </w:tcPr>
          <w:p w14:paraId="19ED4DA2" w14:textId="77777777" w:rsidR="004A38E5" w:rsidRDefault="00570FF0">
            <w:pPr>
              <w:rPr>
                <w:sz w:val="21"/>
                <w:szCs w:val="21"/>
              </w:rPr>
            </w:pPr>
            <w:r>
              <w:rPr>
                <w:rFonts w:hint="eastAsia"/>
                <w:sz w:val="21"/>
                <w:szCs w:val="21"/>
              </w:rPr>
              <w:t>邮箱</w:t>
            </w:r>
          </w:p>
        </w:tc>
        <w:tc>
          <w:tcPr>
            <w:tcW w:w="2079" w:type="dxa"/>
            <w:gridSpan w:val="3"/>
            <w:vMerge w:val="restart"/>
            <w:vAlign w:val="center"/>
          </w:tcPr>
          <w:p w14:paraId="3FC80C0E" w14:textId="77777777" w:rsidR="004A38E5" w:rsidRDefault="00570FF0">
            <w:pPr>
              <w:rPr>
                <w:sz w:val="21"/>
                <w:szCs w:val="21"/>
              </w:rPr>
            </w:pPr>
            <w:bookmarkStart w:id="7" w:name="联系人邮箱"/>
            <w:r>
              <w:rPr>
                <w:sz w:val="21"/>
                <w:szCs w:val="21"/>
              </w:rPr>
              <w:t>714612574@qq.com</w:t>
            </w:r>
            <w:bookmarkEnd w:id="7"/>
          </w:p>
        </w:tc>
      </w:tr>
      <w:tr w:rsidR="006C3C8F" w14:paraId="34742871" w14:textId="77777777" w:rsidTr="00D52444">
        <w:trPr>
          <w:trHeight w:val="454"/>
          <w:jc w:val="center"/>
        </w:trPr>
        <w:tc>
          <w:tcPr>
            <w:tcW w:w="1485" w:type="dxa"/>
            <w:gridSpan w:val="3"/>
            <w:vAlign w:val="center"/>
          </w:tcPr>
          <w:p w14:paraId="5EE81DBF" w14:textId="77777777" w:rsidR="004A38E5" w:rsidRDefault="00570FF0">
            <w:r>
              <w:rPr>
                <w:rFonts w:hint="eastAsia"/>
              </w:rPr>
              <w:t>最高管理者</w:t>
            </w:r>
          </w:p>
        </w:tc>
        <w:tc>
          <w:tcPr>
            <w:tcW w:w="2551" w:type="dxa"/>
            <w:gridSpan w:val="4"/>
            <w:vAlign w:val="center"/>
          </w:tcPr>
          <w:p w14:paraId="09C9FF3B" w14:textId="1985DB61" w:rsidR="004A38E5" w:rsidRDefault="002E0218">
            <w:bookmarkStart w:id="8" w:name="最高管理者"/>
            <w:bookmarkEnd w:id="8"/>
            <w:r w:rsidRPr="002E0218">
              <w:rPr>
                <w:rFonts w:hint="eastAsia"/>
                <w:b/>
                <w:bCs/>
              </w:rPr>
              <w:t>樊胜</w:t>
            </w:r>
          </w:p>
        </w:tc>
        <w:tc>
          <w:tcPr>
            <w:tcW w:w="1701" w:type="dxa"/>
            <w:gridSpan w:val="2"/>
            <w:vAlign w:val="center"/>
          </w:tcPr>
          <w:p w14:paraId="255141EB" w14:textId="77777777" w:rsidR="004A38E5" w:rsidRDefault="00570FF0">
            <w:pPr>
              <w:rPr>
                <w:sz w:val="21"/>
                <w:szCs w:val="21"/>
              </w:rPr>
            </w:pPr>
            <w:r>
              <w:rPr>
                <w:rFonts w:hint="eastAsia"/>
                <w:sz w:val="21"/>
                <w:szCs w:val="21"/>
              </w:rPr>
              <w:t>传真</w:t>
            </w:r>
          </w:p>
        </w:tc>
        <w:tc>
          <w:tcPr>
            <w:tcW w:w="1701" w:type="dxa"/>
            <w:gridSpan w:val="2"/>
            <w:vAlign w:val="center"/>
          </w:tcPr>
          <w:p w14:paraId="395A92C9" w14:textId="133CB175" w:rsidR="004A38E5" w:rsidRDefault="002E0218">
            <w:bookmarkStart w:id="9" w:name="联系人传真"/>
            <w:bookmarkEnd w:id="9"/>
            <w:r>
              <w:rPr>
                <w:rFonts w:hint="eastAsia"/>
              </w:rPr>
              <w:t>/</w:t>
            </w:r>
          </w:p>
        </w:tc>
        <w:tc>
          <w:tcPr>
            <w:tcW w:w="709" w:type="dxa"/>
            <w:gridSpan w:val="2"/>
            <w:vMerge/>
            <w:vAlign w:val="center"/>
          </w:tcPr>
          <w:p w14:paraId="62BE0E9F" w14:textId="77777777" w:rsidR="004A38E5" w:rsidRDefault="00B01878"/>
        </w:tc>
        <w:tc>
          <w:tcPr>
            <w:tcW w:w="2079" w:type="dxa"/>
            <w:gridSpan w:val="3"/>
            <w:vMerge/>
            <w:vAlign w:val="center"/>
          </w:tcPr>
          <w:p w14:paraId="3043CF4A" w14:textId="77777777" w:rsidR="004A38E5" w:rsidRDefault="00B01878"/>
        </w:tc>
      </w:tr>
      <w:tr w:rsidR="006C3C8F" w14:paraId="49055A61" w14:textId="77777777" w:rsidTr="00D52444">
        <w:trPr>
          <w:trHeight w:val="990"/>
          <w:jc w:val="center"/>
        </w:trPr>
        <w:tc>
          <w:tcPr>
            <w:tcW w:w="1485" w:type="dxa"/>
            <w:gridSpan w:val="3"/>
            <w:vAlign w:val="center"/>
          </w:tcPr>
          <w:p w14:paraId="674059BB" w14:textId="77777777" w:rsidR="004A38E5" w:rsidRDefault="00570FF0">
            <w:r>
              <w:rPr>
                <w:rFonts w:hint="eastAsia"/>
              </w:rPr>
              <w:t>审核目的</w:t>
            </w:r>
          </w:p>
        </w:tc>
        <w:tc>
          <w:tcPr>
            <w:tcW w:w="8741" w:type="dxa"/>
            <w:gridSpan w:val="13"/>
            <w:vAlign w:val="center"/>
          </w:tcPr>
          <w:p w14:paraId="2ABF3D3E" w14:textId="77777777" w:rsidR="004A38E5" w:rsidRDefault="00570FF0">
            <w:pPr>
              <w:textAlignment w:val="center"/>
              <w:rPr>
                <w:rFonts w:ascii="宋体" w:hAnsi="宋体"/>
                <w:b/>
                <w:sz w:val="21"/>
                <w:szCs w:val="21"/>
              </w:rPr>
            </w:pPr>
            <w:r>
              <w:rPr>
                <w:rFonts w:ascii="宋体" w:hAnsi="宋体" w:hint="eastAsia"/>
                <w:b/>
                <w:sz w:val="21"/>
                <w:szCs w:val="21"/>
              </w:rPr>
              <w:t>1、了解组织的基本情况（现场分布、产品和生产工艺）。</w:t>
            </w:r>
          </w:p>
          <w:p w14:paraId="059D32FE" w14:textId="77777777" w:rsidR="004A38E5" w:rsidRDefault="00570FF0">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14:paraId="7AB9E7FA" w14:textId="77777777" w:rsidR="004A38E5" w:rsidRDefault="00570FF0">
            <w:r>
              <w:rPr>
                <w:rFonts w:ascii="宋体" w:hAnsi="宋体" w:hint="eastAsia"/>
                <w:b/>
                <w:sz w:val="21"/>
                <w:szCs w:val="21"/>
              </w:rPr>
              <w:t>3、确认审核范围和认证范围。</w:t>
            </w:r>
          </w:p>
        </w:tc>
      </w:tr>
      <w:tr w:rsidR="006C3C8F" w14:paraId="69EF474C" w14:textId="77777777" w:rsidTr="00D52444">
        <w:trPr>
          <w:trHeight w:val="1005"/>
          <w:jc w:val="center"/>
        </w:trPr>
        <w:tc>
          <w:tcPr>
            <w:tcW w:w="1485" w:type="dxa"/>
            <w:gridSpan w:val="3"/>
            <w:vAlign w:val="center"/>
          </w:tcPr>
          <w:p w14:paraId="6D691F1E" w14:textId="77777777" w:rsidR="004A38E5" w:rsidRDefault="00570FF0">
            <w:r>
              <w:rPr>
                <w:rFonts w:hint="eastAsia"/>
              </w:rPr>
              <w:t>审核范围</w:t>
            </w:r>
          </w:p>
        </w:tc>
        <w:tc>
          <w:tcPr>
            <w:tcW w:w="6237" w:type="dxa"/>
            <w:gridSpan w:val="9"/>
            <w:vAlign w:val="center"/>
          </w:tcPr>
          <w:p w14:paraId="74DBA09B" w14:textId="77777777" w:rsidR="004A38E5" w:rsidRDefault="00570FF0">
            <w:bookmarkStart w:id="10" w:name="审核范围"/>
            <w:r>
              <w:t>Q</w:t>
            </w:r>
            <w:r>
              <w:t>：蒸压加气混凝土砌块的生产</w:t>
            </w:r>
          </w:p>
          <w:p w14:paraId="28AD4AED" w14:textId="77777777" w:rsidR="004A38E5" w:rsidRDefault="00570FF0">
            <w:r>
              <w:t>E</w:t>
            </w:r>
            <w:r>
              <w:t>：蒸压加气混凝土砌块的生产所涉及场所的相关环境管理活动</w:t>
            </w:r>
          </w:p>
          <w:p w14:paraId="1B20403D" w14:textId="77777777" w:rsidR="004A38E5" w:rsidRDefault="00570FF0">
            <w:r>
              <w:t>O</w:t>
            </w:r>
            <w:r>
              <w:t>：蒸压加气混凝土砌块的生产所涉及场所的相关职业健康安全管理活动</w:t>
            </w:r>
            <w:bookmarkEnd w:id="10"/>
          </w:p>
        </w:tc>
        <w:tc>
          <w:tcPr>
            <w:tcW w:w="850" w:type="dxa"/>
            <w:gridSpan w:val="2"/>
            <w:vAlign w:val="center"/>
          </w:tcPr>
          <w:p w14:paraId="3F4D2B58" w14:textId="77777777" w:rsidR="004A38E5" w:rsidRDefault="00570FF0">
            <w:r>
              <w:rPr>
                <w:rFonts w:hint="eastAsia"/>
              </w:rPr>
              <w:t>专业</w:t>
            </w:r>
          </w:p>
          <w:p w14:paraId="0E8497E1" w14:textId="77777777" w:rsidR="004A38E5" w:rsidRDefault="00570FF0">
            <w:r>
              <w:rPr>
                <w:rFonts w:hint="eastAsia"/>
              </w:rPr>
              <w:t>代码</w:t>
            </w:r>
          </w:p>
        </w:tc>
        <w:tc>
          <w:tcPr>
            <w:tcW w:w="1654" w:type="dxa"/>
            <w:gridSpan w:val="2"/>
            <w:vAlign w:val="center"/>
          </w:tcPr>
          <w:p w14:paraId="0FC33C1A" w14:textId="77777777" w:rsidR="004A38E5" w:rsidRDefault="00570FF0">
            <w:bookmarkStart w:id="11" w:name="专业代码"/>
            <w:r>
              <w:t>Q</w:t>
            </w:r>
            <w:r>
              <w:t>：</w:t>
            </w:r>
            <w:r>
              <w:t>16.02.01</w:t>
            </w:r>
          </w:p>
          <w:p w14:paraId="4FE56F1C" w14:textId="77777777" w:rsidR="004A38E5" w:rsidRDefault="00570FF0">
            <w:r>
              <w:t>E</w:t>
            </w:r>
            <w:r>
              <w:t>：</w:t>
            </w:r>
            <w:r>
              <w:t>16.02.01</w:t>
            </w:r>
          </w:p>
          <w:p w14:paraId="2FE471D2" w14:textId="77777777" w:rsidR="004A38E5" w:rsidRDefault="00570FF0">
            <w:r>
              <w:t>O</w:t>
            </w:r>
            <w:r>
              <w:t>：</w:t>
            </w:r>
            <w:r>
              <w:t>16.02.01</w:t>
            </w:r>
            <w:bookmarkEnd w:id="11"/>
          </w:p>
        </w:tc>
      </w:tr>
      <w:tr w:rsidR="006C3C8F" w14:paraId="45933EC4" w14:textId="77777777" w:rsidTr="00D52444">
        <w:trPr>
          <w:trHeight w:val="1005"/>
          <w:jc w:val="center"/>
        </w:trPr>
        <w:tc>
          <w:tcPr>
            <w:tcW w:w="1485" w:type="dxa"/>
            <w:gridSpan w:val="3"/>
            <w:vAlign w:val="center"/>
          </w:tcPr>
          <w:p w14:paraId="1B8F2FCA" w14:textId="77777777" w:rsidR="004A38E5" w:rsidRDefault="00570FF0">
            <w:r>
              <w:rPr>
                <w:rFonts w:hint="eastAsia"/>
              </w:rPr>
              <w:t>审核准则</w:t>
            </w:r>
          </w:p>
        </w:tc>
        <w:tc>
          <w:tcPr>
            <w:tcW w:w="8741" w:type="dxa"/>
            <w:gridSpan w:val="13"/>
            <w:vAlign w:val="center"/>
          </w:tcPr>
          <w:p w14:paraId="5F29118D" w14:textId="77777777" w:rsidR="004A38E5" w:rsidRPr="009F44FB" w:rsidRDefault="00570FF0" w:rsidP="009F44FB">
            <w:pPr>
              <w:rPr>
                <w:rFonts w:ascii="宋体" w:hAnsi="宋体"/>
                <w:b/>
                <w:sz w:val="21"/>
                <w:szCs w:val="21"/>
              </w:rPr>
            </w:pPr>
            <w:bookmarkStart w:id="12" w:name="审核依据"/>
            <w:r w:rsidRPr="009F44FB">
              <w:rPr>
                <w:rFonts w:ascii="宋体" w:hAnsi="宋体" w:hint="eastAsia"/>
                <w:b/>
                <w:sz w:val="21"/>
                <w:szCs w:val="21"/>
              </w:rPr>
              <w:t>Q：GB/T19001-2016/ISO9001:2015,E：GB/T 24001-2016/ISO14001:2015,O：GB/T45001-2020 / ISO45001：2018</w:t>
            </w:r>
            <w:bookmarkEnd w:id="12"/>
          </w:p>
        </w:tc>
      </w:tr>
      <w:tr w:rsidR="006C3C8F" w14:paraId="55DC715A" w14:textId="77777777" w:rsidTr="00D52444">
        <w:trPr>
          <w:trHeight w:val="492"/>
          <w:jc w:val="center"/>
        </w:trPr>
        <w:tc>
          <w:tcPr>
            <w:tcW w:w="1485" w:type="dxa"/>
            <w:gridSpan w:val="3"/>
            <w:vAlign w:val="center"/>
          </w:tcPr>
          <w:p w14:paraId="3CDBB84D" w14:textId="77777777" w:rsidR="004A38E5" w:rsidRDefault="00570FF0">
            <w:r>
              <w:rPr>
                <w:rFonts w:hint="eastAsia"/>
              </w:rPr>
              <w:t>审核日期</w:t>
            </w:r>
          </w:p>
        </w:tc>
        <w:tc>
          <w:tcPr>
            <w:tcW w:w="8741" w:type="dxa"/>
            <w:gridSpan w:val="13"/>
            <w:vAlign w:val="center"/>
          </w:tcPr>
          <w:p w14:paraId="543A264E" w14:textId="77777777" w:rsidR="004A38E5" w:rsidRDefault="00570FF0">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现场审核于</w:t>
            </w:r>
            <w:bookmarkStart w:id="13" w:name="审核日期安排"/>
            <w:r>
              <w:rPr>
                <w:rFonts w:hint="eastAsia"/>
                <w:b/>
                <w:sz w:val="21"/>
                <w:szCs w:val="21"/>
              </w:rPr>
              <w:t>2021</w:t>
            </w:r>
            <w:r>
              <w:rPr>
                <w:rFonts w:hint="eastAsia"/>
                <w:b/>
                <w:sz w:val="21"/>
                <w:szCs w:val="21"/>
              </w:rPr>
              <w:t>年</w:t>
            </w:r>
            <w:r>
              <w:rPr>
                <w:rFonts w:hint="eastAsia"/>
                <w:b/>
                <w:sz w:val="21"/>
                <w:szCs w:val="21"/>
              </w:rPr>
              <w:t>01</w:t>
            </w:r>
            <w:r>
              <w:rPr>
                <w:rFonts w:hint="eastAsia"/>
                <w:b/>
                <w:sz w:val="21"/>
                <w:szCs w:val="21"/>
              </w:rPr>
              <w:t>月</w:t>
            </w:r>
            <w:r>
              <w:rPr>
                <w:rFonts w:hint="eastAsia"/>
                <w:b/>
                <w:sz w:val="21"/>
                <w:szCs w:val="21"/>
              </w:rPr>
              <w:t>15</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2021</w:t>
            </w:r>
            <w:r>
              <w:rPr>
                <w:rFonts w:hint="eastAsia"/>
                <w:b/>
                <w:sz w:val="21"/>
                <w:szCs w:val="21"/>
              </w:rPr>
              <w:t>年</w:t>
            </w:r>
            <w:r>
              <w:rPr>
                <w:rFonts w:hint="eastAsia"/>
                <w:b/>
                <w:sz w:val="21"/>
                <w:szCs w:val="21"/>
              </w:rPr>
              <w:t>01</w:t>
            </w:r>
            <w:r>
              <w:rPr>
                <w:rFonts w:hint="eastAsia"/>
                <w:b/>
                <w:sz w:val="21"/>
                <w:szCs w:val="21"/>
              </w:rPr>
              <w:t>月</w:t>
            </w:r>
            <w:r>
              <w:rPr>
                <w:rFonts w:hint="eastAsia"/>
                <w:b/>
                <w:sz w:val="21"/>
                <w:szCs w:val="21"/>
              </w:rPr>
              <w:t>15</w:t>
            </w:r>
            <w:r>
              <w:rPr>
                <w:rFonts w:hint="eastAsia"/>
                <w:b/>
                <w:sz w:val="21"/>
                <w:szCs w:val="21"/>
              </w:rPr>
              <w:t>日</w:t>
            </w:r>
            <w:r>
              <w:rPr>
                <w:rFonts w:hint="eastAsia"/>
                <w:b/>
                <w:sz w:val="21"/>
                <w:szCs w:val="21"/>
              </w:rPr>
              <w:t xml:space="preserve"> </w:t>
            </w:r>
            <w:r>
              <w:rPr>
                <w:rFonts w:hint="eastAsia"/>
                <w:b/>
                <w:sz w:val="21"/>
                <w:szCs w:val="21"/>
              </w:rPr>
              <w:t>下午</w:t>
            </w:r>
            <w:r>
              <w:rPr>
                <w:rFonts w:hint="eastAsia"/>
                <w:b/>
                <w:sz w:val="21"/>
                <w:szCs w:val="21"/>
              </w:rPr>
              <w:t xml:space="preserve"> (</w:t>
            </w:r>
            <w:r>
              <w:rPr>
                <w:rFonts w:hint="eastAsia"/>
                <w:b/>
                <w:sz w:val="21"/>
                <w:szCs w:val="21"/>
              </w:rPr>
              <w:t>共</w:t>
            </w:r>
            <w:r>
              <w:rPr>
                <w:rFonts w:hint="eastAsia"/>
                <w:b/>
                <w:sz w:val="21"/>
                <w:szCs w:val="21"/>
              </w:rPr>
              <w:t>1.0</w:t>
            </w:r>
            <w:r>
              <w:rPr>
                <w:rFonts w:hint="eastAsia"/>
                <w:b/>
                <w:sz w:val="21"/>
                <w:szCs w:val="21"/>
              </w:rPr>
              <w:t>天</w:t>
            </w:r>
            <w:r>
              <w:rPr>
                <w:rFonts w:hint="eastAsia"/>
                <w:b/>
                <w:sz w:val="21"/>
                <w:szCs w:val="21"/>
              </w:rPr>
              <w:t>)</w:t>
            </w:r>
            <w:bookmarkEnd w:id="13"/>
            <w:r>
              <w:rPr>
                <w:rFonts w:hint="eastAsia"/>
                <w:b/>
                <w:sz w:val="21"/>
                <w:szCs w:val="21"/>
              </w:rPr>
              <w:t>。</w:t>
            </w:r>
          </w:p>
        </w:tc>
      </w:tr>
      <w:tr w:rsidR="006C3C8F" w14:paraId="459E609C" w14:textId="77777777" w:rsidTr="00D52444">
        <w:trPr>
          <w:trHeight w:val="492"/>
          <w:jc w:val="center"/>
        </w:trPr>
        <w:tc>
          <w:tcPr>
            <w:tcW w:w="1485" w:type="dxa"/>
            <w:gridSpan w:val="3"/>
            <w:vAlign w:val="center"/>
          </w:tcPr>
          <w:p w14:paraId="04F55C92" w14:textId="77777777" w:rsidR="004A38E5" w:rsidRDefault="00570FF0">
            <w:r>
              <w:rPr>
                <w:rFonts w:hint="eastAsia"/>
              </w:rPr>
              <w:t>审核语言</w:t>
            </w:r>
          </w:p>
        </w:tc>
        <w:tc>
          <w:tcPr>
            <w:tcW w:w="8741" w:type="dxa"/>
            <w:gridSpan w:val="13"/>
            <w:vAlign w:val="center"/>
          </w:tcPr>
          <w:p w14:paraId="53ECFC78" w14:textId="6E0F6B24" w:rsidR="004A38E5" w:rsidRDefault="002E0218">
            <w:pPr>
              <w:tabs>
                <w:tab w:val="center" w:pos="4153"/>
                <w:tab w:val="right" w:pos="8306"/>
              </w:tabs>
              <w:snapToGrid w:val="0"/>
              <w:spacing w:line="360" w:lineRule="auto"/>
              <w:rPr>
                <w:b/>
                <w:sz w:val="21"/>
                <w:szCs w:val="21"/>
              </w:rPr>
            </w:pPr>
            <w:r>
              <w:rPr>
                <w:rFonts w:ascii="宋体" w:hAnsi="宋体" w:hint="eastAsia"/>
                <w:sz w:val="21"/>
                <w:szCs w:val="21"/>
                <w:lang w:val="de-DE"/>
              </w:rPr>
              <w:t>■</w:t>
            </w:r>
            <w:r w:rsidR="00570FF0">
              <w:rPr>
                <w:rFonts w:hint="eastAsia"/>
                <w:b/>
                <w:sz w:val="21"/>
                <w:szCs w:val="21"/>
              </w:rPr>
              <w:t>普通话</w:t>
            </w:r>
            <w:r w:rsidR="00570FF0">
              <w:rPr>
                <w:rFonts w:hint="eastAsia"/>
                <w:sz w:val="21"/>
                <w:szCs w:val="21"/>
                <w:lang w:val="de-DE"/>
              </w:rPr>
              <w:t>□</w:t>
            </w:r>
            <w:r w:rsidR="00570FF0">
              <w:rPr>
                <w:rFonts w:hint="eastAsia"/>
                <w:b/>
                <w:sz w:val="21"/>
                <w:szCs w:val="21"/>
              </w:rPr>
              <w:t>英语</w:t>
            </w:r>
            <w:r w:rsidR="00570FF0">
              <w:rPr>
                <w:rFonts w:hint="eastAsia"/>
                <w:sz w:val="21"/>
                <w:szCs w:val="21"/>
                <w:lang w:val="de-DE"/>
              </w:rPr>
              <w:t>□</w:t>
            </w:r>
            <w:r w:rsidR="00570FF0">
              <w:rPr>
                <w:rFonts w:hint="eastAsia"/>
                <w:b/>
                <w:sz w:val="21"/>
                <w:szCs w:val="21"/>
              </w:rPr>
              <w:t>其他</w:t>
            </w:r>
          </w:p>
        </w:tc>
      </w:tr>
      <w:tr w:rsidR="006C3C8F" w14:paraId="0CE8733B" w14:textId="77777777" w:rsidTr="00D52444">
        <w:trPr>
          <w:trHeight w:val="495"/>
          <w:jc w:val="center"/>
        </w:trPr>
        <w:tc>
          <w:tcPr>
            <w:tcW w:w="10226" w:type="dxa"/>
            <w:gridSpan w:val="16"/>
            <w:vAlign w:val="center"/>
          </w:tcPr>
          <w:p w14:paraId="67ED126B" w14:textId="77777777" w:rsidR="004A38E5" w:rsidRDefault="00570FF0">
            <w:pPr>
              <w:jc w:val="center"/>
            </w:pPr>
            <w:r>
              <w:rPr>
                <w:rFonts w:hint="eastAsia"/>
              </w:rPr>
              <w:t>审核</w:t>
            </w:r>
            <w:proofErr w:type="gramStart"/>
            <w:r>
              <w:rPr>
                <w:rFonts w:hint="eastAsia"/>
              </w:rPr>
              <w:t>员信息</w:t>
            </w:r>
            <w:proofErr w:type="gramEnd"/>
          </w:p>
        </w:tc>
      </w:tr>
      <w:tr w:rsidR="006C3C8F" w14:paraId="76B9F5D8" w14:textId="77777777" w:rsidTr="00D52444">
        <w:trPr>
          <w:trHeight w:val="570"/>
          <w:jc w:val="center"/>
        </w:trPr>
        <w:tc>
          <w:tcPr>
            <w:tcW w:w="1395" w:type="dxa"/>
            <w:gridSpan w:val="2"/>
            <w:vAlign w:val="center"/>
          </w:tcPr>
          <w:p w14:paraId="4C99688A" w14:textId="77777777" w:rsidR="004A38E5" w:rsidRDefault="00570FF0">
            <w:pPr>
              <w:jc w:val="center"/>
              <w:rPr>
                <w:sz w:val="21"/>
                <w:szCs w:val="21"/>
              </w:rPr>
            </w:pPr>
            <w:r>
              <w:rPr>
                <w:rFonts w:hint="eastAsia"/>
                <w:sz w:val="21"/>
                <w:szCs w:val="21"/>
              </w:rPr>
              <w:t>姓名</w:t>
            </w:r>
          </w:p>
        </w:tc>
        <w:tc>
          <w:tcPr>
            <w:tcW w:w="780" w:type="dxa"/>
            <w:gridSpan w:val="2"/>
            <w:vAlign w:val="center"/>
          </w:tcPr>
          <w:p w14:paraId="344C4243" w14:textId="77777777" w:rsidR="004A38E5" w:rsidRDefault="00570FF0">
            <w:pPr>
              <w:jc w:val="center"/>
              <w:rPr>
                <w:sz w:val="21"/>
                <w:szCs w:val="21"/>
              </w:rPr>
            </w:pPr>
            <w:r>
              <w:rPr>
                <w:rFonts w:hint="eastAsia"/>
                <w:sz w:val="21"/>
                <w:szCs w:val="21"/>
              </w:rPr>
              <w:t>组内</w:t>
            </w:r>
          </w:p>
          <w:p w14:paraId="6C96CCCB" w14:textId="77777777" w:rsidR="004A38E5" w:rsidRDefault="00570FF0">
            <w:pPr>
              <w:jc w:val="center"/>
              <w:rPr>
                <w:sz w:val="21"/>
                <w:szCs w:val="21"/>
              </w:rPr>
            </w:pPr>
            <w:r>
              <w:rPr>
                <w:rFonts w:hint="eastAsia"/>
                <w:sz w:val="21"/>
                <w:szCs w:val="21"/>
              </w:rPr>
              <w:t>身份</w:t>
            </w:r>
          </w:p>
        </w:tc>
        <w:tc>
          <w:tcPr>
            <w:tcW w:w="720" w:type="dxa"/>
            <w:vAlign w:val="center"/>
          </w:tcPr>
          <w:p w14:paraId="703B7A62" w14:textId="77777777" w:rsidR="004A38E5" w:rsidRDefault="00570FF0">
            <w:pPr>
              <w:jc w:val="center"/>
              <w:rPr>
                <w:sz w:val="21"/>
                <w:szCs w:val="21"/>
              </w:rPr>
            </w:pPr>
            <w:r>
              <w:rPr>
                <w:rFonts w:hint="eastAsia"/>
                <w:sz w:val="21"/>
                <w:szCs w:val="21"/>
              </w:rPr>
              <w:t>性别</w:t>
            </w:r>
          </w:p>
        </w:tc>
        <w:tc>
          <w:tcPr>
            <w:tcW w:w="1141" w:type="dxa"/>
            <w:gridSpan w:val="2"/>
            <w:vAlign w:val="center"/>
          </w:tcPr>
          <w:p w14:paraId="34D2FE82" w14:textId="77777777" w:rsidR="004A38E5" w:rsidRDefault="00570FF0">
            <w:pPr>
              <w:jc w:val="center"/>
              <w:rPr>
                <w:sz w:val="21"/>
                <w:szCs w:val="21"/>
              </w:rPr>
            </w:pPr>
            <w:r>
              <w:rPr>
                <w:rFonts w:hint="eastAsia"/>
                <w:sz w:val="21"/>
                <w:szCs w:val="21"/>
              </w:rPr>
              <w:t>注册资格</w:t>
            </w:r>
          </w:p>
        </w:tc>
        <w:tc>
          <w:tcPr>
            <w:tcW w:w="3402" w:type="dxa"/>
            <w:gridSpan w:val="4"/>
            <w:vAlign w:val="center"/>
          </w:tcPr>
          <w:p w14:paraId="1D7A9347" w14:textId="77777777" w:rsidR="004A38E5" w:rsidRDefault="00570FF0">
            <w:pPr>
              <w:jc w:val="center"/>
              <w:rPr>
                <w:sz w:val="21"/>
                <w:szCs w:val="21"/>
              </w:rPr>
            </w:pPr>
            <w:r>
              <w:rPr>
                <w:rFonts w:hint="eastAsia"/>
                <w:sz w:val="21"/>
                <w:szCs w:val="21"/>
              </w:rPr>
              <w:t>专业代码</w:t>
            </w:r>
          </w:p>
        </w:tc>
        <w:tc>
          <w:tcPr>
            <w:tcW w:w="1559" w:type="dxa"/>
            <w:gridSpan w:val="4"/>
            <w:vAlign w:val="center"/>
          </w:tcPr>
          <w:p w14:paraId="0270BA4D" w14:textId="77777777" w:rsidR="004A38E5" w:rsidRDefault="00570FF0">
            <w:pPr>
              <w:jc w:val="center"/>
              <w:rPr>
                <w:sz w:val="21"/>
                <w:szCs w:val="21"/>
              </w:rPr>
            </w:pPr>
            <w:r>
              <w:rPr>
                <w:rFonts w:hint="eastAsia"/>
                <w:sz w:val="21"/>
                <w:szCs w:val="21"/>
              </w:rPr>
              <w:t>联系电话</w:t>
            </w:r>
          </w:p>
        </w:tc>
        <w:tc>
          <w:tcPr>
            <w:tcW w:w="1229" w:type="dxa"/>
            <w:vAlign w:val="center"/>
          </w:tcPr>
          <w:p w14:paraId="39A7D598" w14:textId="77777777" w:rsidR="004A38E5" w:rsidRDefault="00570FF0">
            <w:pPr>
              <w:jc w:val="center"/>
              <w:rPr>
                <w:sz w:val="21"/>
                <w:szCs w:val="21"/>
              </w:rPr>
            </w:pPr>
            <w:r>
              <w:rPr>
                <w:rFonts w:hint="eastAsia"/>
                <w:sz w:val="21"/>
                <w:szCs w:val="21"/>
              </w:rPr>
              <w:t>组内代号</w:t>
            </w:r>
          </w:p>
        </w:tc>
      </w:tr>
      <w:tr w:rsidR="006C3C8F" w14:paraId="0A0E0670" w14:textId="77777777" w:rsidTr="00D52444">
        <w:trPr>
          <w:trHeight w:val="570"/>
          <w:jc w:val="center"/>
        </w:trPr>
        <w:tc>
          <w:tcPr>
            <w:tcW w:w="1395" w:type="dxa"/>
            <w:gridSpan w:val="2"/>
            <w:vAlign w:val="center"/>
          </w:tcPr>
          <w:p w14:paraId="57195734" w14:textId="3F0CFB1B" w:rsidR="004A38E5" w:rsidRDefault="00570FF0">
            <w:pPr>
              <w:jc w:val="center"/>
              <w:rPr>
                <w:sz w:val="21"/>
                <w:szCs w:val="21"/>
              </w:rPr>
            </w:pPr>
            <w:r>
              <w:rPr>
                <w:sz w:val="21"/>
                <w:szCs w:val="21"/>
              </w:rPr>
              <w:t>张鹏</w:t>
            </w:r>
            <w:r w:rsidR="00B63DEB">
              <w:rPr>
                <w:rFonts w:hint="eastAsia"/>
                <w:sz w:val="21"/>
                <w:szCs w:val="21"/>
              </w:rPr>
              <w:t>（</w:t>
            </w:r>
            <w:r w:rsidR="00B63DEB">
              <w:rPr>
                <w:rFonts w:hint="eastAsia"/>
                <w:sz w:val="21"/>
                <w:szCs w:val="21"/>
              </w:rPr>
              <w:t>A</w:t>
            </w:r>
            <w:r w:rsidR="00B63DEB">
              <w:rPr>
                <w:rFonts w:hint="eastAsia"/>
                <w:sz w:val="21"/>
                <w:szCs w:val="21"/>
              </w:rPr>
              <w:t>）</w:t>
            </w:r>
          </w:p>
        </w:tc>
        <w:tc>
          <w:tcPr>
            <w:tcW w:w="780" w:type="dxa"/>
            <w:gridSpan w:val="2"/>
            <w:vAlign w:val="center"/>
          </w:tcPr>
          <w:p w14:paraId="023349ED" w14:textId="77777777" w:rsidR="004A38E5" w:rsidRDefault="00570FF0">
            <w:pPr>
              <w:jc w:val="center"/>
              <w:rPr>
                <w:sz w:val="21"/>
                <w:szCs w:val="21"/>
              </w:rPr>
            </w:pPr>
            <w:r>
              <w:rPr>
                <w:sz w:val="21"/>
                <w:szCs w:val="21"/>
              </w:rPr>
              <w:t>组长</w:t>
            </w:r>
          </w:p>
        </w:tc>
        <w:tc>
          <w:tcPr>
            <w:tcW w:w="720" w:type="dxa"/>
            <w:vAlign w:val="center"/>
          </w:tcPr>
          <w:p w14:paraId="04A7A905" w14:textId="77777777" w:rsidR="004A38E5" w:rsidRDefault="00570FF0">
            <w:pPr>
              <w:jc w:val="center"/>
              <w:rPr>
                <w:sz w:val="21"/>
                <w:szCs w:val="21"/>
              </w:rPr>
            </w:pPr>
            <w:r>
              <w:rPr>
                <w:sz w:val="21"/>
                <w:szCs w:val="21"/>
              </w:rPr>
              <w:t>男</w:t>
            </w:r>
          </w:p>
        </w:tc>
        <w:tc>
          <w:tcPr>
            <w:tcW w:w="1141" w:type="dxa"/>
            <w:gridSpan w:val="2"/>
            <w:vAlign w:val="center"/>
          </w:tcPr>
          <w:p w14:paraId="2F0BE6D5" w14:textId="77777777" w:rsidR="004A38E5" w:rsidRDefault="00570FF0">
            <w:pPr>
              <w:jc w:val="center"/>
              <w:rPr>
                <w:sz w:val="21"/>
                <w:szCs w:val="21"/>
              </w:rPr>
            </w:pPr>
            <w:r>
              <w:rPr>
                <w:sz w:val="21"/>
                <w:szCs w:val="21"/>
              </w:rPr>
              <w:t>Q:</w:t>
            </w:r>
            <w:r>
              <w:rPr>
                <w:sz w:val="21"/>
                <w:szCs w:val="21"/>
              </w:rPr>
              <w:t>审核员</w:t>
            </w:r>
          </w:p>
          <w:p w14:paraId="76A344D2" w14:textId="77777777" w:rsidR="004A38E5" w:rsidRDefault="00570FF0">
            <w:pPr>
              <w:jc w:val="center"/>
              <w:rPr>
                <w:sz w:val="21"/>
                <w:szCs w:val="21"/>
              </w:rPr>
            </w:pPr>
            <w:r>
              <w:rPr>
                <w:sz w:val="21"/>
                <w:szCs w:val="21"/>
              </w:rPr>
              <w:t>E:</w:t>
            </w:r>
            <w:r>
              <w:rPr>
                <w:sz w:val="21"/>
                <w:szCs w:val="21"/>
              </w:rPr>
              <w:t>审核员</w:t>
            </w:r>
          </w:p>
          <w:p w14:paraId="709419DE" w14:textId="77777777" w:rsidR="004A38E5" w:rsidRDefault="00570FF0">
            <w:pPr>
              <w:jc w:val="center"/>
              <w:rPr>
                <w:sz w:val="21"/>
                <w:szCs w:val="21"/>
              </w:rPr>
            </w:pPr>
            <w:r>
              <w:rPr>
                <w:sz w:val="21"/>
                <w:szCs w:val="21"/>
              </w:rPr>
              <w:t>O:</w:t>
            </w:r>
            <w:r>
              <w:rPr>
                <w:sz w:val="21"/>
                <w:szCs w:val="21"/>
              </w:rPr>
              <w:t>审核员</w:t>
            </w:r>
          </w:p>
        </w:tc>
        <w:tc>
          <w:tcPr>
            <w:tcW w:w="3402" w:type="dxa"/>
            <w:gridSpan w:val="4"/>
            <w:vAlign w:val="center"/>
          </w:tcPr>
          <w:p w14:paraId="7CB15FB1" w14:textId="77777777" w:rsidR="004A38E5" w:rsidRDefault="00B01878">
            <w:pPr>
              <w:jc w:val="center"/>
              <w:rPr>
                <w:sz w:val="21"/>
                <w:szCs w:val="21"/>
              </w:rPr>
            </w:pPr>
          </w:p>
        </w:tc>
        <w:tc>
          <w:tcPr>
            <w:tcW w:w="1559" w:type="dxa"/>
            <w:gridSpan w:val="4"/>
            <w:vAlign w:val="center"/>
          </w:tcPr>
          <w:p w14:paraId="3BB107DB" w14:textId="77777777" w:rsidR="004A38E5" w:rsidRDefault="00570FF0">
            <w:pPr>
              <w:jc w:val="center"/>
              <w:rPr>
                <w:sz w:val="21"/>
                <w:szCs w:val="21"/>
              </w:rPr>
            </w:pPr>
            <w:r>
              <w:rPr>
                <w:sz w:val="21"/>
                <w:szCs w:val="21"/>
              </w:rPr>
              <w:t>13752599673</w:t>
            </w:r>
          </w:p>
        </w:tc>
        <w:tc>
          <w:tcPr>
            <w:tcW w:w="1229" w:type="dxa"/>
            <w:vAlign w:val="center"/>
          </w:tcPr>
          <w:p w14:paraId="11872E75" w14:textId="77777777" w:rsidR="004A38E5" w:rsidRDefault="00570FF0">
            <w:pPr>
              <w:jc w:val="center"/>
              <w:rPr>
                <w:sz w:val="21"/>
                <w:szCs w:val="21"/>
              </w:rPr>
            </w:pPr>
            <w:r>
              <w:rPr>
                <w:sz w:val="21"/>
                <w:szCs w:val="21"/>
              </w:rPr>
              <w:t>ISC[S]0262</w:t>
            </w:r>
          </w:p>
        </w:tc>
      </w:tr>
      <w:tr w:rsidR="006C3C8F" w14:paraId="0F1D205B" w14:textId="77777777" w:rsidTr="00D52444">
        <w:trPr>
          <w:trHeight w:val="570"/>
          <w:jc w:val="center"/>
        </w:trPr>
        <w:tc>
          <w:tcPr>
            <w:tcW w:w="1395" w:type="dxa"/>
            <w:gridSpan w:val="2"/>
            <w:vAlign w:val="center"/>
          </w:tcPr>
          <w:p w14:paraId="5719B88C" w14:textId="677C23A8" w:rsidR="004A38E5" w:rsidRDefault="00570FF0">
            <w:pPr>
              <w:jc w:val="center"/>
              <w:rPr>
                <w:sz w:val="21"/>
                <w:szCs w:val="21"/>
              </w:rPr>
            </w:pPr>
            <w:r>
              <w:rPr>
                <w:sz w:val="21"/>
                <w:szCs w:val="21"/>
              </w:rPr>
              <w:t>夏楠</w:t>
            </w:r>
            <w:proofErr w:type="gramStart"/>
            <w:r>
              <w:rPr>
                <w:sz w:val="21"/>
                <w:szCs w:val="21"/>
              </w:rPr>
              <w:t>楠</w:t>
            </w:r>
            <w:proofErr w:type="gramEnd"/>
            <w:r w:rsidR="00B63DEB" w:rsidRPr="00B63DEB">
              <w:rPr>
                <w:sz w:val="21"/>
                <w:szCs w:val="21"/>
              </w:rPr>
              <w:t>（</w:t>
            </w:r>
            <w:r w:rsidR="00B63DEB">
              <w:rPr>
                <w:rFonts w:hint="eastAsia"/>
                <w:sz w:val="21"/>
                <w:szCs w:val="21"/>
              </w:rPr>
              <w:t>B</w:t>
            </w:r>
            <w:r w:rsidR="00B63DEB" w:rsidRPr="00B63DEB">
              <w:rPr>
                <w:sz w:val="21"/>
                <w:szCs w:val="21"/>
              </w:rPr>
              <w:t>）</w:t>
            </w:r>
          </w:p>
        </w:tc>
        <w:tc>
          <w:tcPr>
            <w:tcW w:w="780" w:type="dxa"/>
            <w:gridSpan w:val="2"/>
            <w:vAlign w:val="center"/>
          </w:tcPr>
          <w:p w14:paraId="10C9C61A" w14:textId="77777777" w:rsidR="004A38E5" w:rsidRDefault="00570FF0">
            <w:pPr>
              <w:jc w:val="center"/>
              <w:rPr>
                <w:sz w:val="21"/>
                <w:szCs w:val="21"/>
              </w:rPr>
            </w:pPr>
            <w:r>
              <w:rPr>
                <w:sz w:val="21"/>
                <w:szCs w:val="21"/>
              </w:rPr>
              <w:t>组员</w:t>
            </w:r>
          </w:p>
        </w:tc>
        <w:tc>
          <w:tcPr>
            <w:tcW w:w="720" w:type="dxa"/>
            <w:vAlign w:val="center"/>
          </w:tcPr>
          <w:p w14:paraId="27C194DC" w14:textId="77777777" w:rsidR="004A38E5" w:rsidRDefault="00570FF0">
            <w:pPr>
              <w:jc w:val="center"/>
              <w:rPr>
                <w:sz w:val="21"/>
                <w:szCs w:val="21"/>
              </w:rPr>
            </w:pPr>
            <w:r>
              <w:rPr>
                <w:sz w:val="21"/>
                <w:szCs w:val="21"/>
              </w:rPr>
              <w:t>女</w:t>
            </w:r>
          </w:p>
        </w:tc>
        <w:tc>
          <w:tcPr>
            <w:tcW w:w="1141" w:type="dxa"/>
            <w:gridSpan w:val="2"/>
            <w:vAlign w:val="center"/>
          </w:tcPr>
          <w:p w14:paraId="4878855A" w14:textId="77777777" w:rsidR="004A38E5" w:rsidRDefault="00570FF0">
            <w:pPr>
              <w:jc w:val="center"/>
              <w:rPr>
                <w:sz w:val="21"/>
                <w:szCs w:val="21"/>
              </w:rPr>
            </w:pPr>
            <w:r>
              <w:rPr>
                <w:sz w:val="21"/>
                <w:szCs w:val="21"/>
              </w:rPr>
              <w:t>Q:</w:t>
            </w:r>
            <w:r>
              <w:rPr>
                <w:sz w:val="21"/>
                <w:szCs w:val="21"/>
              </w:rPr>
              <w:t>审核员</w:t>
            </w:r>
          </w:p>
          <w:p w14:paraId="52A0A7D5" w14:textId="77777777" w:rsidR="004A38E5" w:rsidRDefault="00570FF0">
            <w:pPr>
              <w:jc w:val="center"/>
              <w:rPr>
                <w:sz w:val="21"/>
                <w:szCs w:val="21"/>
              </w:rPr>
            </w:pPr>
            <w:r>
              <w:rPr>
                <w:sz w:val="21"/>
                <w:szCs w:val="21"/>
              </w:rPr>
              <w:t>E:</w:t>
            </w:r>
            <w:r>
              <w:rPr>
                <w:sz w:val="21"/>
                <w:szCs w:val="21"/>
              </w:rPr>
              <w:t>审核员</w:t>
            </w:r>
          </w:p>
          <w:p w14:paraId="785383EC" w14:textId="77777777" w:rsidR="004A38E5" w:rsidRDefault="00570FF0">
            <w:pPr>
              <w:jc w:val="center"/>
              <w:rPr>
                <w:sz w:val="21"/>
                <w:szCs w:val="21"/>
              </w:rPr>
            </w:pPr>
            <w:r>
              <w:rPr>
                <w:sz w:val="21"/>
                <w:szCs w:val="21"/>
              </w:rPr>
              <w:t>O:</w:t>
            </w:r>
            <w:r>
              <w:rPr>
                <w:sz w:val="21"/>
                <w:szCs w:val="21"/>
              </w:rPr>
              <w:t>审核员</w:t>
            </w:r>
          </w:p>
        </w:tc>
        <w:tc>
          <w:tcPr>
            <w:tcW w:w="3402" w:type="dxa"/>
            <w:gridSpan w:val="4"/>
            <w:vAlign w:val="center"/>
          </w:tcPr>
          <w:p w14:paraId="36F8E401" w14:textId="77777777" w:rsidR="004A38E5" w:rsidRDefault="00B01878">
            <w:pPr>
              <w:jc w:val="center"/>
              <w:rPr>
                <w:sz w:val="21"/>
                <w:szCs w:val="21"/>
              </w:rPr>
            </w:pPr>
          </w:p>
        </w:tc>
        <w:tc>
          <w:tcPr>
            <w:tcW w:w="1559" w:type="dxa"/>
            <w:gridSpan w:val="4"/>
            <w:vAlign w:val="center"/>
          </w:tcPr>
          <w:p w14:paraId="054FCA2A" w14:textId="77777777" w:rsidR="004A38E5" w:rsidRDefault="00570FF0">
            <w:pPr>
              <w:jc w:val="center"/>
              <w:rPr>
                <w:sz w:val="21"/>
                <w:szCs w:val="21"/>
              </w:rPr>
            </w:pPr>
            <w:r>
              <w:rPr>
                <w:sz w:val="21"/>
                <w:szCs w:val="21"/>
              </w:rPr>
              <w:t>13583541938</w:t>
            </w:r>
          </w:p>
        </w:tc>
        <w:tc>
          <w:tcPr>
            <w:tcW w:w="1229" w:type="dxa"/>
            <w:vAlign w:val="center"/>
          </w:tcPr>
          <w:p w14:paraId="610B71E4" w14:textId="77777777" w:rsidR="004A38E5" w:rsidRDefault="00570FF0">
            <w:pPr>
              <w:jc w:val="center"/>
              <w:rPr>
                <w:sz w:val="21"/>
                <w:szCs w:val="21"/>
              </w:rPr>
            </w:pPr>
            <w:r>
              <w:rPr>
                <w:sz w:val="21"/>
                <w:szCs w:val="21"/>
              </w:rPr>
              <w:t>ISC-257668</w:t>
            </w:r>
          </w:p>
        </w:tc>
      </w:tr>
      <w:tr w:rsidR="006C3C8F" w14:paraId="33537E29" w14:textId="77777777" w:rsidTr="00D52444">
        <w:trPr>
          <w:trHeight w:val="570"/>
          <w:jc w:val="center"/>
        </w:trPr>
        <w:tc>
          <w:tcPr>
            <w:tcW w:w="1395" w:type="dxa"/>
            <w:gridSpan w:val="2"/>
            <w:vAlign w:val="center"/>
          </w:tcPr>
          <w:p w14:paraId="6B6F0571" w14:textId="232203CD" w:rsidR="004A38E5" w:rsidRDefault="00570FF0">
            <w:pPr>
              <w:jc w:val="center"/>
              <w:rPr>
                <w:sz w:val="21"/>
                <w:szCs w:val="21"/>
              </w:rPr>
            </w:pPr>
            <w:r>
              <w:rPr>
                <w:sz w:val="21"/>
                <w:szCs w:val="21"/>
              </w:rPr>
              <w:t>曲丽娜</w:t>
            </w:r>
            <w:r w:rsidR="00B63DEB" w:rsidRPr="00B63DEB">
              <w:rPr>
                <w:sz w:val="21"/>
                <w:szCs w:val="21"/>
              </w:rPr>
              <w:t>（</w:t>
            </w:r>
            <w:r w:rsidR="00B63DEB">
              <w:rPr>
                <w:rFonts w:hint="eastAsia"/>
                <w:sz w:val="21"/>
                <w:szCs w:val="21"/>
              </w:rPr>
              <w:t>C</w:t>
            </w:r>
            <w:r w:rsidR="00B63DEB" w:rsidRPr="00B63DEB">
              <w:rPr>
                <w:sz w:val="21"/>
                <w:szCs w:val="21"/>
              </w:rPr>
              <w:t>）</w:t>
            </w:r>
          </w:p>
        </w:tc>
        <w:tc>
          <w:tcPr>
            <w:tcW w:w="780" w:type="dxa"/>
            <w:gridSpan w:val="2"/>
            <w:vAlign w:val="center"/>
          </w:tcPr>
          <w:p w14:paraId="1D30BDB5" w14:textId="77777777" w:rsidR="004A38E5" w:rsidRDefault="00570FF0">
            <w:pPr>
              <w:jc w:val="center"/>
              <w:rPr>
                <w:sz w:val="21"/>
                <w:szCs w:val="21"/>
              </w:rPr>
            </w:pPr>
            <w:r>
              <w:rPr>
                <w:sz w:val="21"/>
                <w:szCs w:val="21"/>
              </w:rPr>
              <w:t>组员</w:t>
            </w:r>
          </w:p>
        </w:tc>
        <w:tc>
          <w:tcPr>
            <w:tcW w:w="720" w:type="dxa"/>
            <w:vAlign w:val="center"/>
          </w:tcPr>
          <w:p w14:paraId="71EA93C1" w14:textId="77777777" w:rsidR="004A38E5" w:rsidRDefault="00570FF0">
            <w:pPr>
              <w:jc w:val="center"/>
              <w:rPr>
                <w:sz w:val="21"/>
                <w:szCs w:val="21"/>
              </w:rPr>
            </w:pPr>
            <w:r>
              <w:rPr>
                <w:sz w:val="21"/>
                <w:szCs w:val="21"/>
              </w:rPr>
              <w:t>女</w:t>
            </w:r>
          </w:p>
        </w:tc>
        <w:tc>
          <w:tcPr>
            <w:tcW w:w="1141" w:type="dxa"/>
            <w:gridSpan w:val="2"/>
            <w:vAlign w:val="center"/>
          </w:tcPr>
          <w:p w14:paraId="4F334C7F" w14:textId="77777777" w:rsidR="004A38E5" w:rsidRDefault="00570FF0">
            <w:pPr>
              <w:jc w:val="center"/>
              <w:rPr>
                <w:sz w:val="21"/>
                <w:szCs w:val="21"/>
              </w:rPr>
            </w:pPr>
            <w:r>
              <w:rPr>
                <w:sz w:val="21"/>
                <w:szCs w:val="21"/>
              </w:rPr>
              <w:t>Q:</w:t>
            </w:r>
            <w:r>
              <w:rPr>
                <w:sz w:val="21"/>
                <w:szCs w:val="21"/>
              </w:rPr>
              <w:t>审核员</w:t>
            </w:r>
          </w:p>
          <w:p w14:paraId="7E0A87DD" w14:textId="77777777" w:rsidR="004A38E5" w:rsidRDefault="00570FF0">
            <w:pPr>
              <w:jc w:val="center"/>
              <w:rPr>
                <w:sz w:val="21"/>
                <w:szCs w:val="21"/>
              </w:rPr>
            </w:pPr>
            <w:r>
              <w:rPr>
                <w:sz w:val="21"/>
                <w:szCs w:val="21"/>
              </w:rPr>
              <w:t>O:</w:t>
            </w:r>
            <w:r>
              <w:rPr>
                <w:sz w:val="21"/>
                <w:szCs w:val="21"/>
              </w:rPr>
              <w:t>审核员</w:t>
            </w:r>
          </w:p>
        </w:tc>
        <w:tc>
          <w:tcPr>
            <w:tcW w:w="3402" w:type="dxa"/>
            <w:gridSpan w:val="4"/>
            <w:vAlign w:val="center"/>
          </w:tcPr>
          <w:p w14:paraId="750B206B" w14:textId="77777777" w:rsidR="004A38E5" w:rsidRDefault="00B01878">
            <w:pPr>
              <w:jc w:val="center"/>
              <w:rPr>
                <w:sz w:val="21"/>
                <w:szCs w:val="21"/>
              </w:rPr>
            </w:pPr>
          </w:p>
        </w:tc>
        <w:tc>
          <w:tcPr>
            <w:tcW w:w="1559" w:type="dxa"/>
            <w:gridSpan w:val="4"/>
            <w:vAlign w:val="center"/>
          </w:tcPr>
          <w:p w14:paraId="46E7A1E1" w14:textId="77777777" w:rsidR="004A38E5" w:rsidRDefault="00570FF0">
            <w:pPr>
              <w:jc w:val="center"/>
              <w:rPr>
                <w:sz w:val="21"/>
                <w:szCs w:val="21"/>
              </w:rPr>
            </w:pPr>
            <w:r>
              <w:rPr>
                <w:sz w:val="21"/>
                <w:szCs w:val="21"/>
              </w:rPr>
              <w:t>13836186635</w:t>
            </w:r>
          </w:p>
        </w:tc>
        <w:tc>
          <w:tcPr>
            <w:tcW w:w="1229" w:type="dxa"/>
            <w:vAlign w:val="center"/>
          </w:tcPr>
          <w:p w14:paraId="3F3A1C11" w14:textId="77777777" w:rsidR="004A38E5" w:rsidRDefault="00570FF0">
            <w:pPr>
              <w:jc w:val="center"/>
              <w:rPr>
                <w:sz w:val="21"/>
                <w:szCs w:val="21"/>
              </w:rPr>
            </w:pPr>
            <w:r>
              <w:rPr>
                <w:sz w:val="21"/>
                <w:szCs w:val="21"/>
              </w:rPr>
              <w:t>ISC-230170</w:t>
            </w:r>
          </w:p>
        </w:tc>
      </w:tr>
      <w:tr w:rsidR="006C3C8F" w14:paraId="7D150BBE" w14:textId="77777777" w:rsidTr="00D52444">
        <w:trPr>
          <w:trHeight w:val="570"/>
          <w:jc w:val="center"/>
        </w:trPr>
        <w:tc>
          <w:tcPr>
            <w:tcW w:w="1395" w:type="dxa"/>
            <w:gridSpan w:val="2"/>
            <w:vAlign w:val="center"/>
          </w:tcPr>
          <w:p w14:paraId="251BB766" w14:textId="5F9E3E14" w:rsidR="004A38E5" w:rsidRDefault="00570FF0">
            <w:pPr>
              <w:jc w:val="center"/>
              <w:rPr>
                <w:sz w:val="21"/>
                <w:szCs w:val="21"/>
              </w:rPr>
            </w:pPr>
            <w:r>
              <w:rPr>
                <w:sz w:val="21"/>
                <w:szCs w:val="21"/>
              </w:rPr>
              <w:t>白玉成</w:t>
            </w:r>
            <w:r w:rsidR="00B63DEB" w:rsidRPr="00B63DEB">
              <w:rPr>
                <w:sz w:val="21"/>
                <w:szCs w:val="21"/>
              </w:rPr>
              <w:t>（</w:t>
            </w:r>
            <w:r w:rsidR="00B63DEB">
              <w:rPr>
                <w:rFonts w:hint="eastAsia"/>
                <w:sz w:val="21"/>
                <w:szCs w:val="21"/>
              </w:rPr>
              <w:t>D</w:t>
            </w:r>
            <w:r w:rsidR="00B63DEB" w:rsidRPr="00B63DEB">
              <w:rPr>
                <w:sz w:val="21"/>
                <w:szCs w:val="21"/>
              </w:rPr>
              <w:t>）</w:t>
            </w:r>
          </w:p>
        </w:tc>
        <w:tc>
          <w:tcPr>
            <w:tcW w:w="780" w:type="dxa"/>
            <w:gridSpan w:val="2"/>
            <w:vAlign w:val="center"/>
          </w:tcPr>
          <w:p w14:paraId="335788FD" w14:textId="77777777" w:rsidR="004A38E5" w:rsidRDefault="00570FF0">
            <w:pPr>
              <w:jc w:val="center"/>
              <w:rPr>
                <w:sz w:val="21"/>
                <w:szCs w:val="21"/>
              </w:rPr>
            </w:pPr>
            <w:r>
              <w:rPr>
                <w:sz w:val="21"/>
                <w:szCs w:val="21"/>
              </w:rPr>
              <w:t>组员</w:t>
            </w:r>
          </w:p>
        </w:tc>
        <w:tc>
          <w:tcPr>
            <w:tcW w:w="720" w:type="dxa"/>
            <w:vAlign w:val="center"/>
          </w:tcPr>
          <w:p w14:paraId="402F2FF2" w14:textId="77777777" w:rsidR="004A38E5" w:rsidRDefault="00570FF0">
            <w:pPr>
              <w:jc w:val="center"/>
              <w:rPr>
                <w:sz w:val="21"/>
                <w:szCs w:val="21"/>
              </w:rPr>
            </w:pPr>
            <w:r>
              <w:rPr>
                <w:sz w:val="21"/>
                <w:szCs w:val="21"/>
              </w:rPr>
              <w:t>男</w:t>
            </w:r>
          </w:p>
        </w:tc>
        <w:tc>
          <w:tcPr>
            <w:tcW w:w="1141" w:type="dxa"/>
            <w:gridSpan w:val="2"/>
            <w:vAlign w:val="center"/>
          </w:tcPr>
          <w:p w14:paraId="6D4F2F2D" w14:textId="77777777" w:rsidR="004A38E5" w:rsidRDefault="00570FF0">
            <w:pPr>
              <w:jc w:val="center"/>
              <w:rPr>
                <w:sz w:val="21"/>
                <w:szCs w:val="21"/>
              </w:rPr>
            </w:pPr>
            <w:r>
              <w:rPr>
                <w:sz w:val="21"/>
                <w:szCs w:val="21"/>
              </w:rPr>
              <w:t>Q:</w:t>
            </w:r>
            <w:r>
              <w:rPr>
                <w:sz w:val="21"/>
                <w:szCs w:val="21"/>
              </w:rPr>
              <w:t>专家</w:t>
            </w:r>
          </w:p>
          <w:p w14:paraId="11D1D081" w14:textId="77777777" w:rsidR="004A38E5" w:rsidRDefault="00570FF0">
            <w:pPr>
              <w:jc w:val="center"/>
              <w:rPr>
                <w:sz w:val="21"/>
                <w:szCs w:val="21"/>
              </w:rPr>
            </w:pPr>
            <w:r>
              <w:rPr>
                <w:sz w:val="21"/>
                <w:szCs w:val="21"/>
              </w:rPr>
              <w:t>E:</w:t>
            </w:r>
            <w:r>
              <w:rPr>
                <w:sz w:val="21"/>
                <w:szCs w:val="21"/>
              </w:rPr>
              <w:t>专家</w:t>
            </w:r>
          </w:p>
          <w:p w14:paraId="3938A1C8" w14:textId="77777777" w:rsidR="004A38E5" w:rsidRDefault="00570FF0">
            <w:pPr>
              <w:jc w:val="center"/>
              <w:rPr>
                <w:sz w:val="21"/>
                <w:szCs w:val="21"/>
              </w:rPr>
            </w:pPr>
            <w:r>
              <w:rPr>
                <w:sz w:val="21"/>
                <w:szCs w:val="21"/>
              </w:rPr>
              <w:t>O:</w:t>
            </w:r>
            <w:r>
              <w:rPr>
                <w:sz w:val="21"/>
                <w:szCs w:val="21"/>
              </w:rPr>
              <w:t>专家</w:t>
            </w:r>
          </w:p>
          <w:p w14:paraId="4CA342FB" w14:textId="77777777" w:rsidR="004A38E5" w:rsidRDefault="00B01878">
            <w:pPr>
              <w:jc w:val="center"/>
              <w:rPr>
                <w:sz w:val="21"/>
                <w:szCs w:val="21"/>
              </w:rPr>
            </w:pPr>
          </w:p>
        </w:tc>
        <w:tc>
          <w:tcPr>
            <w:tcW w:w="3402" w:type="dxa"/>
            <w:gridSpan w:val="4"/>
            <w:vAlign w:val="center"/>
          </w:tcPr>
          <w:p w14:paraId="2E4D8268" w14:textId="77777777" w:rsidR="004A38E5" w:rsidRDefault="00570FF0">
            <w:pPr>
              <w:jc w:val="center"/>
              <w:rPr>
                <w:sz w:val="21"/>
                <w:szCs w:val="21"/>
              </w:rPr>
            </w:pPr>
            <w:r>
              <w:rPr>
                <w:sz w:val="21"/>
                <w:szCs w:val="21"/>
              </w:rPr>
              <w:t>Q:16.02.01</w:t>
            </w:r>
          </w:p>
          <w:p w14:paraId="6E90A6D8" w14:textId="77777777" w:rsidR="004A38E5" w:rsidRDefault="00570FF0">
            <w:pPr>
              <w:jc w:val="center"/>
              <w:rPr>
                <w:sz w:val="21"/>
                <w:szCs w:val="21"/>
              </w:rPr>
            </w:pPr>
            <w:r>
              <w:rPr>
                <w:sz w:val="21"/>
                <w:szCs w:val="21"/>
              </w:rPr>
              <w:t>E:16.02.01</w:t>
            </w:r>
          </w:p>
          <w:p w14:paraId="3E5DAF38" w14:textId="77777777" w:rsidR="004A38E5" w:rsidRDefault="00570FF0">
            <w:pPr>
              <w:jc w:val="center"/>
              <w:rPr>
                <w:sz w:val="21"/>
                <w:szCs w:val="21"/>
              </w:rPr>
            </w:pPr>
            <w:r>
              <w:rPr>
                <w:sz w:val="21"/>
                <w:szCs w:val="21"/>
              </w:rPr>
              <w:t>O:16.02.01</w:t>
            </w:r>
          </w:p>
        </w:tc>
        <w:tc>
          <w:tcPr>
            <w:tcW w:w="1559" w:type="dxa"/>
            <w:gridSpan w:val="4"/>
            <w:vAlign w:val="center"/>
          </w:tcPr>
          <w:p w14:paraId="2B17CFD6" w14:textId="77777777" w:rsidR="004A38E5" w:rsidRDefault="00570FF0">
            <w:pPr>
              <w:jc w:val="center"/>
              <w:rPr>
                <w:sz w:val="21"/>
                <w:szCs w:val="21"/>
              </w:rPr>
            </w:pPr>
            <w:r>
              <w:rPr>
                <w:sz w:val="21"/>
                <w:szCs w:val="21"/>
              </w:rPr>
              <w:t>15352168167</w:t>
            </w:r>
          </w:p>
        </w:tc>
        <w:tc>
          <w:tcPr>
            <w:tcW w:w="1229" w:type="dxa"/>
            <w:vAlign w:val="center"/>
          </w:tcPr>
          <w:p w14:paraId="4B8D0C13" w14:textId="77777777" w:rsidR="004A38E5" w:rsidRDefault="00570FF0">
            <w:pPr>
              <w:jc w:val="center"/>
              <w:rPr>
                <w:sz w:val="21"/>
                <w:szCs w:val="21"/>
              </w:rPr>
            </w:pPr>
            <w:r>
              <w:rPr>
                <w:sz w:val="21"/>
                <w:szCs w:val="21"/>
              </w:rPr>
              <w:t>ISC-JSZJ-242</w:t>
            </w:r>
          </w:p>
        </w:tc>
      </w:tr>
      <w:tr w:rsidR="006C3C8F" w14:paraId="266CF250" w14:textId="77777777" w:rsidTr="00D52444">
        <w:trPr>
          <w:trHeight w:val="495"/>
          <w:jc w:val="center"/>
        </w:trPr>
        <w:tc>
          <w:tcPr>
            <w:tcW w:w="1395" w:type="dxa"/>
            <w:gridSpan w:val="2"/>
            <w:vAlign w:val="center"/>
          </w:tcPr>
          <w:p w14:paraId="2B7065DF" w14:textId="77777777" w:rsidR="004A38E5" w:rsidRDefault="00B01878"/>
        </w:tc>
        <w:tc>
          <w:tcPr>
            <w:tcW w:w="780" w:type="dxa"/>
            <w:gridSpan w:val="2"/>
            <w:vAlign w:val="center"/>
          </w:tcPr>
          <w:p w14:paraId="1200DA94" w14:textId="77777777" w:rsidR="004A38E5" w:rsidRDefault="00B01878"/>
        </w:tc>
        <w:tc>
          <w:tcPr>
            <w:tcW w:w="720" w:type="dxa"/>
            <w:vAlign w:val="center"/>
          </w:tcPr>
          <w:p w14:paraId="45CE2CF1" w14:textId="77777777" w:rsidR="004A38E5" w:rsidRDefault="00B01878"/>
        </w:tc>
        <w:tc>
          <w:tcPr>
            <w:tcW w:w="1141" w:type="dxa"/>
            <w:gridSpan w:val="2"/>
            <w:vAlign w:val="center"/>
          </w:tcPr>
          <w:p w14:paraId="119EF6D7" w14:textId="77777777" w:rsidR="004A38E5" w:rsidRDefault="00B01878"/>
        </w:tc>
        <w:tc>
          <w:tcPr>
            <w:tcW w:w="3402" w:type="dxa"/>
            <w:gridSpan w:val="4"/>
            <w:vAlign w:val="center"/>
          </w:tcPr>
          <w:p w14:paraId="1A704F0E" w14:textId="77777777" w:rsidR="004A38E5" w:rsidRDefault="00B01878"/>
        </w:tc>
        <w:tc>
          <w:tcPr>
            <w:tcW w:w="1559" w:type="dxa"/>
            <w:gridSpan w:val="4"/>
            <w:vAlign w:val="center"/>
          </w:tcPr>
          <w:p w14:paraId="6195815C" w14:textId="77777777" w:rsidR="004A38E5" w:rsidRDefault="00B01878"/>
        </w:tc>
        <w:tc>
          <w:tcPr>
            <w:tcW w:w="1229" w:type="dxa"/>
            <w:vAlign w:val="center"/>
          </w:tcPr>
          <w:p w14:paraId="3F9085E2" w14:textId="77777777" w:rsidR="004A38E5" w:rsidRDefault="00B01878"/>
        </w:tc>
      </w:tr>
      <w:tr w:rsidR="006C3C8F" w14:paraId="4AC8941E" w14:textId="77777777" w:rsidTr="00D52444">
        <w:trPr>
          <w:trHeight w:val="825"/>
          <w:jc w:val="center"/>
        </w:trPr>
        <w:tc>
          <w:tcPr>
            <w:tcW w:w="10226" w:type="dxa"/>
            <w:gridSpan w:val="16"/>
            <w:vAlign w:val="center"/>
          </w:tcPr>
          <w:p w14:paraId="3C98BE48" w14:textId="77777777" w:rsidR="004A38E5" w:rsidRDefault="00570FF0">
            <w:r>
              <w:rPr>
                <w:rFonts w:ascii="宋体" w:hAnsi="宋体" w:hint="eastAsia"/>
                <w:b/>
                <w:sz w:val="21"/>
                <w:szCs w:val="21"/>
              </w:rPr>
              <w:lastRenderedPageBreak/>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审核方书面同意不得透露给第三方。当法律要求需要信息提供给第三方时，中心书面通知受审核方所要提供的信息。</w:t>
            </w:r>
          </w:p>
        </w:tc>
      </w:tr>
      <w:tr w:rsidR="006C3C8F" w14:paraId="42F97FCD" w14:textId="77777777" w:rsidTr="00D52444">
        <w:trPr>
          <w:trHeight w:val="510"/>
          <w:jc w:val="center"/>
        </w:trPr>
        <w:tc>
          <w:tcPr>
            <w:tcW w:w="1201" w:type="dxa"/>
            <w:vAlign w:val="center"/>
          </w:tcPr>
          <w:p w14:paraId="0BE71313" w14:textId="77777777" w:rsidR="004A38E5" w:rsidRDefault="00570FF0">
            <w:pPr>
              <w:rPr>
                <w:sz w:val="21"/>
                <w:szCs w:val="21"/>
              </w:rPr>
            </w:pPr>
            <w:r>
              <w:rPr>
                <w:rFonts w:hint="eastAsia"/>
                <w:sz w:val="21"/>
                <w:szCs w:val="21"/>
              </w:rPr>
              <w:t>审核组长</w:t>
            </w:r>
          </w:p>
        </w:tc>
        <w:tc>
          <w:tcPr>
            <w:tcW w:w="1843" w:type="dxa"/>
            <w:gridSpan w:val="5"/>
            <w:vAlign w:val="center"/>
          </w:tcPr>
          <w:p w14:paraId="3AD38104" w14:textId="33B19339" w:rsidR="004A38E5" w:rsidRDefault="007B71F8">
            <w:pPr>
              <w:rPr>
                <w:sz w:val="21"/>
                <w:szCs w:val="21"/>
              </w:rPr>
            </w:pPr>
            <w:r w:rsidRPr="00305092">
              <w:rPr>
                <w:noProof/>
              </w:rPr>
              <w:drawing>
                <wp:inline distT="0" distB="0" distL="0" distR="0" wp14:anchorId="1808DFD6" wp14:editId="7965065A">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p>
        </w:tc>
        <w:tc>
          <w:tcPr>
            <w:tcW w:w="1134" w:type="dxa"/>
            <w:gridSpan w:val="2"/>
            <w:vMerge w:val="restart"/>
            <w:vAlign w:val="center"/>
          </w:tcPr>
          <w:p w14:paraId="5F094A5F" w14:textId="77777777" w:rsidR="004A38E5" w:rsidRDefault="00570FF0">
            <w:pPr>
              <w:rPr>
                <w:sz w:val="21"/>
                <w:szCs w:val="21"/>
              </w:rPr>
            </w:pPr>
            <w:r>
              <w:rPr>
                <w:rFonts w:hint="eastAsia"/>
                <w:sz w:val="21"/>
                <w:szCs w:val="21"/>
              </w:rPr>
              <w:t>审核方案</w:t>
            </w:r>
          </w:p>
          <w:p w14:paraId="02770924" w14:textId="77777777" w:rsidR="004A38E5" w:rsidRDefault="00570FF0">
            <w:pPr>
              <w:rPr>
                <w:sz w:val="21"/>
                <w:szCs w:val="21"/>
              </w:rPr>
            </w:pPr>
            <w:r>
              <w:rPr>
                <w:rFonts w:hint="eastAsia"/>
                <w:sz w:val="21"/>
                <w:szCs w:val="21"/>
              </w:rPr>
              <w:t>管理人员</w:t>
            </w:r>
          </w:p>
        </w:tc>
        <w:tc>
          <w:tcPr>
            <w:tcW w:w="2126" w:type="dxa"/>
            <w:gridSpan w:val="2"/>
            <w:vMerge w:val="restart"/>
            <w:vAlign w:val="center"/>
          </w:tcPr>
          <w:p w14:paraId="2BA64966" w14:textId="78192030" w:rsidR="004A38E5" w:rsidRDefault="00447ECE">
            <w:pPr>
              <w:rPr>
                <w:sz w:val="21"/>
                <w:szCs w:val="21"/>
              </w:rPr>
            </w:pPr>
            <w:r>
              <w:rPr>
                <w:rFonts w:hint="eastAsia"/>
                <w:sz w:val="21"/>
                <w:szCs w:val="21"/>
              </w:rPr>
              <w:t>李永忠</w:t>
            </w:r>
          </w:p>
        </w:tc>
        <w:tc>
          <w:tcPr>
            <w:tcW w:w="1418" w:type="dxa"/>
            <w:gridSpan w:val="2"/>
            <w:vMerge w:val="restart"/>
            <w:vAlign w:val="center"/>
          </w:tcPr>
          <w:p w14:paraId="255AA50D" w14:textId="77777777" w:rsidR="004A38E5" w:rsidRDefault="00570FF0">
            <w:pPr>
              <w:rPr>
                <w:sz w:val="21"/>
                <w:szCs w:val="21"/>
              </w:rPr>
            </w:pPr>
            <w:r>
              <w:rPr>
                <w:rFonts w:hint="eastAsia"/>
                <w:sz w:val="21"/>
                <w:szCs w:val="21"/>
              </w:rPr>
              <w:t>受审核方</w:t>
            </w:r>
          </w:p>
          <w:p w14:paraId="217AA9C8" w14:textId="77777777" w:rsidR="004A38E5" w:rsidRDefault="00570FF0">
            <w:pPr>
              <w:rPr>
                <w:sz w:val="21"/>
                <w:szCs w:val="21"/>
              </w:rPr>
            </w:pPr>
            <w:r>
              <w:rPr>
                <w:rFonts w:hint="eastAsia"/>
                <w:sz w:val="21"/>
                <w:szCs w:val="21"/>
              </w:rPr>
              <w:t>签字及公章</w:t>
            </w:r>
          </w:p>
        </w:tc>
        <w:tc>
          <w:tcPr>
            <w:tcW w:w="2504" w:type="dxa"/>
            <w:gridSpan w:val="4"/>
            <w:vMerge w:val="restart"/>
            <w:vAlign w:val="center"/>
          </w:tcPr>
          <w:p w14:paraId="79D03120" w14:textId="77777777" w:rsidR="004A38E5" w:rsidRDefault="00B01878"/>
        </w:tc>
      </w:tr>
      <w:tr w:rsidR="006C3C8F" w14:paraId="4C8656A7" w14:textId="77777777" w:rsidTr="00D52444">
        <w:trPr>
          <w:trHeight w:val="211"/>
          <w:jc w:val="center"/>
        </w:trPr>
        <w:tc>
          <w:tcPr>
            <w:tcW w:w="1201" w:type="dxa"/>
            <w:vAlign w:val="center"/>
          </w:tcPr>
          <w:p w14:paraId="78A8B9F4" w14:textId="77777777" w:rsidR="004A38E5" w:rsidRDefault="00570FF0">
            <w:pPr>
              <w:spacing w:line="360" w:lineRule="auto"/>
              <w:rPr>
                <w:sz w:val="21"/>
                <w:szCs w:val="21"/>
              </w:rPr>
            </w:pPr>
            <w:r>
              <w:rPr>
                <w:rFonts w:hint="eastAsia"/>
                <w:sz w:val="21"/>
                <w:szCs w:val="21"/>
              </w:rPr>
              <w:t>联系电话</w:t>
            </w:r>
          </w:p>
        </w:tc>
        <w:tc>
          <w:tcPr>
            <w:tcW w:w="1843" w:type="dxa"/>
            <w:gridSpan w:val="5"/>
            <w:vAlign w:val="center"/>
          </w:tcPr>
          <w:p w14:paraId="7BF2C7B6" w14:textId="4D7DC2ED" w:rsidR="004A38E5" w:rsidRDefault="00447ECE">
            <w:pPr>
              <w:spacing w:line="360" w:lineRule="auto"/>
              <w:rPr>
                <w:sz w:val="21"/>
                <w:szCs w:val="21"/>
              </w:rPr>
            </w:pPr>
            <w:r>
              <w:rPr>
                <w:rFonts w:hint="eastAsia"/>
                <w:sz w:val="21"/>
                <w:szCs w:val="21"/>
              </w:rPr>
              <w:t>1</w:t>
            </w:r>
            <w:r>
              <w:rPr>
                <w:sz w:val="21"/>
                <w:szCs w:val="21"/>
              </w:rPr>
              <w:t>3752599673</w:t>
            </w:r>
          </w:p>
        </w:tc>
        <w:tc>
          <w:tcPr>
            <w:tcW w:w="1134" w:type="dxa"/>
            <w:gridSpan w:val="2"/>
            <w:vMerge/>
            <w:vAlign w:val="center"/>
          </w:tcPr>
          <w:p w14:paraId="2BE49DE9" w14:textId="77777777" w:rsidR="004A38E5" w:rsidRDefault="00B01878">
            <w:pPr>
              <w:spacing w:line="360" w:lineRule="auto"/>
              <w:rPr>
                <w:sz w:val="21"/>
                <w:szCs w:val="21"/>
              </w:rPr>
            </w:pPr>
          </w:p>
        </w:tc>
        <w:tc>
          <w:tcPr>
            <w:tcW w:w="2126" w:type="dxa"/>
            <w:gridSpan w:val="2"/>
            <w:vMerge/>
            <w:vAlign w:val="center"/>
          </w:tcPr>
          <w:p w14:paraId="7C8AB2CE" w14:textId="77777777" w:rsidR="004A38E5" w:rsidRDefault="00B01878">
            <w:pPr>
              <w:spacing w:line="360" w:lineRule="auto"/>
              <w:rPr>
                <w:sz w:val="21"/>
                <w:szCs w:val="21"/>
              </w:rPr>
            </w:pPr>
          </w:p>
        </w:tc>
        <w:tc>
          <w:tcPr>
            <w:tcW w:w="1418" w:type="dxa"/>
            <w:gridSpan w:val="2"/>
            <w:vMerge/>
            <w:vAlign w:val="center"/>
          </w:tcPr>
          <w:p w14:paraId="6FFA8DC2" w14:textId="77777777" w:rsidR="004A38E5" w:rsidRDefault="00B01878">
            <w:pPr>
              <w:spacing w:line="360" w:lineRule="auto"/>
              <w:rPr>
                <w:sz w:val="21"/>
                <w:szCs w:val="21"/>
              </w:rPr>
            </w:pPr>
          </w:p>
        </w:tc>
        <w:tc>
          <w:tcPr>
            <w:tcW w:w="2504" w:type="dxa"/>
            <w:gridSpan w:val="4"/>
            <w:vMerge/>
            <w:vAlign w:val="center"/>
          </w:tcPr>
          <w:p w14:paraId="7A1D2E4E" w14:textId="77777777" w:rsidR="004A38E5" w:rsidRDefault="00B01878">
            <w:pPr>
              <w:spacing w:line="360" w:lineRule="auto"/>
            </w:pPr>
          </w:p>
        </w:tc>
      </w:tr>
      <w:tr w:rsidR="006C3C8F" w14:paraId="4BB4B92F" w14:textId="77777777" w:rsidTr="00D52444">
        <w:trPr>
          <w:trHeight w:val="218"/>
          <w:jc w:val="center"/>
        </w:trPr>
        <w:tc>
          <w:tcPr>
            <w:tcW w:w="1201" w:type="dxa"/>
            <w:vAlign w:val="center"/>
          </w:tcPr>
          <w:p w14:paraId="58B7294C" w14:textId="77777777" w:rsidR="004A38E5" w:rsidRDefault="00570FF0">
            <w:pPr>
              <w:spacing w:line="360" w:lineRule="auto"/>
              <w:rPr>
                <w:sz w:val="21"/>
                <w:szCs w:val="21"/>
              </w:rPr>
            </w:pPr>
            <w:r>
              <w:rPr>
                <w:rFonts w:hint="eastAsia"/>
                <w:sz w:val="21"/>
                <w:szCs w:val="21"/>
              </w:rPr>
              <w:t>日期</w:t>
            </w:r>
          </w:p>
        </w:tc>
        <w:tc>
          <w:tcPr>
            <w:tcW w:w="1843" w:type="dxa"/>
            <w:gridSpan w:val="5"/>
            <w:vAlign w:val="center"/>
          </w:tcPr>
          <w:p w14:paraId="05B82048" w14:textId="702C8C8E" w:rsidR="004A38E5" w:rsidRDefault="00447ECE">
            <w:pPr>
              <w:spacing w:line="360" w:lineRule="auto"/>
              <w:rPr>
                <w:sz w:val="21"/>
                <w:szCs w:val="21"/>
              </w:rPr>
            </w:pPr>
            <w:r>
              <w:rPr>
                <w:rFonts w:hint="eastAsia"/>
                <w:sz w:val="21"/>
                <w:szCs w:val="21"/>
              </w:rPr>
              <w:t>2</w:t>
            </w:r>
            <w:r>
              <w:rPr>
                <w:sz w:val="21"/>
                <w:szCs w:val="21"/>
              </w:rPr>
              <w:t>021.1.14</w:t>
            </w:r>
          </w:p>
        </w:tc>
        <w:tc>
          <w:tcPr>
            <w:tcW w:w="1134" w:type="dxa"/>
            <w:gridSpan w:val="2"/>
            <w:vAlign w:val="center"/>
          </w:tcPr>
          <w:p w14:paraId="03BB0B34" w14:textId="77777777" w:rsidR="004A38E5" w:rsidRDefault="00570FF0">
            <w:pPr>
              <w:spacing w:line="360" w:lineRule="auto"/>
              <w:rPr>
                <w:sz w:val="21"/>
                <w:szCs w:val="21"/>
              </w:rPr>
            </w:pPr>
            <w:r>
              <w:rPr>
                <w:rFonts w:hint="eastAsia"/>
                <w:sz w:val="21"/>
                <w:szCs w:val="21"/>
              </w:rPr>
              <w:t>日期</w:t>
            </w:r>
          </w:p>
        </w:tc>
        <w:tc>
          <w:tcPr>
            <w:tcW w:w="2126" w:type="dxa"/>
            <w:gridSpan w:val="2"/>
            <w:vAlign w:val="center"/>
          </w:tcPr>
          <w:p w14:paraId="39A98157" w14:textId="401DBA84" w:rsidR="004A38E5" w:rsidRDefault="00447ECE">
            <w:pPr>
              <w:spacing w:line="360" w:lineRule="auto"/>
              <w:rPr>
                <w:sz w:val="21"/>
                <w:szCs w:val="21"/>
              </w:rPr>
            </w:pPr>
            <w:r>
              <w:rPr>
                <w:rFonts w:hint="eastAsia"/>
                <w:sz w:val="21"/>
                <w:szCs w:val="21"/>
              </w:rPr>
              <w:t>2</w:t>
            </w:r>
            <w:r>
              <w:rPr>
                <w:sz w:val="21"/>
                <w:szCs w:val="21"/>
              </w:rPr>
              <w:t>021.1.14</w:t>
            </w:r>
          </w:p>
        </w:tc>
        <w:tc>
          <w:tcPr>
            <w:tcW w:w="1418" w:type="dxa"/>
            <w:gridSpan w:val="2"/>
            <w:vAlign w:val="center"/>
          </w:tcPr>
          <w:p w14:paraId="36D3A9F8" w14:textId="77777777" w:rsidR="004A38E5" w:rsidRDefault="00570FF0">
            <w:pPr>
              <w:spacing w:line="360" w:lineRule="auto"/>
              <w:rPr>
                <w:sz w:val="21"/>
                <w:szCs w:val="21"/>
              </w:rPr>
            </w:pPr>
            <w:r>
              <w:rPr>
                <w:rFonts w:hint="eastAsia"/>
                <w:sz w:val="21"/>
                <w:szCs w:val="21"/>
              </w:rPr>
              <w:t>日期</w:t>
            </w:r>
          </w:p>
        </w:tc>
        <w:tc>
          <w:tcPr>
            <w:tcW w:w="2504" w:type="dxa"/>
            <w:gridSpan w:val="4"/>
            <w:vAlign w:val="center"/>
          </w:tcPr>
          <w:p w14:paraId="712C4DE2" w14:textId="77777777" w:rsidR="004A38E5" w:rsidRDefault="00B01878">
            <w:pPr>
              <w:spacing w:line="360" w:lineRule="auto"/>
            </w:pPr>
          </w:p>
        </w:tc>
      </w:tr>
    </w:tbl>
    <w:p w14:paraId="6F311112" w14:textId="77777777" w:rsidR="004A38E5" w:rsidRDefault="00B01878">
      <w:pPr>
        <w:widowControl/>
        <w:jc w:val="left"/>
      </w:pPr>
    </w:p>
    <w:p w14:paraId="4868C6F1" w14:textId="77777777" w:rsidR="004A38E5" w:rsidRDefault="00B01878" w:rsidP="00205FB2">
      <w:pPr>
        <w:snapToGrid w:val="0"/>
        <w:spacing w:beforeLines="50" w:before="163" w:line="320" w:lineRule="exact"/>
        <w:ind w:firstLineChars="1250" w:firstLine="4000"/>
        <w:rPr>
          <w:rFonts w:asciiTheme="minorEastAsia" w:eastAsiaTheme="minorEastAsia" w:hAnsiTheme="minorEastAsia"/>
          <w:sz w:val="32"/>
          <w:szCs w:val="32"/>
        </w:rPr>
      </w:pPr>
    </w:p>
    <w:p w14:paraId="76A4D880" w14:textId="10860308" w:rsidR="004A38E5" w:rsidRDefault="00570FF0" w:rsidP="00205FB2">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t>一阶段</w:t>
      </w:r>
      <w:r w:rsidR="00967095">
        <w:rPr>
          <w:rFonts w:asciiTheme="minorEastAsia" w:eastAsiaTheme="minorEastAsia" w:hAnsiTheme="minorEastAsia" w:hint="eastAsia"/>
          <w:sz w:val="32"/>
          <w:szCs w:val="32"/>
        </w:rPr>
        <w:t>远程</w:t>
      </w:r>
      <w:r>
        <w:rPr>
          <w:rFonts w:asciiTheme="minorEastAsia" w:eastAsiaTheme="minorEastAsia" w:hAnsiTheme="minorEastAsia" w:hint="eastAsia"/>
          <w:sz w:val="32"/>
          <w:szCs w:val="32"/>
        </w:rPr>
        <w:t>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436"/>
        <w:gridCol w:w="6473"/>
        <w:gridCol w:w="1260"/>
      </w:tblGrid>
      <w:tr w:rsidR="00967095" w:rsidRPr="00967095" w14:paraId="654F5505" w14:textId="77777777" w:rsidTr="00DE02B2">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14:paraId="34060089" w14:textId="77777777" w:rsidR="00967095" w:rsidRPr="00967095" w:rsidRDefault="00967095" w:rsidP="00967095">
            <w:pPr>
              <w:snapToGrid w:val="0"/>
              <w:spacing w:line="280" w:lineRule="exact"/>
              <w:jc w:val="center"/>
              <w:rPr>
                <w:b/>
              </w:rPr>
            </w:pPr>
            <w:r w:rsidRPr="00967095">
              <w:rPr>
                <w:rFonts w:hint="eastAsia"/>
                <w:b/>
                <w:sz w:val="20"/>
              </w:rPr>
              <w:t>审核日程安排</w:t>
            </w:r>
          </w:p>
        </w:tc>
      </w:tr>
      <w:tr w:rsidR="00967095" w:rsidRPr="00967095" w14:paraId="6473FA38" w14:textId="77777777" w:rsidTr="00DE02B2">
        <w:trPr>
          <w:cantSplit/>
          <w:trHeight w:val="396"/>
        </w:trPr>
        <w:tc>
          <w:tcPr>
            <w:tcW w:w="1208" w:type="dxa"/>
            <w:tcBorders>
              <w:left w:val="single" w:sz="8" w:space="0" w:color="auto"/>
            </w:tcBorders>
            <w:vAlign w:val="center"/>
          </w:tcPr>
          <w:p w14:paraId="2F7D8512" w14:textId="77777777" w:rsidR="00967095" w:rsidRPr="00967095" w:rsidRDefault="00967095" w:rsidP="00967095">
            <w:pPr>
              <w:snapToGrid w:val="0"/>
              <w:spacing w:line="280" w:lineRule="exact"/>
              <w:jc w:val="center"/>
              <w:rPr>
                <w:b/>
                <w:sz w:val="22"/>
                <w:szCs w:val="22"/>
              </w:rPr>
            </w:pPr>
            <w:r w:rsidRPr="00967095">
              <w:rPr>
                <w:rFonts w:hint="eastAsia"/>
                <w:b/>
                <w:sz w:val="20"/>
              </w:rPr>
              <w:t>日期</w:t>
            </w:r>
          </w:p>
        </w:tc>
        <w:tc>
          <w:tcPr>
            <w:tcW w:w="1436" w:type="dxa"/>
            <w:vAlign w:val="center"/>
          </w:tcPr>
          <w:p w14:paraId="7D66DEB9" w14:textId="77777777" w:rsidR="00967095" w:rsidRPr="00967095" w:rsidRDefault="00967095" w:rsidP="00967095">
            <w:pPr>
              <w:snapToGrid w:val="0"/>
              <w:spacing w:line="280" w:lineRule="exact"/>
              <w:jc w:val="center"/>
              <w:rPr>
                <w:b/>
                <w:sz w:val="22"/>
                <w:szCs w:val="22"/>
              </w:rPr>
            </w:pPr>
            <w:r w:rsidRPr="00967095">
              <w:rPr>
                <w:rFonts w:hint="eastAsia"/>
                <w:b/>
                <w:sz w:val="20"/>
              </w:rPr>
              <w:t>时间</w:t>
            </w:r>
          </w:p>
        </w:tc>
        <w:tc>
          <w:tcPr>
            <w:tcW w:w="6473" w:type="dxa"/>
            <w:vAlign w:val="center"/>
          </w:tcPr>
          <w:p w14:paraId="6E7B6194" w14:textId="77777777" w:rsidR="00967095" w:rsidRPr="00967095" w:rsidRDefault="00967095" w:rsidP="00967095">
            <w:pPr>
              <w:snapToGrid w:val="0"/>
              <w:spacing w:line="280" w:lineRule="exact"/>
              <w:jc w:val="center"/>
              <w:rPr>
                <w:b/>
                <w:sz w:val="22"/>
                <w:szCs w:val="22"/>
              </w:rPr>
            </w:pPr>
            <w:r w:rsidRPr="00967095">
              <w:rPr>
                <w:rFonts w:hint="eastAsia"/>
                <w:b/>
                <w:sz w:val="20"/>
              </w:rPr>
              <w:t>受审核部门、场所及审核内容</w:t>
            </w:r>
          </w:p>
        </w:tc>
        <w:tc>
          <w:tcPr>
            <w:tcW w:w="1260" w:type="dxa"/>
            <w:tcBorders>
              <w:right w:val="single" w:sz="8" w:space="0" w:color="auto"/>
            </w:tcBorders>
            <w:vAlign w:val="center"/>
          </w:tcPr>
          <w:p w14:paraId="0E5B6D12" w14:textId="77777777" w:rsidR="00967095" w:rsidRPr="00967095" w:rsidRDefault="00967095" w:rsidP="00967095">
            <w:pPr>
              <w:snapToGrid w:val="0"/>
              <w:spacing w:line="280" w:lineRule="exact"/>
              <w:jc w:val="center"/>
              <w:rPr>
                <w:b/>
                <w:sz w:val="20"/>
              </w:rPr>
            </w:pPr>
            <w:r w:rsidRPr="00967095">
              <w:rPr>
                <w:rFonts w:hint="eastAsia"/>
                <w:b/>
                <w:sz w:val="20"/>
              </w:rPr>
              <w:t>审核人员</w:t>
            </w:r>
          </w:p>
        </w:tc>
      </w:tr>
      <w:tr w:rsidR="00967095" w:rsidRPr="00967095" w14:paraId="4B2D41C5" w14:textId="77777777" w:rsidTr="00DE02B2">
        <w:trPr>
          <w:cantSplit/>
          <w:trHeight w:val="1047"/>
        </w:trPr>
        <w:tc>
          <w:tcPr>
            <w:tcW w:w="1208" w:type="dxa"/>
            <w:tcBorders>
              <w:left w:val="single" w:sz="8" w:space="0" w:color="auto"/>
            </w:tcBorders>
            <w:vAlign w:val="center"/>
          </w:tcPr>
          <w:p w14:paraId="50531667" w14:textId="57E1DB64" w:rsidR="00967095" w:rsidRPr="00967095" w:rsidRDefault="00967095" w:rsidP="00967095">
            <w:pPr>
              <w:snapToGrid w:val="0"/>
              <w:spacing w:line="280" w:lineRule="exact"/>
              <w:jc w:val="left"/>
              <w:rPr>
                <w:b/>
                <w:sz w:val="20"/>
              </w:rPr>
            </w:pPr>
            <w:r w:rsidRPr="00967095">
              <w:rPr>
                <w:rFonts w:hint="eastAsia"/>
                <w:b/>
                <w:sz w:val="20"/>
              </w:rPr>
              <w:t>202</w:t>
            </w:r>
            <w:r>
              <w:rPr>
                <w:b/>
                <w:sz w:val="20"/>
              </w:rPr>
              <w:t>1.1.15</w:t>
            </w:r>
          </w:p>
        </w:tc>
        <w:tc>
          <w:tcPr>
            <w:tcW w:w="1436" w:type="dxa"/>
            <w:vAlign w:val="center"/>
          </w:tcPr>
          <w:p w14:paraId="1E8F4204" w14:textId="7C811360" w:rsidR="00967095" w:rsidRPr="00967095" w:rsidRDefault="00D52739" w:rsidP="00967095">
            <w:pPr>
              <w:rPr>
                <w:b/>
                <w:sz w:val="20"/>
              </w:rPr>
            </w:pPr>
            <w:r>
              <w:rPr>
                <w:rFonts w:ascii="宋体" w:hAnsi="宋体"/>
                <w:sz w:val="21"/>
                <w:szCs w:val="21"/>
              </w:rPr>
              <w:t>8</w:t>
            </w:r>
            <w:r w:rsidR="00967095" w:rsidRPr="00967095">
              <w:rPr>
                <w:rFonts w:ascii="宋体" w:hAnsi="宋体" w:hint="eastAsia"/>
                <w:sz w:val="21"/>
                <w:szCs w:val="21"/>
              </w:rPr>
              <w:t>:00-</w:t>
            </w:r>
            <w:r>
              <w:rPr>
                <w:rFonts w:ascii="宋体" w:hAnsi="宋体"/>
                <w:sz w:val="21"/>
                <w:szCs w:val="21"/>
              </w:rPr>
              <w:t>8</w:t>
            </w:r>
            <w:r w:rsidR="00967095" w:rsidRPr="00967095">
              <w:rPr>
                <w:rFonts w:ascii="宋体" w:hAnsi="宋体" w:hint="eastAsia"/>
                <w:sz w:val="21"/>
                <w:szCs w:val="21"/>
              </w:rPr>
              <w:t>:30</w:t>
            </w:r>
          </w:p>
        </w:tc>
        <w:tc>
          <w:tcPr>
            <w:tcW w:w="6473" w:type="dxa"/>
            <w:vAlign w:val="center"/>
          </w:tcPr>
          <w:p w14:paraId="78E449B3" w14:textId="1275DBE6" w:rsidR="00967095" w:rsidRPr="00967095" w:rsidRDefault="00D52739" w:rsidP="00967095">
            <w:pPr>
              <w:adjustRightInd w:val="0"/>
              <w:snapToGrid w:val="0"/>
              <w:spacing w:line="360" w:lineRule="auto"/>
              <w:rPr>
                <w:b/>
                <w:sz w:val="20"/>
              </w:rPr>
            </w:pPr>
            <w:r>
              <w:rPr>
                <w:rFonts w:ascii="宋体" w:hAnsi="宋体" w:hint="eastAsia"/>
                <w:b/>
                <w:bCs/>
                <w:sz w:val="21"/>
                <w:szCs w:val="21"/>
              </w:rPr>
              <w:t>远程</w:t>
            </w:r>
            <w:r w:rsidR="00967095" w:rsidRPr="00967095">
              <w:rPr>
                <w:rFonts w:ascii="宋体" w:hAnsi="宋体" w:hint="eastAsia"/>
                <w:b/>
                <w:bCs/>
                <w:sz w:val="21"/>
                <w:szCs w:val="21"/>
              </w:rPr>
              <w:t>首次会议（管理层）</w:t>
            </w:r>
          </w:p>
        </w:tc>
        <w:tc>
          <w:tcPr>
            <w:tcW w:w="1260" w:type="dxa"/>
            <w:tcBorders>
              <w:right w:val="single" w:sz="8" w:space="0" w:color="auto"/>
            </w:tcBorders>
            <w:vAlign w:val="center"/>
          </w:tcPr>
          <w:p w14:paraId="68EC4558" w14:textId="07FFF04F" w:rsidR="00967095" w:rsidRPr="00967095" w:rsidRDefault="00967095" w:rsidP="00967095">
            <w:pPr>
              <w:snapToGrid w:val="0"/>
              <w:spacing w:line="280" w:lineRule="exact"/>
              <w:jc w:val="left"/>
              <w:rPr>
                <w:b/>
                <w:sz w:val="20"/>
              </w:rPr>
            </w:pPr>
            <w:r w:rsidRPr="00967095">
              <w:rPr>
                <w:rFonts w:hint="eastAsia"/>
                <w:b/>
                <w:sz w:val="20"/>
              </w:rPr>
              <w:t>ABC</w:t>
            </w:r>
            <w:r>
              <w:rPr>
                <w:rFonts w:hint="eastAsia"/>
                <w:b/>
                <w:sz w:val="20"/>
              </w:rPr>
              <w:t>D</w:t>
            </w:r>
          </w:p>
        </w:tc>
      </w:tr>
      <w:tr w:rsidR="00967095" w:rsidRPr="00967095" w14:paraId="0CB426C8" w14:textId="77777777" w:rsidTr="00DE02B2">
        <w:trPr>
          <w:cantSplit/>
          <w:trHeight w:val="1053"/>
        </w:trPr>
        <w:tc>
          <w:tcPr>
            <w:tcW w:w="1208" w:type="dxa"/>
            <w:tcBorders>
              <w:left w:val="single" w:sz="8" w:space="0" w:color="auto"/>
            </w:tcBorders>
            <w:vAlign w:val="center"/>
          </w:tcPr>
          <w:p w14:paraId="224105A0" w14:textId="77777777" w:rsidR="00967095" w:rsidRPr="00967095" w:rsidRDefault="00967095" w:rsidP="00967095">
            <w:pPr>
              <w:snapToGrid w:val="0"/>
              <w:spacing w:line="280" w:lineRule="exact"/>
              <w:jc w:val="left"/>
              <w:rPr>
                <w:b/>
                <w:sz w:val="20"/>
              </w:rPr>
            </w:pPr>
          </w:p>
        </w:tc>
        <w:tc>
          <w:tcPr>
            <w:tcW w:w="1436" w:type="dxa"/>
            <w:vAlign w:val="center"/>
          </w:tcPr>
          <w:p w14:paraId="3381838C" w14:textId="7A59F8EC" w:rsidR="00967095" w:rsidRPr="00967095" w:rsidRDefault="00D52739" w:rsidP="00967095">
            <w:pPr>
              <w:rPr>
                <w:rFonts w:ascii="宋体" w:hAnsi="宋体"/>
                <w:sz w:val="21"/>
                <w:szCs w:val="21"/>
              </w:rPr>
            </w:pPr>
            <w:r>
              <w:rPr>
                <w:rFonts w:ascii="宋体" w:hAnsi="宋体"/>
                <w:sz w:val="21"/>
                <w:szCs w:val="21"/>
              </w:rPr>
              <w:t>8</w:t>
            </w:r>
            <w:r w:rsidR="00967095" w:rsidRPr="00967095">
              <w:rPr>
                <w:rFonts w:ascii="宋体" w:hAnsi="宋体" w:hint="eastAsia"/>
                <w:sz w:val="21"/>
                <w:szCs w:val="21"/>
              </w:rPr>
              <w:t>:30-1</w:t>
            </w:r>
            <w:r>
              <w:rPr>
                <w:rFonts w:ascii="宋体" w:hAnsi="宋体"/>
                <w:sz w:val="21"/>
                <w:szCs w:val="21"/>
              </w:rPr>
              <w:t>2</w:t>
            </w:r>
            <w:r w:rsidR="00967095" w:rsidRPr="00967095">
              <w:rPr>
                <w:rFonts w:ascii="宋体" w:hAnsi="宋体" w:hint="eastAsia"/>
                <w:sz w:val="21"/>
                <w:szCs w:val="21"/>
              </w:rPr>
              <w:t>:</w:t>
            </w:r>
            <w:r>
              <w:rPr>
                <w:rFonts w:ascii="宋体" w:hAnsi="宋体"/>
                <w:sz w:val="21"/>
                <w:szCs w:val="21"/>
              </w:rPr>
              <w:t>0</w:t>
            </w:r>
            <w:r w:rsidR="00967095" w:rsidRPr="00967095">
              <w:rPr>
                <w:rFonts w:ascii="宋体" w:hAnsi="宋体" w:hint="eastAsia"/>
                <w:sz w:val="21"/>
                <w:szCs w:val="21"/>
              </w:rPr>
              <w:t>0</w:t>
            </w:r>
          </w:p>
        </w:tc>
        <w:tc>
          <w:tcPr>
            <w:tcW w:w="6473" w:type="dxa"/>
            <w:vAlign w:val="center"/>
          </w:tcPr>
          <w:p w14:paraId="0AA06316" w14:textId="77777777" w:rsidR="00967095" w:rsidRPr="00967095" w:rsidRDefault="00967095" w:rsidP="00967095">
            <w:pPr>
              <w:spacing w:line="360" w:lineRule="auto"/>
              <w:rPr>
                <w:sz w:val="21"/>
                <w:szCs w:val="21"/>
              </w:rPr>
            </w:pPr>
            <w:r w:rsidRPr="00967095">
              <w:rPr>
                <w:rFonts w:hint="eastAsia"/>
                <w:sz w:val="21"/>
                <w:szCs w:val="21"/>
              </w:rPr>
              <w:t>管理层：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14:paraId="4605F292" w14:textId="77777777" w:rsidR="00967095" w:rsidRPr="00967095" w:rsidRDefault="00967095" w:rsidP="00967095">
            <w:pPr>
              <w:adjustRightInd w:val="0"/>
              <w:snapToGrid w:val="0"/>
              <w:spacing w:line="360" w:lineRule="auto"/>
              <w:rPr>
                <w:b/>
                <w:sz w:val="20"/>
              </w:rPr>
            </w:pPr>
            <w:r w:rsidRPr="00967095">
              <w:rPr>
                <w:rFonts w:hint="eastAsia"/>
                <w:sz w:val="21"/>
                <w:szCs w:val="21"/>
              </w:rPr>
              <w:t>涉及条款：</w:t>
            </w:r>
            <w:r w:rsidRPr="00967095">
              <w:rPr>
                <w:rFonts w:hint="eastAsia"/>
                <w:sz w:val="21"/>
                <w:szCs w:val="21"/>
              </w:rPr>
              <w:t>QEO 4.1/4.3/4.4/5.2/6.2/9.2/9.3/7.1</w:t>
            </w:r>
          </w:p>
        </w:tc>
        <w:tc>
          <w:tcPr>
            <w:tcW w:w="1260" w:type="dxa"/>
            <w:tcBorders>
              <w:right w:val="single" w:sz="8" w:space="0" w:color="auto"/>
            </w:tcBorders>
            <w:vAlign w:val="center"/>
          </w:tcPr>
          <w:p w14:paraId="6D37B1FD" w14:textId="394964BC" w:rsidR="00967095" w:rsidRPr="00967095" w:rsidRDefault="00B63DEB" w:rsidP="00967095">
            <w:pPr>
              <w:snapToGrid w:val="0"/>
              <w:spacing w:line="280" w:lineRule="exact"/>
              <w:jc w:val="left"/>
              <w:rPr>
                <w:b/>
                <w:sz w:val="20"/>
              </w:rPr>
            </w:pPr>
            <w:r>
              <w:rPr>
                <w:rFonts w:hint="eastAsia"/>
                <w:b/>
                <w:sz w:val="20"/>
              </w:rPr>
              <w:t>B</w:t>
            </w:r>
            <w:r w:rsidR="00D52739">
              <w:rPr>
                <w:rFonts w:hint="eastAsia"/>
                <w:b/>
                <w:sz w:val="20"/>
              </w:rPr>
              <w:t>C</w:t>
            </w:r>
          </w:p>
        </w:tc>
      </w:tr>
      <w:tr w:rsidR="00D52739" w:rsidRPr="00967095" w14:paraId="0CFF9B51" w14:textId="77777777" w:rsidTr="00DE02B2">
        <w:trPr>
          <w:cantSplit/>
          <w:trHeight w:val="1053"/>
        </w:trPr>
        <w:tc>
          <w:tcPr>
            <w:tcW w:w="1208" w:type="dxa"/>
            <w:tcBorders>
              <w:left w:val="single" w:sz="8" w:space="0" w:color="auto"/>
            </w:tcBorders>
            <w:vAlign w:val="center"/>
          </w:tcPr>
          <w:p w14:paraId="76408179" w14:textId="77777777" w:rsidR="00D52739" w:rsidRPr="00967095" w:rsidRDefault="00D52739" w:rsidP="00D52739">
            <w:pPr>
              <w:snapToGrid w:val="0"/>
              <w:spacing w:line="280" w:lineRule="exact"/>
              <w:jc w:val="left"/>
              <w:rPr>
                <w:b/>
                <w:sz w:val="20"/>
              </w:rPr>
            </w:pPr>
          </w:p>
        </w:tc>
        <w:tc>
          <w:tcPr>
            <w:tcW w:w="1436" w:type="dxa"/>
            <w:vAlign w:val="center"/>
          </w:tcPr>
          <w:p w14:paraId="23B3EF5A" w14:textId="2BB469D5" w:rsidR="00D52739" w:rsidRPr="00967095" w:rsidRDefault="00D52739" w:rsidP="00D52739">
            <w:pPr>
              <w:rPr>
                <w:b/>
                <w:sz w:val="20"/>
              </w:rPr>
            </w:pPr>
            <w:r w:rsidRPr="00D52739">
              <w:rPr>
                <w:rFonts w:ascii="宋体" w:hAnsi="宋体"/>
                <w:sz w:val="21"/>
                <w:szCs w:val="21"/>
              </w:rPr>
              <w:t>8</w:t>
            </w:r>
            <w:r w:rsidRPr="00D52739">
              <w:rPr>
                <w:rFonts w:ascii="宋体" w:hAnsi="宋体" w:hint="eastAsia"/>
                <w:sz w:val="21"/>
                <w:szCs w:val="21"/>
              </w:rPr>
              <w:t>:30-1</w:t>
            </w:r>
            <w:r w:rsidRPr="00D52739">
              <w:rPr>
                <w:rFonts w:ascii="宋体" w:hAnsi="宋体"/>
                <w:sz w:val="21"/>
                <w:szCs w:val="21"/>
              </w:rPr>
              <w:t>2</w:t>
            </w:r>
            <w:r w:rsidRPr="00D52739">
              <w:rPr>
                <w:rFonts w:ascii="宋体" w:hAnsi="宋体" w:hint="eastAsia"/>
                <w:sz w:val="21"/>
                <w:szCs w:val="21"/>
              </w:rPr>
              <w:t>:</w:t>
            </w:r>
            <w:r w:rsidRPr="00D52739">
              <w:rPr>
                <w:rFonts w:ascii="宋体" w:hAnsi="宋体"/>
                <w:sz w:val="21"/>
                <w:szCs w:val="21"/>
              </w:rPr>
              <w:t>0</w:t>
            </w:r>
            <w:r w:rsidRPr="00D52739">
              <w:rPr>
                <w:rFonts w:ascii="宋体" w:hAnsi="宋体" w:hint="eastAsia"/>
                <w:sz w:val="21"/>
                <w:szCs w:val="21"/>
              </w:rPr>
              <w:t>0</w:t>
            </w:r>
          </w:p>
        </w:tc>
        <w:tc>
          <w:tcPr>
            <w:tcW w:w="6473" w:type="dxa"/>
            <w:vAlign w:val="center"/>
          </w:tcPr>
          <w:p w14:paraId="5313C998" w14:textId="77777777" w:rsidR="00D52739" w:rsidRPr="007C0041" w:rsidRDefault="00D52739" w:rsidP="00D52739">
            <w:pPr>
              <w:spacing w:line="360" w:lineRule="auto"/>
              <w:rPr>
                <w:sz w:val="21"/>
                <w:szCs w:val="21"/>
              </w:rPr>
            </w:pPr>
            <w:r w:rsidRPr="007C0041">
              <w:rPr>
                <w:rFonts w:ascii="宋体" w:hAnsi="宋体" w:hint="eastAsia"/>
                <w:sz w:val="21"/>
                <w:szCs w:val="21"/>
              </w:rPr>
              <w:t>销售部</w:t>
            </w:r>
            <w:r w:rsidRPr="007C0041">
              <w:rPr>
                <w:rFonts w:hint="eastAsia"/>
                <w:sz w:val="21"/>
                <w:szCs w:val="21"/>
              </w:rPr>
              <w:t>：现场基本情况（包括产品实现流程、设备、监视和测量设备等）资源的配置、特殊过程识别</w:t>
            </w:r>
          </w:p>
          <w:p w14:paraId="0A16E224" w14:textId="3929A516" w:rsidR="00D52739" w:rsidRPr="007C0041" w:rsidRDefault="00D52739" w:rsidP="00D52739">
            <w:pPr>
              <w:spacing w:line="360" w:lineRule="auto"/>
              <w:rPr>
                <w:b/>
                <w:sz w:val="20"/>
              </w:rPr>
            </w:pPr>
            <w:r w:rsidRPr="007C0041">
              <w:rPr>
                <w:rFonts w:hint="eastAsia"/>
                <w:sz w:val="21"/>
                <w:szCs w:val="21"/>
              </w:rPr>
              <w:t>涉及条款：</w:t>
            </w:r>
            <w:r w:rsidRPr="007C0041">
              <w:rPr>
                <w:rFonts w:hint="eastAsia"/>
                <w:sz w:val="21"/>
                <w:szCs w:val="21"/>
              </w:rPr>
              <w:t>Q7.1.3/7.1.4/7.1.5/8.1/8.5.1</w:t>
            </w:r>
            <w:r w:rsidRPr="007C0041">
              <w:rPr>
                <w:rFonts w:hint="eastAsia"/>
                <w:sz w:val="21"/>
                <w:szCs w:val="21"/>
              </w:rPr>
              <w:t>；</w:t>
            </w:r>
            <w:r w:rsidRPr="007C0041">
              <w:rPr>
                <w:rFonts w:hint="eastAsia"/>
                <w:sz w:val="21"/>
                <w:szCs w:val="21"/>
              </w:rPr>
              <w:t>EO6.1.2</w:t>
            </w:r>
          </w:p>
        </w:tc>
        <w:tc>
          <w:tcPr>
            <w:tcW w:w="1260" w:type="dxa"/>
            <w:tcBorders>
              <w:right w:val="single" w:sz="8" w:space="0" w:color="auto"/>
            </w:tcBorders>
            <w:vAlign w:val="center"/>
          </w:tcPr>
          <w:p w14:paraId="2AEE249E" w14:textId="0DBEA113" w:rsidR="00D52739" w:rsidRPr="00967095" w:rsidRDefault="00D52739" w:rsidP="00D52739">
            <w:pPr>
              <w:snapToGrid w:val="0"/>
              <w:spacing w:line="280" w:lineRule="exact"/>
              <w:jc w:val="left"/>
              <w:rPr>
                <w:b/>
                <w:sz w:val="20"/>
              </w:rPr>
            </w:pPr>
            <w:r w:rsidRPr="00967095">
              <w:rPr>
                <w:rFonts w:hint="eastAsia"/>
                <w:b/>
                <w:sz w:val="20"/>
              </w:rPr>
              <w:t>A</w:t>
            </w:r>
            <w:r>
              <w:rPr>
                <w:rFonts w:hint="eastAsia"/>
                <w:b/>
                <w:sz w:val="20"/>
              </w:rPr>
              <w:t>D</w:t>
            </w:r>
          </w:p>
        </w:tc>
      </w:tr>
      <w:tr w:rsidR="00D52739" w:rsidRPr="00967095" w14:paraId="07EECABA" w14:textId="77777777" w:rsidTr="00DE02B2">
        <w:trPr>
          <w:cantSplit/>
          <w:trHeight w:val="1053"/>
        </w:trPr>
        <w:tc>
          <w:tcPr>
            <w:tcW w:w="1208" w:type="dxa"/>
            <w:tcBorders>
              <w:left w:val="single" w:sz="8" w:space="0" w:color="auto"/>
            </w:tcBorders>
            <w:vAlign w:val="center"/>
          </w:tcPr>
          <w:p w14:paraId="2E912B26" w14:textId="77777777" w:rsidR="00D52739" w:rsidRPr="00967095" w:rsidRDefault="00D52739" w:rsidP="00967095">
            <w:pPr>
              <w:snapToGrid w:val="0"/>
              <w:spacing w:line="280" w:lineRule="exact"/>
              <w:jc w:val="left"/>
              <w:rPr>
                <w:b/>
                <w:sz w:val="20"/>
              </w:rPr>
            </w:pPr>
          </w:p>
        </w:tc>
        <w:tc>
          <w:tcPr>
            <w:tcW w:w="1436" w:type="dxa"/>
            <w:vAlign w:val="center"/>
          </w:tcPr>
          <w:p w14:paraId="123113A5" w14:textId="0965502F" w:rsidR="00D52739" w:rsidRPr="00967095" w:rsidRDefault="00D52739" w:rsidP="00967095">
            <w:pPr>
              <w:rPr>
                <w:rFonts w:ascii="宋体" w:hAnsi="宋体"/>
                <w:sz w:val="21"/>
                <w:szCs w:val="21"/>
              </w:rPr>
            </w:pPr>
            <w:r w:rsidRPr="00D52739">
              <w:rPr>
                <w:rFonts w:ascii="宋体" w:hAnsi="宋体" w:hint="eastAsia"/>
                <w:sz w:val="21"/>
                <w:szCs w:val="21"/>
              </w:rPr>
              <w:t>1</w:t>
            </w:r>
            <w:r>
              <w:rPr>
                <w:rFonts w:ascii="宋体" w:hAnsi="宋体"/>
                <w:sz w:val="21"/>
                <w:szCs w:val="21"/>
              </w:rPr>
              <w:t>2</w:t>
            </w:r>
            <w:r w:rsidRPr="00D52739">
              <w:rPr>
                <w:rFonts w:ascii="宋体" w:hAnsi="宋体" w:hint="eastAsia"/>
                <w:sz w:val="21"/>
                <w:szCs w:val="21"/>
              </w:rPr>
              <w:t>:</w:t>
            </w:r>
            <w:r>
              <w:rPr>
                <w:rFonts w:ascii="宋体" w:hAnsi="宋体"/>
                <w:sz w:val="21"/>
                <w:szCs w:val="21"/>
              </w:rPr>
              <w:t>0</w:t>
            </w:r>
            <w:r w:rsidRPr="00D52739">
              <w:rPr>
                <w:rFonts w:ascii="宋体" w:hAnsi="宋体" w:hint="eastAsia"/>
                <w:sz w:val="21"/>
                <w:szCs w:val="21"/>
              </w:rPr>
              <w:t>0-1</w:t>
            </w:r>
            <w:r>
              <w:rPr>
                <w:rFonts w:ascii="宋体" w:hAnsi="宋体"/>
                <w:sz w:val="21"/>
                <w:szCs w:val="21"/>
              </w:rPr>
              <w:t>3</w:t>
            </w:r>
            <w:r w:rsidRPr="00D52739">
              <w:rPr>
                <w:rFonts w:ascii="宋体" w:hAnsi="宋体" w:hint="eastAsia"/>
                <w:sz w:val="21"/>
                <w:szCs w:val="21"/>
              </w:rPr>
              <w:t>:</w:t>
            </w:r>
            <w:r>
              <w:rPr>
                <w:rFonts w:ascii="宋体" w:hAnsi="宋体"/>
                <w:sz w:val="21"/>
                <w:szCs w:val="21"/>
              </w:rPr>
              <w:t>0</w:t>
            </w:r>
            <w:r w:rsidRPr="00D52739">
              <w:rPr>
                <w:rFonts w:ascii="宋体" w:hAnsi="宋体" w:hint="eastAsia"/>
                <w:sz w:val="21"/>
                <w:szCs w:val="21"/>
              </w:rPr>
              <w:t>0</w:t>
            </w:r>
          </w:p>
        </w:tc>
        <w:tc>
          <w:tcPr>
            <w:tcW w:w="6473" w:type="dxa"/>
            <w:vAlign w:val="center"/>
          </w:tcPr>
          <w:p w14:paraId="7FCB5550" w14:textId="0EC1D8BE" w:rsidR="00D52739" w:rsidRPr="007C0041" w:rsidRDefault="00D52739" w:rsidP="00967095">
            <w:pPr>
              <w:spacing w:line="360" w:lineRule="auto"/>
              <w:rPr>
                <w:sz w:val="21"/>
                <w:szCs w:val="21"/>
              </w:rPr>
            </w:pPr>
            <w:r w:rsidRPr="007C0041">
              <w:rPr>
                <w:rFonts w:hint="eastAsia"/>
                <w:sz w:val="21"/>
                <w:szCs w:val="21"/>
              </w:rPr>
              <w:t>午餐</w:t>
            </w:r>
          </w:p>
        </w:tc>
        <w:tc>
          <w:tcPr>
            <w:tcW w:w="1260" w:type="dxa"/>
            <w:tcBorders>
              <w:right w:val="single" w:sz="8" w:space="0" w:color="auto"/>
            </w:tcBorders>
            <w:vAlign w:val="center"/>
          </w:tcPr>
          <w:p w14:paraId="3694DCFE" w14:textId="77777777" w:rsidR="00D52739" w:rsidRPr="00967095" w:rsidRDefault="00D52739" w:rsidP="00967095">
            <w:pPr>
              <w:snapToGrid w:val="0"/>
              <w:spacing w:line="280" w:lineRule="exact"/>
              <w:jc w:val="left"/>
              <w:rPr>
                <w:b/>
                <w:sz w:val="20"/>
              </w:rPr>
            </w:pPr>
          </w:p>
        </w:tc>
      </w:tr>
      <w:tr w:rsidR="00B63DEB" w:rsidRPr="00967095" w14:paraId="4897647C" w14:textId="77777777" w:rsidTr="00DE02B2">
        <w:trPr>
          <w:cantSplit/>
          <w:trHeight w:val="1053"/>
        </w:trPr>
        <w:tc>
          <w:tcPr>
            <w:tcW w:w="1208" w:type="dxa"/>
            <w:tcBorders>
              <w:left w:val="single" w:sz="8" w:space="0" w:color="auto"/>
            </w:tcBorders>
            <w:vAlign w:val="center"/>
          </w:tcPr>
          <w:p w14:paraId="4900C2BC" w14:textId="77777777" w:rsidR="00B63DEB" w:rsidRPr="00967095" w:rsidRDefault="00B63DEB" w:rsidP="00B63DEB">
            <w:pPr>
              <w:snapToGrid w:val="0"/>
              <w:spacing w:line="280" w:lineRule="exact"/>
              <w:jc w:val="left"/>
              <w:rPr>
                <w:b/>
                <w:sz w:val="20"/>
              </w:rPr>
            </w:pPr>
          </w:p>
        </w:tc>
        <w:tc>
          <w:tcPr>
            <w:tcW w:w="1436" w:type="dxa"/>
            <w:vAlign w:val="center"/>
          </w:tcPr>
          <w:p w14:paraId="3D3B8036" w14:textId="133FA8B3" w:rsidR="00B63DEB" w:rsidRPr="00967095" w:rsidRDefault="00B63DEB" w:rsidP="00B63DEB">
            <w:pPr>
              <w:rPr>
                <w:rFonts w:ascii="宋体" w:hAnsi="宋体"/>
                <w:sz w:val="21"/>
                <w:szCs w:val="21"/>
              </w:rPr>
            </w:pPr>
            <w:r w:rsidRPr="00967095">
              <w:rPr>
                <w:rFonts w:ascii="宋体" w:hAnsi="宋体" w:hint="eastAsia"/>
                <w:sz w:val="21"/>
                <w:szCs w:val="21"/>
              </w:rPr>
              <w:t>13:30-16:30</w:t>
            </w:r>
          </w:p>
        </w:tc>
        <w:tc>
          <w:tcPr>
            <w:tcW w:w="6473" w:type="dxa"/>
            <w:vAlign w:val="center"/>
          </w:tcPr>
          <w:p w14:paraId="0C379028" w14:textId="7C3B14FE" w:rsidR="00B63DEB" w:rsidRPr="007C0041" w:rsidRDefault="00D52739" w:rsidP="00B63DEB">
            <w:pPr>
              <w:spacing w:line="360" w:lineRule="auto"/>
              <w:rPr>
                <w:sz w:val="21"/>
                <w:szCs w:val="21"/>
              </w:rPr>
            </w:pPr>
            <w:r w:rsidRPr="007C0041">
              <w:rPr>
                <w:rFonts w:ascii="宋体" w:hAnsi="宋体" w:hint="eastAsia"/>
                <w:sz w:val="21"/>
                <w:szCs w:val="21"/>
              </w:rPr>
              <w:t>生产部</w:t>
            </w:r>
            <w:r w:rsidR="00B63DEB" w:rsidRPr="007C0041">
              <w:rPr>
                <w:rFonts w:hint="eastAsia"/>
                <w:sz w:val="21"/>
                <w:szCs w:val="21"/>
              </w:rPr>
              <w:t>/</w:t>
            </w:r>
            <w:r w:rsidR="00B63DEB" w:rsidRPr="007C0041">
              <w:rPr>
                <w:rFonts w:hint="eastAsia"/>
                <w:sz w:val="21"/>
                <w:szCs w:val="21"/>
              </w:rPr>
              <w:t>质检部：现场基本情况（包括产品实现流程、设备、监视和测量设备等）资源的配置、特殊过程识别</w:t>
            </w:r>
          </w:p>
          <w:p w14:paraId="2EB27042" w14:textId="4AA1F9B1" w:rsidR="00B63DEB" w:rsidRPr="007C0041" w:rsidRDefault="00B63DEB" w:rsidP="00B63DEB">
            <w:pPr>
              <w:spacing w:line="360" w:lineRule="auto"/>
              <w:rPr>
                <w:rFonts w:ascii="宋体" w:hAnsi="宋体"/>
                <w:sz w:val="21"/>
                <w:szCs w:val="21"/>
              </w:rPr>
            </w:pPr>
            <w:r w:rsidRPr="007C0041">
              <w:rPr>
                <w:rFonts w:hint="eastAsia"/>
                <w:sz w:val="21"/>
                <w:szCs w:val="21"/>
              </w:rPr>
              <w:t>涉及条款：</w:t>
            </w:r>
            <w:r w:rsidRPr="007C0041">
              <w:rPr>
                <w:rFonts w:hint="eastAsia"/>
                <w:sz w:val="21"/>
                <w:szCs w:val="21"/>
              </w:rPr>
              <w:t>Q7.1.3/7.1.4/7.1.5/8.1/8.5.1</w:t>
            </w:r>
            <w:r w:rsidRPr="007C0041">
              <w:rPr>
                <w:rFonts w:hint="eastAsia"/>
                <w:sz w:val="21"/>
                <w:szCs w:val="21"/>
              </w:rPr>
              <w:t>；</w:t>
            </w:r>
            <w:r w:rsidRPr="007C0041">
              <w:rPr>
                <w:rFonts w:hint="eastAsia"/>
                <w:sz w:val="21"/>
                <w:szCs w:val="21"/>
              </w:rPr>
              <w:t>EO6.1.2</w:t>
            </w:r>
          </w:p>
        </w:tc>
        <w:tc>
          <w:tcPr>
            <w:tcW w:w="1260" w:type="dxa"/>
            <w:tcBorders>
              <w:right w:val="single" w:sz="8" w:space="0" w:color="auto"/>
            </w:tcBorders>
            <w:vAlign w:val="center"/>
          </w:tcPr>
          <w:p w14:paraId="0E896940" w14:textId="6B2F6CE1" w:rsidR="00B63DEB" w:rsidRPr="00967095" w:rsidRDefault="00B63DEB" w:rsidP="00B63DEB">
            <w:pPr>
              <w:snapToGrid w:val="0"/>
              <w:spacing w:line="280" w:lineRule="exact"/>
              <w:jc w:val="left"/>
              <w:rPr>
                <w:b/>
                <w:sz w:val="20"/>
              </w:rPr>
            </w:pPr>
            <w:r w:rsidRPr="00967095">
              <w:rPr>
                <w:rFonts w:hint="eastAsia"/>
                <w:b/>
                <w:sz w:val="20"/>
              </w:rPr>
              <w:t>A</w:t>
            </w:r>
            <w:r w:rsidR="00D52739">
              <w:rPr>
                <w:rFonts w:hint="eastAsia"/>
                <w:b/>
                <w:sz w:val="20"/>
              </w:rPr>
              <w:t>D</w:t>
            </w:r>
          </w:p>
        </w:tc>
      </w:tr>
      <w:tr w:rsidR="00D52739" w:rsidRPr="00967095" w14:paraId="45BB0507" w14:textId="77777777" w:rsidTr="00DE02B2">
        <w:trPr>
          <w:cantSplit/>
          <w:trHeight w:val="1053"/>
        </w:trPr>
        <w:tc>
          <w:tcPr>
            <w:tcW w:w="1208" w:type="dxa"/>
            <w:tcBorders>
              <w:left w:val="single" w:sz="8" w:space="0" w:color="auto"/>
            </w:tcBorders>
            <w:vAlign w:val="center"/>
          </w:tcPr>
          <w:p w14:paraId="0C2833BF" w14:textId="77777777" w:rsidR="00D52739" w:rsidRPr="00967095" w:rsidRDefault="00D52739" w:rsidP="00D52739">
            <w:pPr>
              <w:snapToGrid w:val="0"/>
              <w:spacing w:line="280" w:lineRule="exact"/>
              <w:jc w:val="left"/>
              <w:rPr>
                <w:b/>
                <w:sz w:val="20"/>
              </w:rPr>
            </w:pPr>
          </w:p>
        </w:tc>
        <w:tc>
          <w:tcPr>
            <w:tcW w:w="1436" w:type="dxa"/>
            <w:vAlign w:val="center"/>
          </w:tcPr>
          <w:p w14:paraId="7D55CE2C" w14:textId="7E91DA78" w:rsidR="00D52739" w:rsidRPr="00967095" w:rsidRDefault="00D52739" w:rsidP="00D52739">
            <w:pPr>
              <w:rPr>
                <w:rFonts w:ascii="宋体" w:hAnsi="宋体"/>
                <w:sz w:val="21"/>
                <w:szCs w:val="21"/>
              </w:rPr>
            </w:pPr>
            <w:r w:rsidRPr="00967095">
              <w:rPr>
                <w:rFonts w:ascii="宋体" w:hAnsi="宋体" w:hint="eastAsia"/>
                <w:sz w:val="21"/>
                <w:szCs w:val="21"/>
              </w:rPr>
              <w:t>13:30-16:30</w:t>
            </w:r>
          </w:p>
        </w:tc>
        <w:tc>
          <w:tcPr>
            <w:tcW w:w="6473" w:type="dxa"/>
            <w:vAlign w:val="center"/>
          </w:tcPr>
          <w:p w14:paraId="3C7736CA" w14:textId="77777777" w:rsidR="00D52739" w:rsidRPr="00967095" w:rsidRDefault="00D52739" w:rsidP="00D52739">
            <w:pPr>
              <w:spacing w:line="360" w:lineRule="auto"/>
              <w:rPr>
                <w:sz w:val="21"/>
                <w:szCs w:val="21"/>
              </w:rPr>
            </w:pPr>
            <w:r>
              <w:rPr>
                <w:rFonts w:hint="eastAsia"/>
                <w:sz w:val="21"/>
                <w:szCs w:val="21"/>
              </w:rPr>
              <w:t>综合部</w:t>
            </w:r>
            <w:r w:rsidRPr="00967095">
              <w:rPr>
                <w:rFonts w:hint="eastAsia"/>
                <w:sz w:val="21"/>
                <w:szCs w:val="21"/>
              </w:rPr>
              <w:t>：组织的知识，文件化信息，环境因素、危险源的识别评价情况，合</w:t>
            </w:r>
            <w:proofErr w:type="gramStart"/>
            <w:r w:rsidRPr="00967095">
              <w:rPr>
                <w:rFonts w:hint="eastAsia"/>
                <w:sz w:val="21"/>
                <w:szCs w:val="21"/>
              </w:rPr>
              <w:t>规</w:t>
            </w:r>
            <w:proofErr w:type="gramEnd"/>
            <w:r w:rsidRPr="00967095">
              <w:rPr>
                <w:rFonts w:hint="eastAsia"/>
                <w:sz w:val="21"/>
                <w:szCs w:val="21"/>
              </w:rPr>
              <w:t>义务、适用法律法规识别的充分性及合</w:t>
            </w:r>
            <w:proofErr w:type="gramStart"/>
            <w:r w:rsidRPr="00967095">
              <w:rPr>
                <w:rFonts w:hint="eastAsia"/>
                <w:sz w:val="21"/>
                <w:szCs w:val="21"/>
              </w:rPr>
              <w:t>规</w:t>
            </w:r>
            <w:proofErr w:type="gramEnd"/>
            <w:r w:rsidRPr="00967095">
              <w:rPr>
                <w:rFonts w:hint="eastAsia"/>
                <w:sz w:val="21"/>
                <w:szCs w:val="21"/>
              </w:rPr>
              <w:t>性评价情况，目标、指标及管理方案的可行性；应急准备及响应</w:t>
            </w:r>
          </w:p>
          <w:p w14:paraId="5FD35921" w14:textId="447DAD56" w:rsidR="00D52739" w:rsidRDefault="00D52739" w:rsidP="00D52739">
            <w:pPr>
              <w:spacing w:line="360" w:lineRule="auto"/>
              <w:rPr>
                <w:rFonts w:ascii="宋体" w:hAnsi="宋体"/>
                <w:sz w:val="21"/>
                <w:szCs w:val="21"/>
              </w:rPr>
            </w:pPr>
            <w:r w:rsidRPr="00967095">
              <w:rPr>
                <w:rFonts w:hint="eastAsia"/>
                <w:sz w:val="21"/>
                <w:szCs w:val="21"/>
              </w:rPr>
              <w:t>涉及条款：</w:t>
            </w:r>
            <w:r w:rsidRPr="00967095">
              <w:rPr>
                <w:rFonts w:hint="eastAsia"/>
                <w:sz w:val="21"/>
                <w:szCs w:val="21"/>
              </w:rPr>
              <w:t>Q7.1.6/7.5</w:t>
            </w:r>
            <w:r w:rsidRPr="00967095">
              <w:rPr>
                <w:rFonts w:hint="eastAsia"/>
                <w:sz w:val="21"/>
                <w:szCs w:val="21"/>
              </w:rPr>
              <w:t>；</w:t>
            </w:r>
            <w:r w:rsidRPr="00967095">
              <w:rPr>
                <w:rFonts w:hint="eastAsia"/>
                <w:sz w:val="21"/>
                <w:szCs w:val="21"/>
              </w:rPr>
              <w:t>EO 6.1.2/6.1.3/6.2.2/7.5/8.2</w:t>
            </w:r>
          </w:p>
        </w:tc>
        <w:tc>
          <w:tcPr>
            <w:tcW w:w="1260" w:type="dxa"/>
            <w:tcBorders>
              <w:right w:val="single" w:sz="8" w:space="0" w:color="auto"/>
            </w:tcBorders>
            <w:vAlign w:val="center"/>
          </w:tcPr>
          <w:p w14:paraId="4A0F3D99" w14:textId="246FA0CC" w:rsidR="00D52739" w:rsidRPr="00967095" w:rsidRDefault="00D52739" w:rsidP="00D52739">
            <w:pPr>
              <w:snapToGrid w:val="0"/>
              <w:spacing w:line="280" w:lineRule="exact"/>
              <w:jc w:val="left"/>
              <w:rPr>
                <w:b/>
                <w:sz w:val="20"/>
              </w:rPr>
            </w:pPr>
            <w:r w:rsidRPr="00967095">
              <w:rPr>
                <w:rFonts w:hint="eastAsia"/>
                <w:b/>
                <w:sz w:val="20"/>
              </w:rPr>
              <w:t>B</w:t>
            </w:r>
            <w:r>
              <w:rPr>
                <w:rFonts w:hint="eastAsia"/>
                <w:b/>
                <w:sz w:val="20"/>
              </w:rPr>
              <w:t>C</w:t>
            </w:r>
          </w:p>
        </w:tc>
      </w:tr>
      <w:tr w:rsidR="00967095" w:rsidRPr="00967095" w14:paraId="7A858B7B" w14:textId="77777777" w:rsidTr="00DE02B2">
        <w:trPr>
          <w:cantSplit/>
          <w:trHeight w:val="1053"/>
        </w:trPr>
        <w:tc>
          <w:tcPr>
            <w:tcW w:w="1208" w:type="dxa"/>
          </w:tcPr>
          <w:p w14:paraId="7A5F6954" w14:textId="77777777" w:rsidR="00967095" w:rsidRPr="00967095" w:rsidRDefault="00967095" w:rsidP="00967095">
            <w:pPr>
              <w:snapToGrid w:val="0"/>
              <w:spacing w:line="280" w:lineRule="exact"/>
              <w:jc w:val="left"/>
              <w:rPr>
                <w:b/>
                <w:sz w:val="20"/>
              </w:rPr>
            </w:pPr>
          </w:p>
        </w:tc>
        <w:tc>
          <w:tcPr>
            <w:tcW w:w="1436" w:type="dxa"/>
            <w:vAlign w:val="center"/>
          </w:tcPr>
          <w:p w14:paraId="3958C396" w14:textId="77777777" w:rsidR="00967095" w:rsidRPr="00967095" w:rsidRDefault="00967095" w:rsidP="00967095">
            <w:pPr>
              <w:rPr>
                <w:b/>
                <w:sz w:val="20"/>
              </w:rPr>
            </w:pPr>
            <w:r w:rsidRPr="00967095">
              <w:rPr>
                <w:rFonts w:ascii="宋体" w:hAnsi="宋体" w:hint="eastAsia"/>
                <w:sz w:val="21"/>
                <w:szCs w:val="21"/>
              </w:rPr>
              <w:t>16:30-17:00</w:t>
            </w:r>
          </w:p>
        </w:tc>
        <w:tc>
          <w:tcPr>
            <w:tcW w:w="6473" w:type="dxa"/>
            <w:vAlign w:val="center"/>
          </w:tcPr>
          <w:p w14:paraId="1D5425F0" w14:textId="1570D97E" w:rsidR="00967095" w:rsidRPr="00967095" w:rsidRDefault="00D52739" w:rsidP="00967095">
            <w:pPr>
              <w:adjustRightInd w:val="0"/>
              <w:snapToGrid w:val="0"/>
              <w:spacing w:line="360" w:lineRule="auto"/>
              <w:rPr>
                <w:b/>
                <w:sz w:val="20"/>
              </w:rPr>
            </w:pPr>
            <w:r>
              <w:rPr>
                <w:rFonts w:ascii="宋体" w:hAnsi="宋体" w:hint="eastAsia"/>
                <w:b/>
                <w:bCs/>
                <w:sz w:val="21"/>
                <w:szCs w:val="21"/>
              </w:rPr>
              <w:t>远程</w:t>
            </w:r>
            <w:r w:rsidR="00967095" w:rsidRPr="00967095">
              <w:rPr>
                <w:rFonts w:ascii="宋体" w:hAnsi="宋体" w:hint="eastAsia"/>
                <w:b/>
                <w:bCs/>
                <w:sz w:val="21"/>
                <w:szCs w:val="21"/>
              </w:rPr>
              <w:t>末次会议（管理层）</w:t>
            </w:r>
          </w:p>
        </w:tc>
        <w:tc>
          <w:tcPr>
            <w:tcW w:w="1260" w:type="dxa"/>
            <w:vAlign w:val="center"/>
          </w:tcPr>
          <w:p w14:paraId="404036DD" w14:textId="014E29FD" w:rsidR="00967095" w:rsidRPr="00967095" w:rsidRDefault="00967095" w:rsidP="00967095">
            <w:pPr>
              <w:snapToGrid w:val="0"/>
              <w:spacing w:line="280" w:lineRule="exact"/>
              <w:jc w:val="left"/>
              <w:rPr>
                <w:b/>
                <w:sz w:val="20"/>
              </w:rPr>
            </w:pPr>
            <w:r w:rsidRPr="00967095">
              <w:rPr>
                <w:rFonts w:hint="eastAsia"/>
                <w:b/>
                <w:sz w:val="20"/>
              </w:rPr>
              <w:t>ABC</w:t>
            </w:r>
            <w:r w:rsidR="002779F5">
              <w:rPr>
                <w:rFonts w:hint="eastAsia"/>
                <w:b/>
                <w:sz w:val="20"/>
              </w:rPr>
              <w:t>D</w:t>
            </w:r>
          </w:p>
        </w:tc>
      </w:tr>
    </w:tbl>
    <w:p w14:paraId="3D1C488A" w14:textId="77777777" w:rsidR="004A38E5" w:rsidRDefault="00B01878">
      <w:pPr>
        <w:spacing w:line="300" w:lineRule="exact"/>
        <w:ind w:firstLineChars="2300" w:firstLine="4156"/>
        <w:rPr>
          <w:b/>
          <w:color w:val="000000"/>
          <w:sz w:val="18"/>
          <w:szCs w:val="18"/>
        </w:rPr>
      </w:pPr>
    </w:p>
    <w:p w14:paraId="0117A57C" w14:textId="77777777" w:rsidR="004A38E5" w:rsidRDefault="00570FF0">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14:paraId="0334473D" w14:textId="77777777" w:rsidR="004A38E5" w:rsidRDefault="00570FF0">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14:paraId="079DA3B1" w14:textId="77777777" w:rsidR="004A38E5" w:rsidRDefault="00570FF0">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14:paraId="459D6293" w14:textId="77777777" w:rsidR="004A38E5" w:rsidRDefault="00570FF0">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14:paraId="41DB857B" w14:textId="77777777" w:rsidR="004A38E5" w:rsidRDefault="00570FF0">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14:paraId="1D9C8585" w14:textId="77777777" w:rsidR="004A38E5" w:rsidRDefault="00570FF0">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14:paraId="18BAFDE2" w14:textId="77777777" w:rsidR="004A38E5" w:rsidRDefault="00570FF0">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14:paraId="58AA9447" w14:textId="77777777" w:rsidR="004A38E5" w:rsidRDefault="00570FF0">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14:paraId="23074515" w14:textId="77777777" w:rsidR="004A38E5" w:rsidRDefault="00570FF0">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14:paraId="68F1EF92" w14:textId="77777777" w:rsidR="004A38E5" w:rsidRDefault="00570FF0">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14:paraId="2480B60B" w14:textId="77777777" w:rsidR="004A38E5" w:rsidRDefault="00570FF0">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14:paraId="78D47D17" w14:textId="77777777" w:rsidR="004A38E5" w:rsidRDefault="00570FF0">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14:paraId="0ACFC4EF" w14:textId="77777777" w:rsidR="004A38E5" w:rsidRDefault="00570FF0">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14:paraId="5FC2B5C0" w14:textId="77777777" w:rsidR="004A38E5" w:rsidRDefault="00570FF0">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14:paraId="4BC3780B" w14:textId="77777777" w:rsidR="004A38E5" w:rsidRDefault="00570FF0">
      <w:pPr>
        <w:snapToGrid w:val="0"/>
        <w:spacing w:line="360" w:lineRule="auto"/>
        <w:ind w:left="843" w:hangingChars="400" w:hanging="843"/>
        <w:rPr>
          <w:b/>
          <w:sz w:val="21"/>
          <w:szCs w:val="21"/>
        </w:rPr>
      </w:pPr>
      <w:r>
        <w:rPr>
          <w:rFonts w:hint="eastAsia"/>
          <w:b/>
          <w:sz w:val="21"/>
          <w:szCs w:val="21"/>
        </w:rPr>
        <w:t>2</w:t>
      </w:r>
      <w:r>
        <w:rPr>
          <w:rFonts w:hint="eastAsia"/>
          <w:b/>
          <w:sz w:val="21"/>
          <w:szCs w:val="21"/>
        </w:rPr>
        <w:t>、请在选中的“□”内打“×”。</w:t>
      </w:r>
    </w:p>
    <w:p w14:paraId="24E10A0D" w14:textId="77777777" w:rsidR="004A38E5" w:rsidRDefault="00570FF0">
      <w:pPr>
        <w:spacing w:line="360" w:lineRule="auto"/>
        <w:ind w:firstLineChars="200" w:firstLine="422"/>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14:paraId="684B5635" w14:textId="77777777" w:rsidR="004A38E5" w:rsidRDefault="00570FF0">
      <w:pPr>
        <w:spacing w:line="360" w:lineRule="auto"/>
        <w:ind w:firstLineChars="200" w:firstLine="422"/>
        <w:jc w:val="left"/>
        <w:rPr>
          <w:b/>
          <w:sz w:val="21"/>
          <w:szCs w:val="21"/>
        </w:rPr>
      </w:pPr>
      <w:r>
        <w:rPr>
          <w:rFonts w:hint="eastAsia"/>
          <w:b/>
          <w:sz w:val="21"/>
          <w:szCs w:val="21"/>
        </w:rPr>
        <w:t>4</w:t>
      </w:r>
      <w:r>
        <w:rPr>
          <w:rFonts w:hint="eastAsia"/>
          <w:b/>
          <w:sz w:val="21"/>
          <w:szCs w:val="21"/>
        </w:rPr>
        <w:t>、主要审核内容</w:t>
      </w:r>
    </w:p>
    <w:p w14:paraId="2D372604" w14:textId="77777777" w:rsidR="004A38E5" w:rsidRDefault="00570FF0">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14:paraId="37BA3D79" w14:textId="77777777" w:rsidR="004A38E5" w:rsidRDefault="00570FF0">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14:paraId="7ED51283" w14:textId="77777777" w:rsidR="004A38E5" w:rsidRDefault="00570FF0">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14:paraId="4F341756" w14:textId="77777777" w:rsidR="004A38E5" w:rsidRDefault="00570FF0">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lastRenderedPageBreak/>
        <w:t xml:space="preserve">体系覆盖产品及产品生产关键过程、特殊过程的识别和确认情况 </w:t>
      </w:r>
    </w:p>
    <w:p w14:paraId="1C701FE0" w14:textId="77777777" w:rsidR="004A38E5" w:rsidRDefault="00570FF0">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14:paraId="1483A1DB" w14:textId="77777777" w:rsidR="004A38E5" w:rsidRDefault="00570FF0">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14:paraId="18E4FAFE" w14:textId="77777777" w:rsidR="004A38E5" w:rsidRDefault="00570FF0">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14:paraId="237DB11A" w14:textId="77777777" w:rsidR="004A38E5" w:rsidRDefault="00570FF0">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14:paraId="27FFE938" w14:textId="77777777" w:rsidR="004A38E5" w:rsidRDefault="00570FF0">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14:paraId="1FA2DAB8" w14:textId="77777777" w:rsidR="004A38E5" w:rsidRDefault="00570FF0">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14:paraId="45AD825C" w14:textId="77777777" w:rsidR="004A38E5" w:rsidRDefault="00570FF0">
      <w:pPr>
        <w:pStyle w:val="a9"/>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14:paraId="2C6EE222" w14:textId="77777777" w:rsidR="004A38E5" w:rsidRDefault="00570FF0">
      <w:pPr>
        <w:spacing w:line="360" w:lineRule="auto"/>
        <w:ind w:firstLineChars="200" w:firstLine="422"/>
        <w:jc w:val="left"/>
        <w:rPr>
          <w:b/>
          <w:sz w:val="21"/>
          <w:szCs w:val="21"/>
        </w:rPr>
      </w:pPr>
      <w:r>
        <w:rPr>
          <w:rFonts w:hint="eastAsia"/>
          <w:b/>
          <w:sz w:val="21"/>
          <w:szCs w:val="21"/>
        </w:rPr>
        <w:t>4</w:t>
      </w:r>
      <w:r>
        <w:rPr>
          <w:rFonts w:hint="eastAsia"/>
          <w:b/>
          <w:sz w:val="21"/>
          <w:szCs w:val="21"/>
        </w:rPr>
        <w:t>、审核报告仅发放至审核委托方及本公司。</w:t>
      </w:r>
    </w:p>
    <w:p w14:paraId="34E5FC9B" w14:textId="77777777" w:rsidR="004A38E5" w:rsidRDefault="00B01878"/>
    <w:sectPr w:rsidR="004A38E5" w:rsidSect="009B0A09">
      <w:headerReference w:type="default" r:id="rId9"/>
      <w:footerReference w:type="default" r:id="rId10"/>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7B2B0" w14:textId="77777777" w:rsidR="00B01878" w:rsidRDefault="00B01878">
      <w:r>
        <w:separator/>
      </w:r>
    </w:p>
  </w:endnote>
  <w:endnote w:type="continuationSeparator" w:id="0">
    <w:p w14:paraId="7F045C5E" w14:textId="77777777" w:rsidR="00B01878" w:rsidRDefault="00B0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895"/>
      <w:docPartObj>
        <w:docPartGallery w:val="AutoText"/>
      </w:docPartObj>
    </w:sdtPr>
    <w:sdtEndPr/>
    <w:sdtContent>
      <w:sdt>
        <w:sdtPr>
          <w:id w:val="171357217"/>
          <w:docPartObj>
            <w:docPartGallery w:val="AutoText"/>
          </w:docPartObj>
        </w:sdtPr>
        <w:sdtEndPr/>
        <w:sdtContent>
          <w:p w14:paraId="6DFCE593" w14:textId="77777777" w:rsidR="004A38E5" w:rsidRDefault="00570FF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w:t>
            </w:r>
            <w:r>
              <w:rPr>
                <w:b/>
                <w:sz w:val="24"/>
                <w:szCs w:val="24"/>
              </w:rPr>
              <w:fldChar w:fldCharType="end"/>
            </w:r>
          </w:p>
        </w:sdtContent>
      </w:sdt>
    </w:sdtContent>
  </w:sdt>
  <w:p w14:paraId="1A0036E3" w14:textId="77777777" w:rsidR="004A38E5" w:rsidRDefault="00B018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30603" w14:textId="77777777" w:rsidR="00B01878" w:rsidRDefault="00B01878">
      <w:r>
        <w:separator/>
      </w:r>
    </w:p>
  </w:footnote>
  <w:footnote w:type="continuationSeparator" w:id="0">
    <w:p w14:paraId="38E6B971" w14:textId="77777777" w:rsidR="00B01878" w:rsidRDefault="00B01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8FDE0" w14:textId="77777777" w:rsidR="004A38E5" w:rsidRDefault="00570FF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5104A04A" wp14:editId="3986073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20029A8" w14:textId="77777777" w:rsidR="004A38E5" w:rsidRDefault="00B01878" w:rsidP="00552E23">
    <w:pPr>
      <w:pStyle w:val="a7"/>
      <w:pBdr>
        <w:bottom w:val="nil"/>
      </w:pBdr>
      <w:spacing w:line="320" w:lineRule="exact"/>
      <w:ind w:firstLineChars="400" w:firstLine="720"/>
      <w:jc w:val="left"/>
    </w:pPr>
    <w:r>
      <w:pict w14:anchorId="65CF4B4D">
        <v:shapetype id="_x0000_t202" coordsize="21600,21600" o:spt="202" path="m,l,21600r21600,l21600,xe">
          <v:stroke joinstyle="miter"/>
          <v:path gradientshapeok="t" o:connecttype="rect"/>
        </v:shapetype>
        <v:shape id="文本框 1" o:spid="_x0000_s3073" type="#_x0000_t202" style="position:absolute;left:0;text-align:left;margin-left:330.5pt;margin-top:2.2pt;width:155.5pt;height:20.2pt;z-index:251658240" stroked="f">
          <v:textbox>
            <w:txbxContent>
              <w:p w14:paraId="5C88BB03" w14:textId="77777777" w:rsidR="004A38E5" w:rsidRDefault="00570FF0">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570FF0">
      <w:rPr>
        <w:rStyle w:val="CharChar1"/>
        <w:rFonts w:hint="default"/>
        <w:w w:val="90"/>
      </w:rPr>
      <w:t xml:space="preserve">Beijing International Standard united Certification </w:t>
    </w:r>
    <w:proofErr w:type="spellStart"/>
    <w:proofErr w:type="gramStart"/>
    <w:r w:rsidR="00570FF0">
      <w:rPr>
        <w:rStyle w:val="CharChar1"/>
        <w:rFonts w:hint="default"/>
        <w:w w:val="90"/>
      </w:rPr>
      <w:t>Co.,Ltd</w:t>
    </w:r>
    <w:proofErr w:type="spellEnd"/>
    <w:r w:rsidR="00570FF0">
      <w:rPr>
        <w:rStyle w:val="CharChar1"/>
        <w:rFonts w:hint="default"/>
        <w:w w:val="90"/>
      </w:rPr>
      <w:t>.</w:t>
    </w:r>
    <w:proofErr w:type="gramEnd"/>
  </w:p>
  <w:p w14:paraId="7B4ADD1B" w14:textId="77777777" w:rsidR="004A38E5" w:rsidRDefault="00570FF0">
    <w:pPr>
      <w:pStyle w:val="a7"/>
      <w:tabs>
        <w:tab w:val="clear" w:pos="4153"/>
        <w:tab w:val="left" w:pos="4155"/>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C3C8F"/>
    <w:rsid w:val="00146D94"/>
    <w:rsid w:val="001D6A92"/>
    <w:rsid w:val="002779F5"/>
    <w:rsid w:val="002E0218"/>
    <w:rsid w:val="00447ECE"/>
    <w:rsid w:val="004C249E"/>
    <w:rsid w:val="00570FF0"/>
    <w:rsid w:val="00653D39"/>
    <w:rsid w:val="006C3C8F"/>
    <w:rsid w:val="007B71F8"/>
    <w:rsid w:val="007C0041"/>
    <w:rsid w:val="008D4C3F"/>
    <w:rsid w:val="008E5212"/>
    <w:rsid w:val="00967095"/>
    <w:rsid w:val="009D30DE"/>
    <w:rsid w:val="00B01878"/>
    <w:rsid w:val="00B63DEB"/>
    <w:rsid w:val="00D26D7F"/>
    <w:rsid w:val="00D527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452A6B2"/>
  <w15:docId w15:val="{025B6C95-A455-4A10-AC8C-3A64413A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9B0A09"/>
    <w:rPr>
      <w:sz w:val="18"/>
      <w:szCs w:val="18"/>
    </w:rPr>
  </w:style>
  <w:style w:type="paragraph" w:styleId="a5">
    <w:name w:val="footer"/>
    <w:basedOn w:val="a"/>
    <w:link w:val="a6"/>
    <w:uiPriority w:val="99"/>
    <w:unhideWhenUsed/>
    <w:qFormat/>
    <w:rsid w:val="009B0A09"/>
    <w:pPr>
      <w:tabs>
        <w:tab w:val="center" w:pos="4153"/>
        <w:tab w:val="right" w:pos="8306"/>
      </w:tabs>
      <w:snapToGrid w:val="0"/>
      <w:jc w:val="left"/>
    </w:pPr>
    <w:rPr>
      <w:sz w:val="18"/>
      <w:szCs w:val="18"/>
    </w:rPr>
  </w:style>
  <w:style w:type="paragraph" w:styleId="a7">
    <w:name w:val="header"/>
    <w:basedOn w:val="a"/>
    <w:link w:val="a8"/>
    <w:unhideWhenUsed/>
    <w:qFormat/>
    <w:rsid w:val="009B0A09"/>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rsid w:val="009B0A09"/>
    <w:pPr>
      <w:ind w:firstLineChars="200" w:firstLine="420"/>
    </w:pPr>
  </w:style>
  <w:style w:type="character" w:customStyle="1" w:styleId="a8">
    <w:name w:val="页眉 字符"/>
    <w:basedOn w:val="a0"/>
    <w:link w:val="a7"/>
    <w:uiPriority w:val="99"/>
    <w:rsid w:val="009B0A09"/>
    <w:rPr>
      <w:rFonts w:ascii="Times New Roman" w:eastAsia="宋体" w:hAnsi="Times New Roman" w:cs="Times New Roman"/>
      <w:sz w:val="18"/>
      <w:szCs w:val="18"/>
    </w:rPr>
  </w:style>
  <w:style w:type="character" w:customStyle="1" w:styleId="a6">
    <w:name w:val="页脚 字符"/>
    <w:basedOn w:val="a0"/>
    <w:link w:val="a5"/>
    <w:uiPriority w:val="99"/>
    <w:rsid w:val="009B0A09"/>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344</Words>
  <Characters>1963</Characters>
  <Application>Microsoft Office Word</Application>
  <DocSecurity>0</DocSecurity>
  <Lines>16</Lines>
  <Paragraphs>4</Paragraphs>
  <ScaleCrop>false</ScaleCrop>
  <Company>微软中国</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40</cp:revision>
  <cp:lastPrinted>2019-03-27T03:10:00Z</cp:lastPrinted>
  <dcterms:created xsi:type="dcterms:W3CDTF">2015-06-17T12:16:00Z</dcterms:created>
  <dcterms:modified xsi:type="dcterms:W3CDTF">2021-01-20T08:06:00Z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