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35F4A" w14:textId="25C4004B" w:rsidR="007E2B6C" w:rsidRDefault="0077410D" w:rsidP="0077410D">
      <w:pPr>
        <w:ind w:left="3600" w:hangingChars="1500" w:hanging="3600"/>
        <w:rPr>
          <w:rFonts w:eastAsia="隶书"/>
          <w:sz w:val="30"/>
          <w:szCs w:val="30"/>
        </w:rPr>
      </w:pPr>
      <w:r>
        <w:rPr>
          <w:noProof/>
        </w:rPr>
        <w:drawing>
          <wp:inline distT="0" distB="0" distL="0" distR="0" wp14:anchorId="37506125" wp14:editId="5CD9BEFC">
            <wp:extent cx="6137910" cy="886333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 xml:space="preserve"> </w:t>
      </w:r>
      <w:r w:rsidR="007E2B6C"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5"/>
        <w:gridCol w:w="6381"/>
        <w:gridCol w:w="1480"/>
      </w:tblGrid>
      <w:tr w:rsidR="007E2B6C" w14:paraId="1B92426B" w14:textId="77777777" w:rsidTr="00C509D8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85B8F38" w14:textId="77777777" w:rsidR="007E2B6C" w:rsidRDefault="007E2B6C" w:rsidP="00C509D8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7E2B6C" w14:paraId="28A41E00" w14:textId="77777777" w:rsidTr="007E2B6C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550ACC00" w14:textId="77777777" w:rsidR="007E2B6C" w:rsidRDefault="007E2B6C" w:rsidP="00C509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14:paraId="1A4100A2" w14:textId="77777777" w:rsidR="007E2B6C" w:rsidRDefault="007E2B6C" w:rsidP="00C509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381" w:type="dxa"/>
            <w:vAlign w:val="center"/>
          </w:tcPr>
          <w:p w14:paraId="4AC1F827" w14:textId="77777777" w:rsidR="007E2B6C" w:rsidRDefault="007E2B6C" w:rsidP="00C509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0E59DDF1" w14:textId="77777777" w:rsidR="007E2B6C" w:rsidRDefault="007E2B6C" w:rsidP="00C509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E2B6C" w14:paraId="0DEE0B1E" w14:textId="77777777" w:rsidTr="007E2B6C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3B1FA95C" w14:textId="28CE6333" w:rsidR="007E2B6C" w:rsidRDefault="007E2B6C" w:rsidP="00C50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2021.1.17</w:t>
            </w:r>
          </w:p>
        </w:tc>
        <w:tc>
          <w:tcPr>
            <w:tcW w:w="1415" w:type="dxa"/>
            <w:vAlign w:val="center"/>
          </w:tcPr>
          <w:p w14:paraId="48B11393" w14:textId="7094CD13" w:rsidR="007E2B6C" w:rsidRDefault="007E2B6C" w:rsidP="00C50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381" w:type="dxa"/>
            <w:vAlign w:val="center"/>
          </w:tcPr>
          <w:p w14:paraId="4C48D07C" w14:textId="77777777" w:rsidR="007E2B6C" w:rsidRDefault="007E2B6C" w:rsidP="00C50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06BCF542" w14:textId="77777777" w:rsidR="007E2B6C" w:rsidRPr="007E2B6C" w:rsidRDefault="007E2B6C" w:rsidP="007E2B6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7E2B6C">
              <w:rPr>
                <w:sz w:val="21"/>
                <w:szCs w:val="21"/>
              </w:rPr>
              <w:t>ISC-244880</w:t>
            </w:r>
          </w:p>
          <w:p w14:paraId="1A1999F4" w14:textId="77777777" w:rsidR="007E2B6C" w:rsidRPr="007E2B6C" w:rsidRDefault="007E2B6C" w:rsidP="007E2B6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7E2B6C">
              <w:rPr>
                <w:sz w:val="21"/>
                <w:szCs w:val="21"/>
              </w:rPr>
              <w:t>ISC-JSZJ-112</w:t>
            </w:r>
          </w:p>
          <w:p w14:paraId="75530B86" w14:textId="6333E939" w:rsidR="007E2B6C" w:rsidRDefault="007E2B6C" w:rsidP="007E2B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E2B6C">
              <w:rPr>
                <w:sz w:val="21"/>
                <w:szCs w:val="21"/>
              </w:rPr>
              <w:t>ISC-274202</w:t>
            </w:r>
          </w:p>
        </w:tc>
      </w:tr>
      <w:tr w:rsidR="007E2B6C" w14:paraId="69C4B810" w14:textId="77777777" w:rsidTr="007E2B6C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002D460F" w14:textId="41E4EE83" w:rsidR="007E2B6C" w:rsidRDefault="007E2B6C" w:rsidP="00C50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2021.1.17</w:t>
            </w:r>
          </w:p>
        </w:tc>
        <w:tc>
          <w:tcPr>
            <w:tcW w:w="1415" w:type="dxa"/>
            <w:vAlign w:val="center"/>
          </w:tcPr>
          <w:p w14:paraId="63E55DDA" w14:textId="0B411132" w:rsidR="007E2B6C" w:rsidRDefault="007E2B6C" w:rsidP="00C50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381" w:type="dxa"/>
            <w:vAlign w:val="center"/>
          </w:tcPr>
          <w:p w14:paraId="714E5B12" w14:textId="371BAD0C" w:rsidR="007E2B6C" w:rsidRDefault="007E2B6C" w:rsidP="00C50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管理层：资质检查、管理体系策划情况、过程识别和策划的充分性（包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proofErr w:type="gramStart"/>
            <w:r w:rsidRPr="004C06DA">
              <w:rPr>
                <w:rFonts w:hint="eastAsia"/>
                <w:b/>
                <w:sz w:val="20"/>
              </w:rPr>
              <w:t>括</w:t>
            </w:r>
            <w:proofErr w:type="gramEnd"/>
            <w:r w:rsidRPr="004C06DA">
              <w:rPr>
                <w:rFonts w:hint="eastAsia"/>
                <w:b/>
                <w:sz w:val="20"/>
              </w:rPr>
              <w:t>疫情期间应对风险和机遇的策划）、确定认证范围包括任何不适用及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理由的充分性、体系覆盖人数确认、管理方针和目标的适宜性、内部审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核、管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</w:p>
          <w:p w14:paraId="6608B8D3" w14:textId="77777777" w:rsidR="007E2B6C" w:rsidRDefault="007E2B6C" w:rsidP="00C50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 xml:space="preserve"> 4.1/4.2/4.3/4.4/5.2/5.3/6.1/6.2/6.3/7.1.1 /9.2/9.3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7CA77658" w14:textId="77777777" w:rsidR="007E2B6C" w:rsidRPr="007E2B6C" w:rsidRDefault="007E2B6C" w:rsidP="007E2B6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7E2B6C">
              <w:rPr>
                <w:sz w:val="21"/>
                <w:szCs w:val="21"/>
              </w:rPr>
              <w:t>ISC-244880</w:t>
            </w:r>
          </w:p>
          <w:p w14:paraId="3F740A93" w14:textId="77777777" w:rsidR="007E2B6C" w:rsidRPr="007E2B6C" w:rsidRDefault="007E2B6C" w:rsidP="007E2B6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7E2B6C">
              <w:rPr>
                <w:sz w:val="21"/>
                <w:szCs w:val="21"/>
              </w:rPr>
              <w:t>ISC-JSZJ-112</w:t>
            </w:r>
          </w:p>
          <w:p w14:paraId="77A75715" w14:textId="61C685F0" w:rsidR="007E2B6C" w:rsidRDefault="007E2B6C" w:rsidP="007E2B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E2B6C">
              <w:rPr>
                <w:sz w:val="21"/>
                <w:szCs w:val="21"/>
              </w:rPr>
              <w:t>ISC-274202</w:t>
            </w:r>
          </w:p>
        </w:tc>
      </w:tr>
      <w:tr w:rsidR="007E2B6C" w14:paraId="17B0A0CA" w14:textId="77777777" w:rsidTr="007E2B6C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3AD62C55" w14:textId="18FD2D84" w:rsidR="007E2B6C" w:rsidRDefault="007E2B6C" w:rsidP="00C50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2021.1.17</w:t>
            </w:r>
          </w:p>
        </w:tc>
        <w:tc>
          <w:tcPr>
            <w:tcW w:w="1415" w:type="dxa"/>
            <w:vAlign w:val="center"/>
          </w:tcPr>
          <w:p w14:paraId="456F8FA5" w14:textId="55FA683C" w:rsidR="007E2B6C" w:rsidRDefault="007E2B6C" w:rsidP="00C50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381" w:type="dxa"/>
            <w:vAlign w:val="center"/>
          </w:tcPr>
          <w:p w14:paraId="63E693D1" w14:textId="77777777" w:rsidR="007E2B6C" w:rsidRDefault="007E2B6C" w:rsidP="00C50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综合部</w:t>
            </w:r>
            <w:r w:rsidRPr="004C06DA">
              <w:rPr>
                <w:rFonts w:hint="eastAsia"/>
                <w:b/>
                <w:sz w:val="20"/>
              </w:rPr>
              <w:t>：人员、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法律法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proofErr w:type="gramStart"/>
            <w:r w:rsidRPr="004C06DA">
              <w:rPr>
                <w:rFonts w:hint="eastAsia"/>
                <w:b/>
                <w:sz w:val="20"/>
              </w:rPr>
              <w:t>规</w:t>
            </w:r>
            <w:proofErr w:type="gramEnd"/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要求的符合性、法律法规的收集与有效性）。</w:t>
            </w:r>
          </w:p>
          <w:p w14:paraId="1FC1A1D4" w14:textId="77777777" w:rsidR="007E2B6C" w:rsidRDefault="007E2B6C" w:rsidP="00C50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51AA6351" w14:textId="77777777" w:rsidR="007E2B6C" w:rsidRPr="007E2B6C" w:rsidRDefault="007E2B6C" w:rsidP="007E2B6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7E2B6C">
              <w:rPr>
                <w:sz w:val="21"/>
                <w:szCs w:val="21"/>
              </w:rPr>
              <w:t>ISC-244880</w:t>
            </w:r>
          </w:p>
          <w:p w14:paraId="10B0EA01" w14:textId="77777777" w:rsidR="007E2B6C" w:rsidRPr="007E2B6C" w:rsidRDefault="007E2B6C" w:rsidP="007E2B6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7E2B6C">
              <w:rPr>
                <w:sz w:val="21"/>
                <w:szCs w:val="21"/>
              </w:rPr>
              <w:t>ISC-JSZJ-112</w:t>
            </w:r>
          </w:p>
          <w:p w14:paraId="626A00E1" w14:textId="6E0DD817" w:rsidR="007E2B6C" w:rsidRDefault="007E2B6C" w:rsidP="007E2B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E2B6C">
              <w:rPr>
                <w:sz w:val="21"/>
                <w:szCs w:val="21"/>
              </w:rPr>
              <w:t>ISC-274202</w:t>
            </w:r>
          </w:p>
        </w:tc>
      </w:tr>
      <w:tr w:rsidR="007E2B6C" w14:paraId="1DB1DF0E" w14:textId="77777777" w:rsidTr="007E2B6C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6E15322F" w14:textId="680A2524" w:rsidR="007E2B6C" w:rsidRDefault="007E2B6C" w:rsidP="00C50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2021.1.17</w:t>
            </w:r>
          </w:p>
        </w:tc>
        <w:tc>
          <w:tcPr>
            <w:tcW w:w="1415" w:type="dxa"/>
            <w:vAlign w:val="center"/>
          </w:tcPr>
          <w:p w14:paraId="3E3315E2" w14:textId="75087D70" w:rsidR="007E2B6C" w:rsidRDefault="007E2B6C" w:rsidP="00C50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381" w:type="dxa"/>
            <w:vAlign w:val="center"/>
          </w:tcPr>
          <w:p w14:paraId="48DB4CA7" w14:textId="657535E2" w:rsidR="007E2B6C" w:rsidRDefault="007E2B6C" w:rsidP="00C50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生产技术部</w:t>
            </w:r>
            <w:r w:rsidRPr="004C06DA"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市场</w:t>
            </w:r>
            <w:r w:rsidRPr="004C06DA">
              <w:rPr>
                <w:rFonts w:hint="eastAsia"/>
                <w:b/>
                <w:sz w:val="20"/>
              </w:rPr>
              <w:t>部：基本情况（包括工艺流程、基础设施）资源的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配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置、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</w:p>
          <w:p w14:paraId="20187C6F" w14:textId="77777777" w:rsidR="007E2B6C" w:rsidRDefault="007E2B6C" w:rsidP="00C50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涉及条款</w:t>
            </w:r>
            <w:r w:rsidRPr="004C06DA"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46CC5D09" w14:textId="77777777" w:rsidR="007E2B6C" w:rsidRPr="007E2B6C" w:rsidRDefault="007E2B6C" w:rsidP="007E2B6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7E2B6C">
              <w:rPr>
                <w:sz w:val="21"/>
                <w:szCs w:val="21"/>
              </w:rPr>
              <w:t>ISC-244880</w:t>
            </w:r>
          </w:p>
          <w:p w14:paraId="2919FE82" w14:textId="77777777" w:rsidR="007E2B6C" w:rsidRPr="007E2B6C" w:rsidRDefault="007E2B6C" w:rsidP="007E2B6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7E2B6C">
              <w:rPr>
                <w:sz w:val="21"/>
                <w:szCs w:val="21"/>
              </w:rPr>
              <w:t>ISC-JSZJ-112</w:t>
            </w:r>
          </w:p>
          <w:p w14:paraId="666A7907" w14:textId="65458BB4" w:rsidR="007E2B6C" w:rsidRDefault="007E2B6C" w:rsidP="007E2B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E2B6C">
              <w:rPr>
                <w:sz w:val="21"/>
                <w:szCs w:val="21"/>
              </w:rPr>
              <w:t>ISC-274202</w:t>
            </w:r>
          </w:p>
        </w:tc>
      </w:tr>
      <w:tr w:rsidR="007E2B6C" w14:paraId="3553DC76" w14:textId="77777777" w:rsidTr="007E2B6C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4BC6E9F0" w14:textId="7440177F" w:rsidR="007E2B6C" w:rsidRDefault="007E2B6C" w:rsidP="00C50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2021.1.17</w:t>
            </w:r>
          </w:p>
        </w:tc>
        <w:tc>
          <w:tcPr>
            <w:tcW w:w="1415" w:type="dxa"/>
            <w:vAlign w:val="center"/>
          </w:tcPr>
          <w:p w14:paraId="29096B77" w14:textId="12B7EC1A" w:rsidR="007E2B6C" w:rsidRDefault="007E2B6C" w:rsidP="00C50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381" w:type="dxa"/>
            <w:vAlign w:val="center"/>
          </w:tcPr>
          <w:p w14:paraId="696C6E73" w14:textId="77777777" w:rsidR="007E2B6C" w:rsidRPr="004C06DA" w:rsidRDefault="007E2B6C" w:rsidP="00C509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center"/>
          </w:tcPr>
          <w:p w14:paraId="1D39A30E" w14:textId="77777777" w:rsidR="007E2B6C" w:rsidRPr="007E2B6C" w:rsidRDefault="007E2B6C" w:rsidP="007E2B6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7E2B6C">
              <w:rPr>
                <w:sz w:val="21"/>
                <w:szCs w:val="21"/>
              </w:rPr>
              <w:t>ISC-244880</w:t>
            </w:r>
          </w:p>
          <w:p w14:paraId="47310F40" w14:textId="77777777" w:rsidR="007E2B6C" w:rsidRPr="007E2B6C" w:rsidRDefault="007E2B6C" w:rsidP="007E2B6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7E2B6C">
              <w:rPr>
                <w:sz w:val="21"/>
                <w:szCs w:val="21"/>
              </w:rPr>
              <w:t>ISC-JSZJ-112</w:t>
            </w:r>
          </w:p>
          <w:p w14:paraId="524ED525" w14:textId="4022E8CF" w:rsidR="007E2B6C" w:rsidRDefault="007E2B6C" w:rsidP="007E2B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E2B6C">
              <w:rPr>
                <w:sz w:val="21"/>
                <w:szCs w:val="21"/>
              </w:rPr>
              <w:t>ISC-274202</w:t>
            </w:r>
          </w:p>
        </w:tc>
      </w:tr>
    </w:tbl>
    <w:p w14:paraId="37FFA2A4" w14:textId="6D3D638C" w:rsidR="004A38E5" w:rsidRDefault="00A7164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650F35F5" w14:textId="77777777" w:rsidR="004A38E5" w:rsidRDefault="00A7696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1395E3AE" w14:textId="77777777" w:rsidR="004A38E5" w:rsidRDefault="00A769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784C3E5C" w14:textId="77777777" w:rsidR="004A38E5" w:rsidRDefault="00A769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20013973" w14:textId="77777777" w:rsidR="004A38E5" w:rsidRDefault="00A769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6A05A526" w14:textId="77777777" w:rsidR="004A38E5" w:rsidRDefault="00A769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759DA1BB" w14:textId="77777777" w:rsidR="004A38E5" w:rsidRDefault="00A769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3B527799" w14:textId="77777777" w:rsidR="004A38E5" w:rsidRDefault="00A769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65C2FB60" w14:textId="77777777" w:rsidR="004A38E5" w:rsidRDefault="00A769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04328711" w14:textId="77777777" w:rsidR="004A38E5" w:rsidRDefault="00A769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21744DF3" w14:textId="77777777" w:rsidR="004A38E5" w:rsidRDefault="00A769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14:paraId="05DF34A7" w14:textId="77777777" w:rsidR="004A38E5" w:rsidRDefault="00A769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5EF3A82F" w14:textId="77777777" w:rsidR="004A38E5" w:rsidRDefault="00A769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11）由法定资格的劳动、卫生监测部门对组织特种设备、生产车间内有害物质的监测数据；</w:t>
      </w:r>
    </w:p>
    <w:p w14:paraId="4487F1C9" w14:textId="77777777" w:rsidR="004A38E5" w:rsidRDefault="00A769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2E537646" w14:textId="77777777" w:rsidR="004A38E5" w:rsidRDefault="00A7696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52ED357E" w14:textId="77777777" w:rsidR="004A38E5" w:rsidRDefault="00A76965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712A0959" w14:textId="77777777" w:rsidR="004A38E5" w:rsidRDefault="00A7696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74B58EB8" w14:textId="77777777" w:rsidR="004A38E5" w:rsidRDefault="00A7696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74311E8E" w14:textId="77777777" w:rsidR="004A38E5" w:rsidRDefault="00A769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1B6E1537" w14:textId="77777777" w:rsidR="004A38E5" w:rsidRDefault="00A769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69309A8C" w14:textId="77777777" w:rsidR="004A38E5" w:rsidRDefault="00A769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08A5D636" w14:textId="77777777" w:rsidR="004A38E5" w:rsidRDefault="00A769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5D1797ED" w14:textId="77777777" w:rsidR="004A38E5" w:rsidRDefault="00A769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6D2C55C8" w14:textId="77777777" w:rsidR="004A38E5" w:rsidRDefault="00A769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58E3CF11" w14:textId="77777777" w:rsidR="004A38E5" w:rsidRDefault="00A769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368BB14B" w14:textId="77777777" w:rsidR="004A38E5" w:rsidRDefault="00A769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281D563A" w14:textId="77777777" w:rsidR="004A38E5" w:rsidRDefault="00A769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0881A998" w14:textId="77777777" w:rsidR="004A38E5" w:rsidRDefault="00A769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7153DA5F" w14:textId="77777777" w:rsidR="004A38E5" w:rsidRDefault="00A76965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38ED6A85" w14:textId="77777777" w:rsidR="004A38E5" w:rsidRDefault="00A76965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071C3B79" w14:textId="77777777" w:rsidR="004A38E5" w:rsidRDefault="00A71645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B0606" w14:textId="77777777" w:rsidR="00A71645" w:rsidRDefault="00A71645">
      <w:r>
        <w:separator/>
      </w:r>
    </w:p>
  </w:endnote>
  <w:endnote w:type="continuationSeparator" w:id="0">
    <w:p w14:paraId="05C22CED" w14:textId="77777777" w:rsidR="00A71645" w:rsidRDefault="00A7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4718E4A5" w14:textId="77777777" w:rsidR="004A38E5" w:rsidRDefault="00A76965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108598C" w14:textId="77777777" w:rsidR="004A38E5" w:rsidRDefault="00A716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96265" w14:textId="77777777" w:rsidR="00A71645" w:rsidRDefault="00A71645">
      <w:r>
        <w:separator/>
      </w:r>
    </w:p>
  </w:footnote>
  <w:footnote w:type="continuationSeparator" w:id="0">
    <w:p w14:paraId="527CC6B1" w14:textId="77777777" w:rsidR="00A71645" w:rsidRDefault="00A7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5BD07" w14:textId="77777777" w:rsidR="004A38E5" w:rsidRDefault="00A76965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39FFBFC" wp14:editId="2B92A90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E11880A" w14:textId="77777777" w:rsidR="004A38E5" w:rsidRDefault="00A71645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346B00A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0805E137" w14:textId="77777777" w:rsidR="004A38E5" w:rsidRDefault="00A7696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7696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A76965">
      <w:rPr>
        <w:rStyle w:val="CharChar1"/>
        <w:rFonts w:hint="default"/>
        <w:w w:val="90"/>
      </w:rPr>
      <w:t>Co.,Ltd</w:t>
    </w:r>
    <w:proofErr w:type="spellEnd"/>
    <w:r w:rsidR="00A76965">
      <w:rPr>
        <w:rStyle w:val="CharChar1"/>
        <w:rFonts w:hint="default"/>
        <w:w w:val="90"/>
      </w:rPr>
      <w:t>.</w:t>
    </w:r>
    <w:proofErr w:type="gramEnd"/>
  </w:p>
  <w:p w14:paraId="419CC0F3" w14:textId="77777777" w:rsidR="004A38E5" w:rsidRDefault="00A76965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A05"/>
    <w:rsid w:val="00073A05"/>
    <w:rsid w:val="0077410D"/>
    <w:rsid w:val="007E2B6C"/>
    <w:rsid w:val="00A71645"/>
    <w:rsid w:val="00A76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8662502"/>
  <w15:docId w15:val="{AAA02979-9CF4-4464-A7FF-10F96F1F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1161</Characters>
  <Application>Microsoft Office Word</Application>
  <DocSecurity>0</DocSecurity>
  <Lines>9</Lines>
  <Paragraphs>2</Paragraphs>
  <ScaleCrop>false</ScaleCrop>
  <Company>微软中国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26</cp:revision>
  <cp:lastPrinted>2019-03-27T03:10:00Z</cp:lastPrinted>
  <dcterms:created xsi:type="dcterms:W3CDTF">2015-06-17T12:16:00Z</dcterms:created>
  <dcterms:modified xsi:type="dcterms:W3CDTF">2021-01-27T00:06:00Z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