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0319-2019-QEO-2019</w:t>
      </w:r>
    </w:p>
    <w:p w:rsidR="006F7AD0">
      <w:pPr>
        <w:pStyle w:val="Subtitle"/>
        <w:ind w:firstLine="103" w:firstLineChars="49"/>
        <w:jc w:val="left"/>
        <w:rPr>
          <w:color w:val="000000"/>
        </w:rPr>
      </w:pPr>
      <w:r>
        <w:rPr>
          <w:color w:val="000000"/>
        </w:rPr>
        <w:t>0319-2019-QEO-2019</w:t>
      </w:r>
    </w:p>
    <w:p w:rsidR="006F7AD0">
      <w:pPr>
        <w:pStyle w:val="Subtitle"/>
        <w:ind w:firstLine="103" w:firstLineChars="49"/>
        <w:jc w:val="left"/>
        <w:rPr>
          <w:color w:val="000000"/>
        </w:rPr>
      </w:pPr>
      <w:r>
        <w:rPr>
          <w:color w:val="000000"/>
        </w:rPr>
        <w:t>0319-2019-QEO-2019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广州市广排检测技术有限公司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广州市广排检测技术有限公司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广州市越秀区建设六马路33号2514房</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510060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广州市越秀区建设六马路33号2514房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510060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沈文亮</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020-83789795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高淞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沈文亮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Q：地下管线探测</w:t>
            </w:r>
          </w:p>
          <w:p>
            <w:pPr>
              <w:spacing w:line="400" w:lineRule="exact"/>
              <w:rPr>
                <w:rFonts w:ascii="宋体" w:hAnsi="宋体"/>
                <w:b/>
                <w:color w:val="000000"/>
                <w:sz w:val="20"/>
                <w:szCs w:val="20"/>
              </w:rPr>
            </w:pPr>
            <w:r>
              <w:rPr>
                <w:rFonts w:ascii="宋体" w:hAnsi="宋体"/>
                <w:b/>
                <w:color w:val="000000"/>
                <w:sz w:val="20"/>
                <w:szCs w:val="20"/>
              </w:rPr>
              <w:t>E：地下管线探测及相关环境管理活动</w:t>
            </w:r>
          </w:p>
          <w:p>
            <w:pPr>
              <w:spacing w:line="400" w:lineRule="exact"/>
              <w:rPr>
                <w:rFonts w:ascii="宋体" w:hAnsi="宋体"/>
                <w:b/>
                <w:color w:val="000000"/>
                <w:sz w:val="20"/>
                <w:szCs w:val="20"/>
              </w:rPr>
            </w:pPr>
            <w:r>
              <w:rPr>
                <w:rFonts w:ascii="宋体" w:hAnsi="宋体"/>
                <w:b/>
                <w:color w:val="000000"/>
                <w:sz w:val="20"/>
                <w:szCs w:val="20"/>
              </w:rPr>
              <w:t>O：地下管线探测及相关职业健康安全管理活动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Q：34.02.00</w:t>
            </w:r>
          </w:p>
          <w:p w:rsidR="006F7AD0">
            <w:pPr>
              <w:spacing w:line="280" w:lineRule="exact"/>
              <w:rPr>
                <w:rFonts w:ascii="宋体"/>
                <w:b/>
                <w:color w:val="000000"/>
                <w:sz w:val="20"/>
                <w:szCs w:val="20"/>
              </w:rPr>
            </w:pPr>
            <w:r>
              <w:rPr>
                <w:rFonts w:ascii="宋体"/>
                <w:b/>
                <w:color w:val="000000"/>
                <w:sz w:val="20"/>
                <w:szCs w:val="20"/>
              </w:rPr>
              <w:t>E：34.02.00</w:t>
            </w:r>
          </w:p>
          <w:p w:rsidR="006F7AD0">
            <w:pPr>
              <w:spacing w:line="280" w:lineRule="exact"/>
              <w:rPr>
                <w:rFonts w:ascii="宋体"/>
                <w:b/>
                <w:color w:val="000000"/>
                <w:sz w:val="20"/>
                <w:szCs w:val="20"/>
              </w:rPr>
            </w:pPr>
            <w:r>
              <w:rPr>
                <w:rFonts w:ascii="宋体"/>
                <w:b/>
                <w:color w:val="000000"/>
                <w:sz w:val="20"/>
                <w:szCs w:val="20"/>
              </w:rPr>
              <w:t>O：34.02.00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