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p>
      <w:r>
        <w:ptab w:relativeTo="margin" w:alignment="center" w:leader="none"/>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61"/>
        <w:gridCol w:w="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661" w:type="dxa"/>
            <w:vAlign w:val="center"/>
          </w:tcPr>
          <w:p>
            <w:pPr>
              <w:rPr>
                <w:rFonts w:hint="default" w:eastAsia="宋体"/>
                <w:sz w:val="24"/>
                <w:szCs w:val="24"/>
                <w:lang w:val="en-US" w:eastAsia="zh-CN"/>
              </w:rPr>
            </w:pPr>
            <w:r>
              <w:rPr>
                <w:rFonts w:hint="eastAsia"/>
                <w:sz w:val="24"/>
                <w:szCs w:val="24"/>
              </w:rPr>
              <w:t>受审核部门：管理层</w:t>
            </w:r>
            <w:r>
              <w:rPr>
                <w:rFonts w:hint="eastAsia"/>
                <w:sz w:val="24"/>
                <w:szCs w:val="24"/>
                <w:lang w:val="en-US" w:eastAsia="zh-CN"/>
              </w:rPr>
              <w:t xml:space="preserve">      </w:t>
            </w:r>
            <w:r>
              <w:rPr>
                <w:rFonts w:hint="eastAsia"/>
                <w:sz w:val="24"/>
                <w:szCs w:val="24"/>
              </w:rPr>
              <w:t>主管领导：</w:t>
            </w:r>
            <w:r>
              <w:rPr>
                <w:rFonts w:hint="eastAsia"/>
                <w:sz w:val="24"/>
                <w:szCs w:val="24"/>
                <w:lang w:val="en-US" w:eastAsia="zh-CN"/>
              </w:rPr>
              <w:t xml:space="preserve">张茂华       </w:t>
            </w:r>
            <w:r>
              <w:rPr>
                <w:rFonts w:hint="eastAsia"/>
                <w:sz w:val="24"/>
                <w:szCs w:val="24"/>
              </w:rPr>
              <w:t xml:space="preserve"> 陪同人员：</w:t>
            </w:r>
            <w:r>
              <w:rPr>
                <w:rFonts w:hint="eastAsia"/>
                <w:sz w:val="24"/>
                <w:szCs w:val="24"/>
                <w:lang w:val="en-US" w:eastAsia="zh-CN"/>
              </w:rPr>
              <w:t>董静萍</w:t>
            </w:r>
          </w:p>
        </w:tc>
        <w:tc>
          <w:tcPr>
            <w:tcW w:w="928"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661" w:type="dxa"/>
            <w:vAlign w:val="center"/>
          </w:tcPr>
          <w:p>
            <w:pPr>
              <w:spacing w:before="120"/>
              <w:rPr>
                <w:rFonts w:hint="eastAsia" w:eastAsia="宋体"/>
                <w:lang w:val="en-US" w:eastAsia="zh-CN"/>
              </w:rPr>
            </w:pPr>
            <w:r>
              <w:rPr>
                <w:rFonts w:hint="eastAsia"/>
                <w:sz w:val="24"/>
                <w:szCs w:val="24"/>
              </w:rPr>
              <w:t>审核员：</w:t>
            </w:r>
            <w:r>
              <w:rPr>
                <w:rFonts w:hint="eastAsia"/>
                <w:sz w:val="24"/>
                <w:szCs w:val="24"/>
                <w:lang w:val="en-US" w:eastAsia="zh-CN"/>
              </w:rPr>
              <w:t xml:space="preserve">余家龙  </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审核时间：</w:t>
            </w:r>
            <w:r>
              <w:rPr>
                <w:rFonts w:hint="eastAsia"/>
                <w:sz w:val="24"/>
                <w:szCs w:val="24"/>
                <w:lang w:eastAsia="zh-CN"/>
              </w:rPr>
              <w:t>2021.</w:t>
            </w:r>
            <w:r>
              <w:rPr>
                <w:rFonts w:hint="eastAsia"/>
                <w:sz w:val="24"/>
                <w:szCs w:val="24"/>
                <w:lang w:val="en-US" w:eastAsia="zh-CN"/>
              </w:rPr>
              <w:t>0</w:t>
            </w:r>
            <w:r>
              <w:rPr>
                <w:rFonts w:hint="eastAsia"/>
                <w:sz w:val="24"/>
                <w:szCs w:val="24"/>
                <w:lang w:eastAsia="zh-CN"/>
              </w:rPr>
              <w:t>1.1</w:t>
            </w:r>
            <w:r>
              <w:rPr>
                <w:rFonts w:hint="eastAsia"/>
                <w:sz w:val="24"/>
                <w:szCs w:val="24"/>
                <w:lang w:val="en-US" w:eastAsia="zh-CN"/>
              </w:rPr>
              <w:t>9</w:t>
            </w:r>
          </w:p>
        </w:tc>
        <w:tc>
          <w:tcPr>
            <w:tcW w:w="928"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Merge w:val="continue"/>
            <w:vAlign w:val="center"/>
          </w:tcPr>
          <w:p/>
        </w:tc>
        <w:tc>
          <w:tcPr>
            <w:tcW w:w="960" w:type="dxa"/>
            <w:vMerge w:val="continue"/>
            <w:vAlign w:val="center"/>
          </w:tcPr>
          <w:p/>
        </w:tc>
        <w:tc>
          <w:tcPr>
            <w:tcW w:w="10661" w:type="dxa"/>
            <w:vAlign w:val="center"/>
          </w:tcPr>
          <w:p>
            <w:pPr>
              <w:rPr>
                <w:sz w:val="24"/>
                <w:szCs w:val="24"/>
              </w:rPr>
            </w:pPr>
            <w:r>
              <w:rPr>
                <w:rFonts w:hint="eastAsia"/>
                <w:sz w:val="24"/>
                <w:szCs w:val="24"/>
              </w:rPr>
              <w:t>审核条款：</w:t>
            </w:r>
          </w:p>
        </w:tc>
        <w:tc>
          <w:tcPr>
            <w:tcW w:w="928"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160" w:type="dxa"/>
          </w:tcPr>
          <w:p>
            <w:pPr>
              <w:rPr>
                <w:rFonts w:ascii="宋体" w:hAnsi="宋体" w:cs="宋体"/>
                <w:sz w:val="21"/>
                <w:szCs w:val="21"/>
              </w:rPr>
            </w:pPr>
            <w:r>
              <w:rPr>
                <w:rFonts w:hint="eastAsia" w:ascii="宋体" w:hAnsi="宋体" w:cs="宋体"/>
                <w:sz w:val="21"/>
                <w:szCs w:val="21"/>
              </w:rPr>
              <w:t>组织及其环境;</w:t>
            </w:r>
          </w:p>
          <w:p>
            <w:pPr>
              <w:rPr>
                <w:rFonts w:hint="eastAsia" w:ascii="宋体" w:hAnsi="宋体" w:cs="宋体"/>
                <w:sz w:val="21"/>
                <w:szCs w:val="21"/>
              </w:rPr>
            </w:pPr>
            <w:r>
              <w:rPr>
                <w:rFonts w:hint="eastAsia" w:ascii="宋体" w:hAnsi="宋体" w:cs="宋体"/>
                <w:sz w:val="21"/>
                <w:szCs w:val="21"/>
              </w:rPr>
              <w:t>相关方需求与期望;</w:t>
            </w:r>
          </w:p>
          <w:p>
            <w:pPr>
              <w:rPr>
                <w:rFonts w:hint="eastAsia" w:ascii="宋体" w:hAnsi="宋体" w:cs="宋体"/>
                <w:sz w:val="21"/>
                <w:szCs w:val="21"/>
              </w:rPr>
            </w:pPr>
            <w:r>
              <w:rPr>
                <w:rFonts w:hint="eastAsia" w:ascii="宋体" w:hAnsi="宋体" w:cs="宋体"/>
                <w:sz w:val="21"/>
                <w:szCs w:val="21"/>
              </w:rPr>
              <w:t>确定体系范围;</w:t>
            </w:r>
          </w:p>
          <w:p>
            <w:pPr>
              <w:rPr>
                <w:rFonts w:hint="eastAsia" w:ascii="宋体" w:hAnsi="宋体" w:cs="宋体"/>
                <w:sz w:val="21"/>
                <w:szCs w:val="21"/>
              </w:rPr>
            </w:pPr>
            <w:r>
              <w:rPr>
                <w:rFonts w:hint="eastAsia" w:ascii="宋体" w:hAnsi="宋体" w:cs="宋体"/>
                <w:sz w:val="21"/>
                <w:szCs w:val="21"/>
              </w:rPr>
              <w:t>体系及其过程;</w:t>
            </w:r>
          </w:p>
          <w:p>
            <w:pPr>
              <w:rPr>
                <w:rFonts w:hint="eastAsia" w:ascii="宋体" w:hAnsi="宋体" w:cs="宋体"/>
                <w:sz w:val="21"/>
                <w:szCs w:val="21"/>
              </w:rPr>
            </w:pPr>
            <w:r>
              <w:rPr>
                <w:rFonts w:hint="eastAsia" w:ascii="宋体" w:hAnsi="宋体" w:cs="宋体"/>
                <w:sz w:val="21"/>
                <w:szCs w:val="21"/>
              </w:rPr>
              <w:t>总要求</w:t>
            </w:r>
          </w:p>
          <w:p/>
        </w:tc>
        <w:tc>
          <w:tcPr>
            <w:tcW w:w="960" w:type="dxa"/>
          </w:tcPr>
          <w:p>
            <w:pPr>
              <w:adjustRightInd w:val="0"/>
              <w:snapToGrid w:val="0"/>
              <w:rPr>
                <w:rFonts w:hint="eastAsia" w:ascii="宋体" w:hAnsi="宋体" w:cs="宋体"/>
                <w:sz w:val="21"/>
                <w:szCs w:val="21"/>
                <w:lang w:val="en-US" w:eastAsia="zh-CN"/>
              </w:rPr>
            </w:pPr>
            <w:r>
              <w:rPr>
                <w:rFonts w:hint="eastAsia" w:ascii="宋体" w:hAnsi="宋体" w:cs="宋体"/>
                <w:sz w:val="21"/>
                <w:szCs w:val="21"/>
              </w:rPr>
              <w:t>E:4.1;4.2;4.3;4.4</w:t>
            </w:r>
            <w:r>
              <w:rPr>
                <w:rFonts w:hint="eastAsia" w:ascii="宋体" w:hAnsi="宋体" w:cs="宋体"/>
                <w:sz w:val="21"/>
                <w:szCs w:val="21"/>
                <w:lang w:val="en-US" w:eastAsia="zh-CN"/>
              </w:rPr>
              <w:t>；</w:t>
            </w:r>
          </w:p>
          <w:p>
            <w:pPr>
              <w:adjustRightInd w:val="0"/>
              <w:snapToGrid w:val="0"/>
              <w:rPr>
                <w:rFonts w:hint="eastAsia" w:ascii="宋体" w:hAnsi="宋体" w:cs="宋体"/>
                <w:sz w:val="21"/>
                <w:szCs w:val="21"/>
              </w:rPr>
            </w:pPr>
          </w:p>
          <w:p/>
        </w:tc>
        <w:tc>
          <w:tcPr>
            <w:tcW w:w="10661" w:type="dxa"/>
          </w:tcPr>
          <w:p>
            <w:pPr>
              <w:ind w:firstLine="420" w:firstLineChars="200"/>
              <w:rPr>
                <w:rFonts w:ascii="宋体" w:hAnsi="宋体"/>
                <w:sz w:val="21"/>
                <w:szCs w:val="21"/>
              </w:rPr>
            </w:pPr>
            <w:r>
              <w:rPr>
                <w:rFonts w:hint="eastAsia" w:ascii="宋体" w:hAnsi="宋体"/>
                <w:sz w:val="21"/>
                <w:szCs w:val="21"/>
              </w:rPr>
              <w:t>公司</w:t>
            </w:r>
            <w:r>
              <w:rPr>
                <w:rFonts w:hint="eastAsia" w:ascii="宋体" w:hAnsi="宋体"/>
                <w:sz w:val="21"/>
                <w:szCs w:val="21"/>
                <w:lang w:val="en-US" w:eastAsia="zh-CN"/>
              </w:rPr>
              <w:t>在管理手册和</w:t>
            </w:r>
            <w:r>
              <w:rPr>
                <w:rFonts w:hint="eastAsia" w:ascii="宋体" w:hAnsi="宋体"/>
                <w:sz w:val="21"/>
                <w:szCs w:val="21"/>
              </w:rPr>
              <w:t>制定</w:t>
            </w:r>
            <w:r>
              <w:rPr>
                <w:rFonts w:hint="eastAsia" w:ascii="宋体" w:hAnsi="宋体"/>
                <w:sz w:val="21"/>
                <w:szCs w:val="21"/>
                <w:lang w:val="en-US" w:eastAsia="zh-CN"/>
              </w:rPr>
              <w:t>的</w:t>
            </w:r>
            <w:r>
              <w:rPr>
                <w:rFonts w:hint="eastAsia" w:ascii="宋体" w:hAnsi="宋体"/>
                <w:sz w:val="21"/>
                <w:szCs w:val="21"/>
              </w:rPr>
              <w:t>《</w:t>
            </w:r>
            <w:r>
              <w:rPr>
                <w:rFonts w:hint="eastAsia" w:ascii="宋体" w:hAnsi="宋体"/>
                <w:sz w:val="21"/>
                <w:szCs w:val="21"/>
                <w:lang w:val="en-US" w:eastAsia="zh-CN"/>
              </w:rPr>
              <w:t>风险和机遇的应对措施控制程序</w:t>
            </w:r>
            <w:r>
              <w:rPr>
                <w:rFonts w:hint="eastAsia" w:ascii="宋体" w:hAnsi="宋体"/>
                <w:sz w:val="21"/>
                <w:szCs w:val="21"/>
              </w:rPr>
              <w:t>》</w:t>
            </w:r>
            <w:r>
              <w:rPr>
                <w:rFonts w:hint="eastAsia" w:ascii="宋体" w:hAnsi="宋体"/>
                <w:sz w:val="21"/>
                <w:szCs w:val="21"/>
                <w:lang w:val="en-US" w:eastAsia="zh-CN"/>
              </w:rPr>
              <w:t>中</w:t>
            </w:r>
            <w:r>
              <w:rPr>
                <w:rFonts w:hint="eastAsia" w:ascii="宋体" w:hAnsi="宋体"/>
                <w:sz w:val="21"/>
                <w:szCs w:val="21"/>
              </w:rPr>
              <w:t>，确定</w:t>
            </w:r>
            <w:r>
              <w:rPr>
                <w:rFonts w:hint="eastAsia" w:ascii="宋体" w:hAnsi="宋体"/>
                <w:sz w:val="21"/>
                <w:szCs w:val="21"/>
                <w:lang w:val="en-US" w:eastAsia="zh-CN"/>
              </w:rPr>
              <w:t>了</w:t>
            </w:r>
            <w:r>
              <w:rPr>
                <w:rFonts w:hint="eastAsia" w:ascii="宋体" w:hAnsi="宋体"/>
                <w:sz w:val="21"/>
                <w:szCs w:val="21"/>
              </w:rPr>
              <w:t>对公司有利的内外部环境因素，对公司不利的内、外部因素有：市场竞争非常激烈，国家和政府对企业环保要求提高等。</w:t>
            </w:r>
          </w:p>
          <w:p>
            <w:pPr>
              <w:rPr>
                <w:rFonts w:hint="eastAsia" w:ascii="宋体" w:hAnsi="宋体"/>
                <w:sz w:val="21"/>
                <w:szCs w:val="21"/>
              </w:rPr>
            </w:pPr>
            <w:r>
              <w:rPr>
                <w:rFonts w:hint="eastAsia" w:ascii="宋体" w:hAnsi="宋体"/>
                <w:sz w:val="21"/>
                <w:szCs w:val="21"/>
              </w:rPr>
              <w:t>公司通过业内展会、同行交流、座谈会、每周工作例会、QQ、微信等进行内外部沟通，并定期进行评审，形成会议记录。</w:t>
            </w:r>
          </w:p>
          <w:p>
            <w:pPr>
              <w:rPr>
                <w:rFonts w:hint="eastAsia" w:ascii="宋体" w:hAnsi="宋体"/>
                <w:sz w:val="21"/>
                <w:szCs w:val="21"/>
              </w:rPr>
            </w:pPr>
          </w:p>
          <w:p>
            <w:pPr>
              <w:rPr>
                <w:rFonts w:hint="eastAsia" w:ascii="宋体" w:hAnsi="宋体"/>
                <w:sz w:val="21"/>
                <w:szCs w:val="21"/>
              </w:rPr>
            </w:pPr>
            <w:r>
              <w:rPr>
                <w:rFonts w:hint="eastAsia" w:ascii="宋体" w:hAnsi="宋体"/>
                <w:sz w:val="21"/>
                <w:szCs w:val="21"/>
              </w:rPr>
              <w:t>公司确定的相关方有员工、</w:t>
            </w:r>
            <w:r>
              <w:rPr>
                <w:rFonts w:hint="eastAsia" w:ascii="宋体" w:hAnsi="宋体"/>
                <w:sz w:val="21"/>
                <w:szCs w:val="21"/>
                <w:lang w:val="en-US" w:eastAsia="zh-CN"/>
              </w:rPr>
              <w:t>业主</w:t>
            </w:r>
            <w:r>
              <w:rPr>
                <w:rFonts w:hint="eastAsia" w:ascii="宋体" w:hAnsi="宋体"/>
                <w:sz w:val="21"/>
                <w:szCs w:val="21"/>
              </w:rPr>
              <w:t>、</w:t>
            </w:r>
            <w:r>
              <w:rPr>
                <w:rFonts w:hint="eastAsia" w:ascii="宋体" w:hAnsi="宋体"/>
                <w:sz w:val="21"/>
                <w:szCs w:val="21"/>
                <w:lang w:val="en-US" w:eastAsia="zh-CN"/>
              </w:rPr>
              <w:t>政府机构</w:t>
            </w:r>
            <w:r>
              <w:rPr>
                <w:rFonts w:hint="eastAsia" w:ascii="宋体" w:hAnsi="宋体"/>
                <w:sz w:val="21"/>
                <w:szCs w:val="21"/>
              </w:rPr>
              <w:t>、</w:t>
            </w:r>
            <w:r>
              <w:rPr>
                <w:rFonts w:hint="eastAsia" w:ascii="宋体" w:hAnsi="宋体"/>
                <w:sz w:val="21"/>
                <w:szCs w:val="21"/>
                <w:lang w:val="en-US" w:eastAsia="zh-CN"/>
              </w:rPr>
              <w:t>审核机构</w:t>
            </w:r>
            <w:r>
              <w:rPr>
                <w:rFonts w:hint="eastAsia" w:ascii="宋体" w:hAnsi="宋体"/>
                <w:sz w:val="21"/>
                <w:szCs w:val="21"/>
                <w:lang w:eastAsia="zh-CN"/>
              </w:rPr>
              <w:t>、</w:t>
            </w:r>
            <w:r>
              <w:rPr>
                <w:rFonts w:hint="eastAsia" w:ascii="宋体" w:hAnsi="宋体"/>
                <w:sz w:val="21"/>
                <w:szCs w:val="21"/>
              </w:rPr>
              <w:t>供方等。</w:t>
            </w:r>
          </w:p>
          <w:p>
            <w:pPr>
              <w:rPr>
                <w:rFonts w:hint="eastAsia" w:ascii="宋体" w:hAnsi="宋体"/>
                <w:sz w:val="21"/>
                <w:szCs w:val="21"/>
              </w:rPr>
            </w:pPr>
            <w:r>
              <w:rPr>
                <w:rFonts w:hint="eastAsia" w:ascii="宋体" w:hAnsi="宋体"/>
                <w:sz w:val="21"/>
                <w:szCs w:val="21"/>
              </w:rPr>
              <w:t>理解员工诉求的形式为谈心、茶话会等；理解政府机构等相关方的形式主要为电话沟通、上门拜访等；</w:t>
            </w:r>
          </w:p>
          <w:p>
            <w:pPr>
              <w:rPr>
                <w:rFonts w:hint="eastAsia" w:ascii="宋体" w:hAnsi="宋体"/>
                <w:sz w:val="21"/>
                <w:szCs w:val="21"/>
              </w:rPr>
            </w:pPr>
            <w:r>
              <w:rPr>
                <w:rFonts w:hint="eastAsia" w:ascii="宋体" w:hAnsi="宋体"/>
                <w:sz w:val="21"/>
                <w:szCs w:val="21"/>
              </w:rPr>
              <w:t>员工关注的主要问题有工资、待遇、晋升机制、福利等，供方关注的主要问题是</w:t>
            </w:r>
            <w:r>
              <w:rPr>
                <w:rFonts w:hint="eastAsia" w:ascii="宋体" w:hAnsi="宋体"/>
                <w:sz w:val="21"/>
                <w:szCs w:val="21"/>
                <w:lang w:val="en-US" w:eastAsia="zh-CN"/>
              </w:rPr>
              <w:t>长期合作、互利共赢以及货物</w:t>
            </w:r>
            <w:r>
              <w:rPr>
                <w:rFonts w:hint="eastAsia" w:ascii="宋体" w:hAnsi="宋体"/>
                <w:sz w:val="21"/>
                <w:szCs w:val="21"/>
              </w:rPr>
              <w:t>回款时间等。</w:t>
            </w:r>
          </w:p>
          <w:p>
            <w:pPr>
              <w:rPr>
                <w:rFonts w:hint="eastAsia" w:ascii="宋体" w:hAnsi="宋体"/>
                <w:sz w:val="21"/>
                <w:szCs w:val="21"/>
              </w:rPr>
            </w:pPr>
            <w:r>
              <w:rPr>
                <w:rFonts w:hint="eastAsia" w:ascii="宋体" w:hAnsi="宋体"/>
                <w:sz w:val="21"/>
                <w:szCs w:val="21"/>
              </w:rPr>
              <w:t>对相关方的要求的监视和评审的方法多样，通过QQ和微信等现代通讯手段是常用的便捷而又高效主要方法。</w:t>
            </w:r>
          </w:p>
          <w:p>
            <w:pPr>
              <w:rPr>
                <w:rFonts w:hint="eastAsia" w:ascii="宋体" w:hAnsi="宋体"/>
                <w:sz w:val="21"/>
                <w:szCs w:val="21"/>
              </w:rPr>
            </w:pPr>
          </w:p>
          <w:p>
            <w:pPr>
              <w:rPr>
                <w:rFonts w:hint="eastAsia" w:ascii="宋体" w:hAnsi="宋体"/>
                <w:sz w:val="21"/>
                <w:szCs w:val="21"/>
              </w:rPr>
            </w:pPr>
            <w:r>
              <w:rPr>
                <w:rFonts w:hint="eastAsia" w:ascii="宋体" w:hAnsi="宋体"/>
                <w:sz w:val="21"/>
                <w:szCs w:val="21"/>
              </w:rPr>
              <w:t>公司环境管理体系的范围：</w:t>
            </w:r>
          </w:p>
          <w:p>
            <w:pPr>
              <w:rPr>
                <w:sz w:val="20"/>
              </w:rPr>
            </w:pPr>
            <w:bookmarkStart w:id="0" w:name="审核范围"/>
            <w:r>
              <w:rPr>
                <w:sz w:val="20"/>
              </w:rPr>
              <w:t>E：电力、通信、市政用塑料管道的制造及其所涉及场所的相关环境管理活动</w:t>
            </w:r>
          </w:p>
          <w:bookmarkEnd w:id="0"/>
          <w:p>
            <w:pPr>
              <w:rPr>
                <w:rFonts w:hint="eastAsia" w:ascii="宋体" w:hAnsi="宋体"/>
                <w:sz w:val="21"/>
                <w:szCs w:val="21"/>
              </w:rPr>
            </w:pPr>
          </w:p>
          <w:p>
            <w:pPr>
              <w:ind w:firstLine="210" w:firstLineChars="100"/>
              <w:rPr>
                <w:rFonts w:hint="eastAsia" w:ascii="宋体" w:hAnsi="宋体"/>
                <w:sz w:val="21"/>
                <w:szCs w:val="21"/>
              </w:rPr>
            </w:pPr>
            <w:r>
              <w:rPr>
                <w:sz w:val="21"/>
                <w:szCs w:val="21"/>
              </w:rPr>
              <w:t>组织依据标准的要求建立、实施、维护管理体系，符合标准要求。</w:t>
            </w:r>
          </w:p>
          <w:p>
            <w:pPr>
              <w:rPr>
                <w:rFonts w:hint="eastAsia" w:ascii="宋体" w:hAnsi="宋体"/>
                <w:sz w:val="21"/>
                <w:szCs w:val="21"/>
              </w:rPr>
            </w:pPr>
          </w:p>
          <w:p>
            <w:pPr>
              <w:spacing w:line="400" w:lineRule="exact"/>
              <w:ind w:firstLine="210" w:firstLineChars="100"/>
              <w:jc w:val="left"/>
              <w:rPr>
                <w:rFonts w:ascii="宋体" w:hAnsi="宋体" w:cs="宋体"/>
                <w:szCs w:val="21"/>
              </w:rPr>
            </w:pPr>
            <w:r>
              <w:rPr>
                <w:rFonts w:hint="eastAsia" w:ascii="宋体" w:hAnsi="宋体"/>
                <w:sz w:val="21"/>
                <w:szCs w:val="21"/>
              </w:rPr>
              <w:t>公司通过请咨询专家到公司来宣传、培训、结合原已经形成的质量体系文件，修订整合建立了环境和职业健康安全管理一体化</w:t>
            </w:r>
            <w:r>
              <w:rPr>
                <w:rFonts w:hint="eastAsia" w:ascii="宋体" w:hAnsi="宋体"/>
                <w:sz w:val="21"/>
                <w:szCs w:val="21"/>
                <w:highlight w:val="none"/>
              </w:rPr>
              <w:t>的管理体系，以GB/T19001-2016标准为主线，以“过</w:t>
            </w:r>
            <w:r>
              <w:rPr>
                <w:rFonts w:hint="eastAsia" w:ascii="宋体" w:hAnsi="宋体"/>
                <w:sz w:val="21"/>
                <w:szCs w:val="21"/>
              </w:rPr>
              <w:t>程方法”为基础，融入了GB/T24001-2016及</w:t>
            </w:r>
            <w:r>
              <w:rPr>
                <w:rFonts w:hint="eastAsia" w:ascii="宋体" w:hAnsi="宋体"/>
                <w:sz w:val="21"/>
                <w:szCs w:val="21"/>
                <w:lang w:val="en-US" w:eastAsia="zh-CN"/>
              </w:rPr>
              <w:t>ISO45001</w:t>
            </w:r>
            <w:r>
              <w:rPr>
                <w:rFonts w:hint="eastAsia" w:ascii="宋体" w:hAnsi="宋体"/>
                <w:sz w:val="21"/>
                <w:szCs w:val="21"/>
                <w:lang w:eastAsia="zh-CN"/>
              </w:rPr>
              <w:t>：</w:t>
            </w:r>
            <w:r>
              <w:rPr>
                <w:rFonts w:hint="eastAsia" w:ascii="宋体" w:hAnsi="宋体"/>
                <w:sz w:val="21"/>
                <w:szCs w:val="21"/>
              </w:rPr>
              <w:t>2</w:t>
            </w:r>
            <w:r>
              <w:rPr>
                <w:rFonts w:hint="eastAsia" w:ascii="宋体" w:hAnsi="宋体"/>
                <w:sz w:val="21"/>
                <w:szCs w:val="21"/>
                <w:lang w:val="en-US" w:eastAsia="zh-CN"/>
              </w:rPr>
              <w:t>018</w:t>
            </w:r>
            <w:r>
              <w:rPr>
                <w:rFonts w:hint="eastAsia" w:ascii="宋体" w:hAnsi="宋体"/>
                <w:sz w:val="21"/>
                <w:szCs w:val="21"/>
              </w:rPr>
              <w:t>标准要求，并明确了过程顺序和相互作用以及过程有效运作和控制所需的准则和方法。制定有《</w:t>
            </w:r>
            <w:r>
              <w:rPr>
                <w:rFonts w:hint="eastAsia" w:ascii="宋体" w:hAnsi="宋体"/>
                <w:sz w:val="21"/>
                <w:szCs w:val="21"/>
                <w:lang w:val="en-US" w:eastAsia="zh-CN"/>
              </w:rPr>
              <w:t>风险和机遇管理制度</w:t>
            </w:r>
            <w:r>
              <w:rPr>
                <w:rFonts w:hint="eastAsia" w:ascii="宋体" w:hAnsi="宋体"/>
                <w:sz w:val="21"/>
                <w:szCs w:val="21"/>
              </w:rPr>
              <w:t>》，确定产生非预期的输出或过程失效对产品和顾客满意带来的风险，以及应对措施。组织制定管理评审控制程序，定期进行评审，必要时变更过程，以确保过程持续产生公司期望的结果。</w:t>
            </w:r>
          </w:p>
        </w:tc>
        <w:tc>
          <w:tcPr>
            <w:tcW w:w="928"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rPr>
                <w:rFonts w:ascii="宋体" w:hAnsi="宋体" w:cs="宋体"/>
                <w:sz w:val="21"/>
                <w:szCs w:val="21"/>
              </w:rPr>
            </w:pPr>
            <w:r>
              <w:rPr>
                <w:rFonts w:hint="eastAsia" w:ascii="宋体" w:hAnsi="宋体" w:cs="宋体"/>
                <w:sz w:val="21"/>
                <w:szCs w:val="21"/>
              </w:rPr>
              <w:t>领导作用与承诺</w:t>
            </w:r>
          </w:p>
          <w:p/>
        </w:tc>
        <w:tc>
          <w:tcPr>
            <w:tcW w:w="960" w:type="dxa"/>
            <w:vAlign w:val="top"/>
          </w:tcPr>
          <w:p>
            <w:pPr>
              <w:jc w:val="left"/>
              <w:rPr>
                <w:rFonts w:hint="eastAsia" w:ascii="宋体" w:hAnsi="宋体" w:cs="宋体"/>
                <w:sz w:val="21"/>
                <w:szCs w:val="21"/>
                <w:lang w:val="en-US" w:eastAsia="zh-CN"/>
              </w:rPr>
            </w:pPr>
            <w:r>
              <w:rPr>
                <w:rFonts w:hint="eastAsia" w:ascii="宋体" w:hAnsi="宋体" w:cs="宋体"/>
                <w:sz w:val="21"/>
                <w:szCs w:val="21"/>
              </w:rPr>
              <w:t>E5.</w:t>
            </w:r>
            <w:r>
              <w:rPr>
                <w:rFonts w:hint="eastAsia" w:ascii="宋体" w:hAnsi="宋体" w:cs="宋体"/>
                <w:sz w:val="21"/>
                <w:szCs w:val="21"/>
                <w:lang w:val="en-US" w:eastAsia="zh-CN"/>
              </w:rPr>
              <w:t>1</w:t>
            </w:r>
          </w:p>
          <w:p>
            <w:pPr>
              <w:jc w:val="left"/>
              <w:rPr>
                <w:rFonts w:hint="eastAsia" w:ascii="宋体" w:hAnsi="宋体" w:cs="宋体"/>
                <w:sz w:val="21"/>
                <w:szCs w:val="21"/>
                <w:lang w:val="en-US" w:eastAsia="zh-CN"/>
              </w:rPr>
            </w:pPr>
          </w:p>
        </w:tc>
        <w:tc>
          <w:tcPr>
            <w:tcW w:w="10661" w:type="dxa"/>
          </w:tcPr>
          <w:p>
            <w:pPr>
              <w:spacing w:line="400" w:lineRule="exact"/>
              <w:jc w:val="left"/>
              <w:rPr>
                <w:rFonts w:hint="default" w:ascii="宋体" w:hAnsi="宋体" w:eastAsia="宋体" w:cs="宋体"/>
                <w:sz w:val="21"/>
                <w:szCs w:val="21"/>
                <w:lang w:val="en-US" w:eastAsia="zh-CN" w:bidi="ar"/>
              </w:rPr>
            </w:pPr>
            <w:r>
              <w:rPr>
                <w:rFonts w:hint="eastAsia" w:ascii="宋体" w:hAnsi="宋体" w:cs="宋体"/>
                <w:sz w:val="21"/>
                <w:szCs w:val="21"/>
                <w:lang w:bidi="ar"/>
              </w:rPr>
              <w:t>总经理：</w:t>
            </w:r>
            <w:r>
              <w:rPr>
                <w:rFonts w:hint="eastAsia" w:ascii="宋体" w:hAnsi="宋体" w:cs="宋体"/>
                <w:sz w:val="21"/>
                <w:szCs w:val="21"/>
                <w:lang w:val="en-US" w:eastAsia="zh-CN" w:bidi="ar"/>
              </w:rPr>
              <w:t>张茂华</w:t>
            </w:r>
            <w:r>
              <w:rPr>
                <w:rFonts w:hint="eastAsia" w:ascii="宋体" w:hAnsi="宋体" w:cs="宋体"/>
                <w:sz w:val="21"/>
                <w:szCs w:val="21"/>
                <w:lang w:bidi="ar"/>
              </w:rPr>
              <w:t>；</w:t>
            </w:r>
            <w:r>
              <w:rPr>
                <w:rFonts w:hint="eastAsia" w:ascii="宋体" w:hAnsi="宋体" w:cs="宋体"/>
                <w:sz w:val="21"/>
                <w:szCs w:val="21"/>
                <w:lang w:val="en-US" w:eastAsia="zh-CN" w:bidi="ar"/>
              </w:rPr>
              <w:t xml:space="preserve">   </w:t>
            </w:r>
            <w:r>
              <w:rPr>
                <w:rFonts w:hint="eastAsia" w:ascii="宋体" w:hAnsi="宋体" w:cs="宋体"/>
                <w:sz w:val="21"/>
                <w:szCs w:val="21"/>
                <w:lang w:bidi="ar"/>
              </w:rPr>
              <w:t>管代：</w:t>
            </w:r>
            <w:r>
              <w:rPr>
                <w:rFonts w:hint="eastAsia" w:ascii="宋体" w:hAnsi="宋体" w:cs="宋体"/>
                <w:sz w:val="21"/>
                <w:szCs w:val="21"/>
                <w:lang w:val="en-US" w:eastAsia="zh-CN" w:bidi="ar"/>
              </w:rPr>
              <w:t>张柏林</w:t>
            </w:r>
          </w:p>
          <w:p>
            <w:pPr>
              <w:spacing w:line="400" w:lineRule="exact"/>
              <w:jc w:val="left"/>
              <w:rPr>
                <w:rFonts w:hint="eastAsia" w:ascii="宋体" w:hAnsi="宋体" w:cs="宋体"/>
                <w:sz w:val="21"/>
                <w:szCs w:val="21"/>
                <w:lang w:bidi="ar"/>
              </w:rPr>
            </w:pPr>
            <w:r>
              <w:rPr>
                <w:rFonts w:hint="eastAsia" w:ascii="宋体" w:hAnsi="宋体" w:cs="宋体"/>
                <w:sz w:val="21"/>
                <w:szCs w:val="21"/>
                <w:lang w:bidi="ar"/>
              </w:rPr>
              <w:t>通过与总经理交流：总经理从以下活动方式对公司建立、实施环境管理体系并持续改进其有效性所做出的承诺提供证据：</w:t>
            </w:r>
          </w:p>
          <w:p>
            <w:pPr>
              <w:spacing w:line="400" w:lineRule="exact"/>
              <w:jc w:val="left"/>
              <w:rPr>
                <w:rFonts w:hint="eastAsia" w:ascii="宋体" w:hAnsi="宋体" w:cs="宋体"/>
                <w:sz w:val="21"/>
                <w:szCs w:val="21"/>
                <w:lang w:bidi="ar"/>
              </w:rPr>
            </w:pPr>
            <w:r>
              <w:rPr>
                <w:rFonts w:hint="eastAsia" w:ascii="宋体" w:hAnsi="宋体" w:cs="宋体"/>
                <w:sz w:val="21"/>
                <w:szCs w:val="21"/>
                <w:lang w:bidi="ar"/>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spacing w:line="400" w:lineRule="exact"/>
              <w:jc w:val="left"/>
              <w:rPr>
                <w:rFonts w:hint="eastAsia" w:ascii="宋体" w:hAnsi="宋体" w:cs="宋体"/>
                <w:sz w:val="21"/>
                <w:szCs w:val="21"/>
                <w:lang w:bidi="ar"/>
              </w:rPr>
            </w:pPr>
            <w:r>
              <w:rPr>
                <w:rFonts w:hint="eastAsia" w:ascii="宋体" w:hAnsi="宋体" w:cs="宋体"/>
                <w:sz w:val="21"/>
                <w:szCs w:val="21"/>
                <w:lang w:bidi="ar"/>
              </w:rPr>
              <w:t xml:space="preserve">2、制定和发布公司自身管理方针； </w:t>
            </w:r>
          </w:p>
          <w:p>
            <w:pPr>
              <w:spacing w:line="400" w:lineRule="exact"/>
              <w:jc w:val="left"/>
              <w:rPr>
                <w:rFonts w:hint="eastAsia" w:ascii="宋体" w:hAnsi="宋体" w:cs="宋体"/>
                <w:sz w:val="21"/>
                <w:szCs w:val="21"/>
                <w:lang w:bidi="ar"/>
              </w:rPr>
            </w:pPr>
            <w:r>
              <w:rPr>
                <w:rFonts w:hint="eastAsia" w:ascii="宋体" w:hAnsi="宋体" w:cs="宋体"/>
                <w:sz w:val="21"/>
                <w:szCs w:val="21"/>
                <w:lang w:bidi="ar"/>
              </w:rPr>
              <w:t xml:space="preserve">3、确保管理目标的制定、分解落实到相关职能和部门，并激励员工为实现目标而努力； </w:t>
            </w:r>
          </w:p>
          <w:p>
            <w:pPr>
              <w:spacing w:line="400" w:lineRule="exact"/>
              <w:jc w:val="left"/>
              <w:rPr>
                <w:rFonts w:hint="eastAsia" w:ascii="宋体" w:hAnsi="宋体" w:cs="宋体"/>
                <w:sz w:val="21"/>
                <w:szCs w:val="21"/>
                <w:lang w:bidi="ar"/>
              </w:rPr>
            </w:pPr>
            <w:r>
              <w:rPr>
                <w:rFonts w:hint="eastAsia" w:ascii="宋体" w:hAnsi="宋体" w:cs="宋体"/>
                <w:sz w:val="21"/>
                <w:szCs w:val="21"/>
                <w:lang w:bidi="ar"/>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szCs w:val="21"/>
              </w:rPr>
            </w:pPr>
            <w:r>
              <w:rPr>
                <w:rFonts w:hint="eastAsia" w:ascii="宋体" w:hAnsi="宋体" w:cs="宋体"/>
                <w:sz w:val="21"/>
                <w:szCs w:val="21"/>
                <w:lang w:bidi="ar"/>
              </w:rPr>
              <w:t>5、为确保建立、运行和持续改进管理体系所需的一切资源得到满足，公司提供了信息、技术、人力、设备、环境和资金等必要资源。</w:t>
            </w:r>
          </w:p>
        </w:tc>
        <w:tc>
          <w:tcPr>
            <w:tcW w:w="928"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both"/>
              <w:rPr>
                <w:b/>
                <w:szCs w:val="21"/>
              </w:rPr>
            </w:pPr>
            <w:r>
              <w:rPr>
                <w:rFonts w:hint="eastAsia" w:ascii="宋体" w:hAnsi="宋体" w:cs="宋体"/>
                <w:sz w:val="21"/>
                <w:szCs w:val="21"/>
              </w:rPr>
              <w:t>方针</w:t>
            </w:r>
          </w:p>
        </w:tc>
        <w:tc>
          <w:tcPr>
            <w:tcW w:w="960" w:type="dxa"/>
            <w:vAlign w:val="top"/>
          </w:tcPr>
          <w:p>
            <w:pPr>
              <w:jc w:val="both"/>
              <w:rPr>
                <w:rFonts w:ascii="宋体" w:hAnsi="宋体" w:cs="宋体"/>
                <w:sz w:val="21"/>
                <w:szCs w:val="21"/>
              </w:rPr>
            </w:pPr>
            <w:r>
              <w:rPr>
                <w:rFonts w:hint="eastAsia" w:ascii="宋体" w:hAnsi="宋体" w:cs="宋体"/>
                <w:sz w:val="21"/>
                <w:szCs w:val="21"/>
              </w:rPr>
              <w:t xml:space="preserve">E5.2 </w:t>
            </w:r>
          </w:p>
          <w:p>
            <w:pPr>
              <w:jc w:val="both"/>
              <w:rPr>
                <w:b/>
                <w:szCs w:val="21"/>
              </w:rPr>
            </w:pPr>
          </w:p>
        </w:tc>
        <w:tc>
          <w:tcPr>
            <w:tcW w:w="10661" w:type="dxa"/>
          </w:tcPr>
          <w:p>
            <w:pPr>
              <w:spacing w:line="400" w:lineRule="exact"/>
              <w:jc w:val="left"/>
              <w:rPr>
                <w:rFonts w:hint="eastAsia" w:ascii="宋体" w:hAnsi="宋体" w:cs="宋体"/>
                <w:szCs w:val="21"/>
              </w:rPr>
            </w:pPr>
            <w:r>
              <w:rPr>
                <w:rFonts w:hint="eastAsia" w:ascii="宋体" w:hAnsi="宋体" w:cs="宋体"/>
                <w:szCs w:val="21"/>
              </w:rPr>
              <w:t>管理方针</w:t>
            </w:r>
          </w:p>
          <w:p>
            <w:pPr>
              <w:spacing w:line="400" w:lineRule="exact"/>
              <w:ind w:firstLine="420" w:firstLineChars="200"/>
              <w:jc w:val="left"/>
              <w:rPr>
                <w:rFonts w:hint="eastAsia" w:ascii="宋体" w:hAnsi="宋体" w:cs="宋体"/>
                <w:szCs w:val="21"/>
              </w:rPr>
            </w:pPr>
            <w:r>
              <w:rPr>
                <w:rFonts w:hint="eastAsia" w:ascii="宋体" w:hAnsi="宋体" w:cs="宋体"/>
                <w:szCs w:val="21"/>
              </w:rPr>
              <w:t>以稳定品质、完善服务、持续改进、满足顾客需求；</w:t>
            </w:r>
          </w:p>
          <w:p>
            <w:pPr>
              <w:spacing w:line="400" w:lineRule="exact"/>
              <w:ind w:firstLine="420" w:firstLineChars="200"/>
              <w:jc w:val="left"/>
              <w:rPr>
                <w:rFonts w:hint="eastAsia" w:ascii="宋体" w:hAnsi="宋体" w:cs="宋体"/>
                <w:szCs w:val="21"/>
              </w:rPr>
            </w:pPr>
            <w:r>
              <w:rPr>
                <w:rFonts w:hint="eastAsia" w:ascii="宋体" w:hAnsi="宋体" w:cs="宋体"/>
                <w:szCs w:val="21"/>
              </w:rPr>
              <w:t>以安全生产、保护环境、提前预防、体现社会责任。</w:t>
            </w:r>
          </w:p>
          <w:p>
            <w:pPr>
              <w:spacing w:line="400" w:lineRule="exact"/>
              <w:jc w:val="left"/>
              <w:rPr>
                <w:rFonts w:ascii="宋体" w:hAnsi="宋体" w:cs="宋体"/>
                <w:szCs w:val="21"/>
              </w:rPr>
            </w:pPr>
            <w:r>
              <w:rPr>
                <w:rFonts w:hint="eastAsia" w:ascii="宋体" w:hAnsi="宋体" w:cs="宋体"/>
                <w:szCs w:val="21"/>
              </w:rPr>
              <w:t>其内涵包含了：</w:t>
            </w:r>
          </w:p>
          <w:p>
            <w:pPr>
              <w:spacing w:line="400" w:lineRule="exact"/>
              <w:jc w:val="left"/>
              <w:rPr>
                <w:rFonts w:ascii="宋体" w:hAnsi="宋体" w:cs="宋体"/>
                <w:szCs w:val="21"/>
              </w:rPr>
            </w:pPr>
            <w:r>
              <w:rPr>
                <w:rFonts w:hint="eastAsia" w:ascii="宋体" w:hAnsi="宋体" w:cs="宋体"/>
                <w:szCs w:val="21"/>
              </w:rPr>
              <w:t>公司严格按照国家有关的产品质量标准和客户要求执行，以优良的品质获得客户的满意和忠诚；</w:t>
            </w:r>
          </w:p>
          <w:p>
            <w:pPr>
              <w:spacing w:line="400" w:lineRule="exact"/>
              <w:jc w:val="left"/>
              <w:rPr>
                <w:rFonts w:ascii="宋体" w:hAnsi="宋体" w:cs="宋体"/>
                <w:szCs w:val="21"/>
              </w:rPr>
            </w:pPr>
            <w:r>
              <w:rPr>
                <w:rFonts w:hint="eastAsia" w:ascii="宋体" w:hAnsi="宋体" w:cs="宋体"/>
                <w:szCs w:val="21"/>
              </w:rPr>
              <w:t>保护环境是优秀企业的品质，公司致力于节能减排降耗，在保护环境的前提下，降低损耗、减少成本、提升效益，提高员工的环保意识、体现企业的社会责任；</w:t>
            </w:r>
          </w:p>
          <w:p>
            <w:pPr>
              <w:spacing w:line="400" w:lineRule="exact"/>
              <w:jc w:val="left"/>
              <w:rPr>
                <w:rFonts w:ascii="宋体" w:hAnsi="宋体" w:cs="宋体"/>
                <w:szCs w:val="21"/>
              </w:rPr>
            </w:pPr>
            <w:r>
              <w:rPr>
                <w:rFonts w:hint="eastAsia" w:ascii="宋体" w:hAnsi="宋体" w:cs="宋体"/>
                <w:szCs w:val="21"/>
              </w:rPr>
              <w:t>员工是企业的重要资源，关爱员工是企业义不容辞的义务；</w:t>
            </w:r>
          </w:p>
          <w:p>
            <w:pPr>
              <w:spacing w:line="400" w:lineRule="exact"/>
              <w:ind w:firstLine="420" w:firstLineChars="200"/>
              <w:jc w:val="left"/>
              <w:rPr>
                <w:rFonts w:ascii="宋体" w:hAnsi="宋体" w:cs="宋体"/>
                <w:szCs w:val="21"/>
              </w:rPr>
            </w:pPr>
            <w:r>
              <w:rPr>
                <w:rFonts w:hint="eastAsia" w:ascii="宋体" w:hAnsi="宋体" w:cs="宋体"/>
                <w:szCs w:val="21"/>
              </w:rPr>
              <w:t>公司只有在经营上坚持诚信守法、强化安全、环保义务和责任，企业才能持续发展。</w:t>
            </w:r>
          </w:p>
          <w:p>
            <w:pPr>
              <w:spacing w:line="400" w:lineRule="exact"/>
              <w:jc w:val="left"/>
              <w:rPr>
                <w:rFonts w:ascii="宋体" w:hAnsi="宋体" w:cs="宋体"/>
                <w:szCs w:val="21"/>
              </w:rPr>
            </w:pPr>
            <w:r>
              <w:rPr>
                <w:rFonts w:hint="eastAsia" w:ascii="宋体" w:hAnsi="宋体" w:cs="宋体"/>
                <w:szCs w:val="21"/>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jc w:val="left"/>
              <w:rPr>
                <w:rFonts w:ascii="宋体" w:hAnsi="宋体" w:cs="宋体"/>
                <w:szCs w:val="21"/>
              </w:rPr>
            </w:pPr>
            <w:r>
              <w:rPr>
                <w:rFonts w:hint="eastAsia" w:ascii="宋体" w:hAnsi="宋体" w:cs="宋体"/>
                <w:szCs w:val="21"/>
              </w:rPr>
              <w:t>管理方针在手册上进行了确定和发布，并通过文件发放的形式发放至各部门、给员工进行了宣传培训。</w:t>
            </w:r>
          </w:p>
          <w:p>
            <w:pPr>
              <w:spacing w:line="400" w:lineRule="exact"/>
              <w:jc w:val="left"/>
              <w:rPr>
                <w:rFonts w:ascii="宋体" w:hAnsi="宋体" w:cs="宋体"/>
                <w:szCs w:val="21"/>
              </w:rPr>
            </w:pPr>
            <w:r>
              <w:rPr>
                <w:rFonts w:hint="eastAsia" w:ascii="宋体" w:hAnsi="宋体" w:cs="宋体"/>
                <w:szCs w:val="21"/>
              </w:rPr>
              <w:t>方针对外进行了发布。</w:t>
            </w:r>
          </w:p>
          <w:p>
            <w:pPr>
              <w:spacing w:line="400" w:lineRule="exact"/>
              <w:jc w:val="left"/>
              <w:rPr>
                <w:rFonts w:ascii="宋体" w:hAnsi="宋体" w:cs="宋体"/>
                <w:szCs w:val="21"/>
              </w:rPr>
            </w:pPr>
            <w:r>
              <w:rPr>
                <w:rFonts w:hint="eastAsia" w:ascii="宋体" w:hAnsi="宋体" w:cs="宋体"/>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szCs w:val="21"/>
              </w:rPr>
            </w:pPr>
            <w:r>
              <w:rPr>
                <w:rFonts w:hint="eastAsia" w:ascii="宋体" w:hAnsi="宋体" w:cs="宋体"/>
                <w:szCs w:val="21"/>
              </w:rPr>
              <w:t>企业的</w:t>
            </w:r>
            <w:r>
              <w:rPr>
                <w:rFonts w:hint="eastAsia" w:ascii="宋体" w:hAnsi="宋体" w:cs="宋体"/>
                <w:szCs w:val="21"/>
                <w:lang w:val="en-US" w:eastAsia="zh-CN"/>
              </w:rPr>
              <w:t>管理</w:t>
            </w:r>
            <w:r>
              <w:rPr>
                <w:rFonts w:hint="eastAsia" w:ascii="宋体" w:hAnsi="宋体" w:cs="宋体"/>
                <w:szCs w:val="21"/>
              </w:rPr>
              <w:t>方针的内容和管理基本符合标准和法规要求。</w:t>
            </w:r>
          </w:p>
        </w:tc>
        <w:tc>
          <w:tcPr>
            <w:tcW w:w="928"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trPr>
        <w:tc>
          <w:tcPr>
            <w:tcW w:w="2160" w:type="dxa"/>
            <w:vAlign w:val="top"/>
          </w:tcPr>
          <w:p>
            <w:pPr>
              <w:adjustRightInd w:val="0"/>
              <w:snapToGrid w:val="0"/>
              <w:jc w:val="both"/>
              <w:rPr>
                <w:rFonts w:ascii="宋体" w:hAnsi="宋体" w:cs="宋体"/>
                <w:sz w:val="21"/>
                <w:szCs w:val="21"/>
              </w:rPr>
            </w:pPr>
            <w:r>
              <w:rPr>
                <w:rFonts w:hint="eastAsia" w:ascii="宋体" w:hAnsi="宋体" w:cs="宋体"/>
                <w:sz w:val="21"/>
                <w:szCs w:val="21"/>
              </w:rPr>
              <w:t>组织的角色、职责和权限；</w:t>
            </w:r>
          </w:p>
          <w:p>
            <w:pPr>
              <w:jc w:val="both"/>
              <w:rPr>
                <w:rFonts w:hint="eastAsia" w:ascii="宋体" w:hAnsi="宋体" w:cs="宋体"/>
                <w:sz w:val="21"/>
                <w:szCs w:val="21"/>
              </w:rPr>
            </w:pPr>
            <w:r>
              <w:rPr>
                <w:rFonts w:hint="eastAsia" w:ascii="宋体" w:hAnsi="宋体" w:cs="宋体"/>
                <w:sz w:val="21"/>
                <w:szCs w:val="21"/>
              </w:rPr>
              <w:t>资源、角色、职责、责任与权限</w:t>
            </w:r>
          </w:p>
          <w:p>
            <w:pPr>
              <w:adjustRightInd w:val="0"/>
              <w:snapToGrid w:val="0"/>
              <w:jc w:val="both"/>
              <w:rPr>
                <w:b/>
                <w:szCs w:val="21"/>
              </w:rPr>
            </w:pPr>
          </w:p>
        </w:tc>
        <w:tc>
          <w:tcPr>
            <w:tcW w:w="960" w:type="dxa"/>
            <w:vAlign w:val="top"/>
          </w:tcPr>
          <w:p>
            <w:pPr>
              <w:jc w:val="both"/>
              <w:rPr>
                <w:rFonts w:ascii="宋体" w:hAnsi="宋体" w:cs="宋体"/>
                <w:sz w:val="21"/>
                <w:szCs w:val="21"/>
              </w:rPr>
            </w:pPr>
            <w:r>
              <w:rPr>
                <w:rFonts w:hint="eastAsia" w:ascii="宋体" w:hAnsi="宋体" w:cs="宋体"/>
                <w:sz w:val="21"/>
                <w:szCs w:val="21"/>
              </w:rPr>
              <w:t xml:space="preserve">E5.3 </w:t>
            </w:r>
          </w:p>
          <w:p>
            <w:pPr>
              <w:jc w:val="both"/>
              <w:rPr>
                <w:b/>
                <w:szCs w:val="21"/>
              </w:rPr>
            </w:pPr>
          </w:p>
        </w:tc>
        <w:tc>
          <w:tcPr>
            <w:tcW w:w="10661" w:type="dxa"/>
          </w:tcPr>
          <w:p>
            <w:pPr>
              <w:adjustRightInd w:val="0"/>
              <w:snapToGrid w:val="0"/>
              <w:spacing w:line="400" w:lineRule="atLeast"/>
              <w:jc w:val="left"/>
              <w:rPr>
                <w:rFonts w:ascii="宋体" w:hAnsi="宋体" w:cs="宋体"/>
                <w:szCs w:val="21"/>
              </w:rPr>
            </w:pPr>
            <w:r>
              <w:rPr>
                <w:rFonts w:hint="eastAsia" w:ascii="宋体" w:hAnsi="宋体" w:cs="宋体"/>
                <w:sz w:val="21"/>
                <w:szCs w:val="21"/>
                <w:lang w:bidi="ar"/>
              </w:rPr>
              <w:t>查《管理手册》包括了企业组织机构图、职能分配表。公司编制了《岗位</w:t>
            </w:r>
            <w:r>
              <w:rPr>
                <w:rFonts w:hint="eastAsia" w:ascii="宋体" w:hAnsi="宋体" w:cs="宋体"/>
                <w:sz w:val="21"/>
                <w:szCs w:val="21"/>
                <w:lang w:val="en-US" w:eastAsia="zh-CN" w:bidi="ar"/>
              </w:rPr>
              <w:t>说明书</w:t>
            </w:r>
            <w:r>
              <w:rPr>
                <w:rFonts w:hint="eastAsia" w:ascii="宋体" w:hAnsi="宋体" w:cs="宋体"/>
                <w:sz w:val="21"/>
                <w:szCs w:val="21"/>
                <w:lang w:bidi="ar"/>
              </w:rPr>
              <w:t>》对总经理、管理者代表、各部门的岗位职责和权限进行了规定，内容全面合理。各部门、岗位之间通过会议、文件传阅、培训等方式相互了解职责与权限。</w:t>
            </w:r>
          </w:p>
        </w:tc>
        <w:tc>
          <w:tcPr>
            <w:tcW w:w="928"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2160" w:type="dxa"/>
          </w:tcPr>
          <w:p>
            <w:pPr>
              <w:adjustRightInd w:val="0"/>
              <w:snapToGrid w:val="0"/>
              <w:jc w:val="center"/>
              <w:rPr>
                <w:rFonts w:ascii="宋体" w:hAnsi="宋体" w:cs="宋体"/>
                <w:szCs w:val="21"/>
              </w:rPr>
            </w:pPr>
            <w:r>
              <w:rPr>
                <w:rFonts w:hint="eastAsia" w:ascii="宋体" w:hAnsi="宋体" w:cs="宋体"/>
                <w:szCs w:val="21"/>
              </w:rPr>
              <w:t>应对风险和机遇的措施；</w:t>
            </w:r>
          </w:p>
        </w:tc>
        <w:tc>
          <w:tcPr>
            <w:tcW w:w="960" w:type="dxa"/>
            <w:vAlign w:val="top"/>
          </w:tcPr>
          <w:p>
            <w:pPr>
              <w:jc w:val="both"/>
              <w:rPr>
                <w:rFonts w:ascii="宋体" w:hAnsi="宋体" w:cs="宋体"/>
                <w:sz w:val="21"/>
                <w:szCs w:val="21"/>
              </w:rPr>
            </w:pPr>
            <w:r>
              <w:rPr>
                <w:rFonts w:hint="eastAsia" w:ascii="宋体" w:hAnsi="宋体" w:cs="宋体"/>
                <w:sz w:val="21"/>
                <w:szCs w:val="21"/>
              </w:rPr>
              <w:t xml:space="preserve">E6.1 </w:t>
            </w:r>
          </w:p>
          <w:p>
            <w:pPr>
              <w:jc w:val="both"/>
              <w:rPr>
                <w:rFonts w:hint="default" w:eastAsia="宋体"/>
                <w:b w:val="0"/>
                <w:bCs/>
                <w:szCs w:val="21"/>
                <w:lang w:val="en-US" w:eastAsia="zh-CN"/>
              </w:rPr>
            </w:pPr>
          </w:p>
        </w:tc>
        <w:tc>
          <w:tcPr>
            <w:tcW w:w="10661" w:type="dxa"/>
          </w:tcPr>
          <w:p>
            <w:pPr>
              <w:tabs>
                <w:tab w:val="center" w:pos="3169"/>
              </w:tabs>
              <w:spacing w:line="400" w:lineRule="exact"/>
              <w:jc w:val="left"/>
              <w:rPr>
                <w:rFonts w:ascii="宋体" w:hAnsi="宋体" w:cs="宋体"/>
                <w:sz w:val="21"/>
                <w:szCs w:val="21"/>
                <w:lang w:bidi="ar"/>
              </w:rPr>
            </w:pPr>
            <w:r>
              <w:rPr>
                <w:rFonts w:hint="eastAsia" w:ascii="宋体" w:hAnsi="宋体" w:cs="宋体"/>
                <w:sz w:val="21"/>
                <w:szCs w:val="21"/>
                <w:lang w:bidi="ar"/>
              </w:rPr>
              <w:t>提供有《环境因素识别评价控制程序》，内容包括</w:t>
            </w:r>
            <w:r>
              <w:rPr>
                <w:rFonts w:hint="eastAsia" w:ascii="宋体" w:hAnsi="宋体" w:cs="宋体"/>
                <w:sz w:val="21"/>
                <w:szCs w:val="21"/>
                <w:lang w:val="en-US" w:eastAsia="zh-CN" w:bidi="ar"/>
              </w:rPr>
              <w:t>危险源和</w:t>
            </w:r>
            <w:r>
              <w:rPr>
                <w:rFonts w:hint="eastAsia" w:ascii="宋体" w:hAnsi="宋体" w:cs="宋体"/>
                <w:sz w:val="21"/>
                <w:szCs w:val="21"/>
                <w:lang w:bidi="ar"/>
              </w:rPr>
              <w:t>环境因素的识别、确认、汇总、评价和重要环境因素的确定、登记、清单发放及更新控制。</w:t>
            </w:r>
          </w:p>
          <w:p>
            <w:pPr>
              <w:tabs>
                <w:tab w:val="center" w:pos="3169"/>
              </w:tabs>
              <w:spacing w:line="400" w:lineRule="exact"/>
              <w:jc w:val="left"/>
              <w:rPr>
                <w:rFonts w:hint="eastAsia" w:ascii="宋体" w:hAnsi="宋体" w:cs="宋体"/>
                <w:sz w:val="21"/>
                <w:szCs w:val="21"/>
                <w:lang w:bidi="ar"/>
              </w:rPr>
            </w:pPr>
            <w:r>
              <w:rPr>
                <w:rFonts w:hint="eastAsia" w:ascii="宋体" w:hAnsi="宋体" w:cs="宋体"/>
                <w:sz w:val="21"/>
                <w:szCs w:val="21"/>
                <w:lang w:bidi="ar"/>
              </w:rPr>
              <w:t>公司重要环境因素有以下</w:t>
            </w:r>
            <w:r>
              <w:rPr>
                <w:rFonts w:hint="eastAsia" w:ascii="宋体" w:hAnsi="宋体" w:cs="宋体"/>
                <w:sz w:val="21"/>
                <w:szCs w:val="21"/>
                <w:lang w:val="en-US" w:eastAsia="zh-CN" w:bidi="ar"/>
              </w:rPr>
              <w:t>4</w:t>
            </w:r>
            <w:r>
              <w:rPr>
                <w:rFonts w:hint="eastAsia" w:ascii="宋体" w:hAnsi="宋体" w:cs="宋体"/>
                <w:sz w:val="21"/>
                <w:szCs w:val="21"/>
                <w:lang w:bidi="ar"/>
              </w:rPr>
              <w:t>项：</w:t>
            </w:r>
          </w:p>
          <w:p>
            <w:pPr>
              <w:tabs>
                <w:tab w:val="center" w:pos="3169"/>
              </w:tabs>
              <w:spacing w:line="400" w:lineRule="exact"/>
              <w:jc w:val="left"/>
              <w:rPr>
                <w:rFonts w:hint="default" w:ascii="宋体" w:hAnsi="宋体" w:eastAsia="宋体" w:cs="宋体"/>
                <w:sz w:val="21"/>
                <w:szCs w:val="21"/>
                <w:lang w:val="en-US" w:eastAsia="zh-CN" w:bidi="ar"/>
              </w:rPr>
            </w:pPr>
            <w:r>
              <w:rPr>
                <w:rFonts w:hint="eastAsia" w:ascii="宋体" w:hAnsi="宋体" w:cs="宋体"/>
                <w:sz w:val="21"/>
                <w:szCs w:val="21"/>
                <w:lang w:bidi="ar"/>
              </w:rPr>
              <w:t>1）</w:t>
            </w:r>
            <w:r>
              <w:rPr>
                <w:rFonts w:hint="eastAsia"/>
                <w:color w:val="000000"/>
                <w:lang w:eastAsia="zh-CN"/>
              </w:rPr>
              <w:t>固废（滤渣、含油固废）的排放</w:t>
            </w:r>
            <w:r>
              <w:rPr>
                <w:rFonts w:hint="eastAsia" w:ascii="宋体" w:hAnsi="宋体" w:cs="宋体"/>
                <w:sz w:val="21"/>
                <w:szCs w:val="21"/>
                <w:lang w:val="en-US" w:eastAsia="zh-CN" w:bidi="ar"/>
              </w:rPr>
              <w:t>；</w:t>
            </w:r>
            <w:r>
              <w:rPr>
                <w:rFonts w:hint="eastAsia" w:ascii="宋体" w:hAnsi="宋体" w:cs="宋体"/>
                <w:sz w:val="21"/>
                <w:szCs w:val="21"/>
                <w:lang w:bidi="ar"/>
              </w:rPr>
              <w:t>2）</w:t>
            </w:r>
            <w:r>
              <w:rPr>
                <w:rFonts w:hint="eastAsia" w:ascii="宋体" w:hAnsi="宋体" w:cs="宋体"/>
                <w:sz w:val="21"/>
                <w:szCs w:val="21"/>
                <w:lang w:val="en-US" w:eastAsia="zh-CN" w:bidi="ar"/>
              </w:rPr>
              <w:t>潜在</w:t>
            </w:r>
            <w:r>
              <w:rPr>
                <w:rFonts w:hint="eastAsia" w:ascii="宋体" w:hAnsi="宋体" w:cs="宋体"/>
                <w:sz w:val="21"/>
                <w:szCs w:val="21"/>
                <w:lang w:bidi="ar"/>
              </w:rPr>
              <w:t>火灾</w:t>
            </w:r>
            <w:r>
              <w:rPr>
                <w:rFonts w:hint="eastAsia" w:ascii="宋体" w:hAnsi="宋体" w:cs="宋体"/>
                <w:sz w:val="21"/>
                <w:szCs w:val="21"/>
                <w:lang w:val="en-US" w:eastAsia="zh-CN" w:bidi="ar"/>
              </w:rPr>
              <w:t>；3）噪声的排放；4）</w:t>
            </w:r>
            <w:r>
              <w:rPr>
                <w:rFonts w:hint="eastAsia" w:eastAsia="宋体"/>
                <w:color w:val="000000"/>
                <w:lang w:eastAsia="zh-CN"/>
              </w:rPr>
              <w:t>废气粉尘的排放</w:t>
            </w:r>
            <w:r>
              <w:rPr>
                <w:rFonts w:hint="eastAsia" w:ascii="宋体" w:hAnsi="宋体" w:cs="宋体"/>
                <w:sz w:val="21"/>
                <w:szCs w:val="21"/>
                <w:lang w:val="en-US" w:eastAsia="zh-CN" w:bidi="ar"/>
              </w:rPr>
              <w:t>。</w:t>
            </w:r>
          </w:p>
          <w:p>
            <w:pPr>
              <w:tabs>
                <w:tab w:val="center" w:pos="3169"/>
              </w:tabs>
              <w:spacing w:line="400" w:lineRule="exact"/>
              <w:jc w:val="left"/>
              <w:rPr>
                <w:rFonts w:hint="eastAsia" w:ascii="宋体" w:hAnsi="宋体" w:cs="宋体"/>
                <w:sz w:val="21"/>
                <w:szCs w:val="21"/>
                <w:lang w:bidi="ar"/>
              </w:rPr>
            </w:pPr>
            <w:r>
              <w:rPr>
                <w:rFonts w:hint="eastAsia" w:ascii="宋体" w:hAnsi="宋体" w:cs="宋体"/>
                <w:sz w:val="21"/>
                <w:szCs w:val="21"/>
                <w:lang w:bidi="ar"/>
              </w:rPr>
              <w:t>抽查以下</w:t>
            </w:r>
            <w:r>
              <w:rPr>
                <w:rFonts w:hint="eastAsia" w:ascii="宋体" w:hAnsi="宋体" w:cs="宋体"/>
                <w:sz w:val="21"/>
                <w:szCs w:val="21"/>
                <w:lang w:val="en-US" w:eastAsia="zh-CN" w:bidi="ar"/>
              </w:rPr>
              <w:t>二</w:t>
            </w:r>
            <w:r>
              <w:rPr>
                <w:rFonts w:hint="eastAsia" w:ascii="宋体" w:hAnsi="宋体" w:cs="宋体"/>
                <w:sz w:val="21"/>
                <w:szCs w:val="21"/>
                <w:lang w:bidi="ar"/>
              </w:rPr>
              <w:t>项环境因素的</w:t>
            </w:r>
            <w:r>
              <w:rPr>
                <w:rFonts w:hint="eastAsia" w:ascii="宋体" w:hAnsi="宋体" w:cs="宋体"/>
                <w:sz w:val="21"/>
                <w:szCs w:val="21"/>
                <w:lang w:val="en-US" w:eastAsia="zh-CN" w:bidi="ar"/>
              </w:rPr>
              <w:t>方法</w:t>
            </w:r>
            <w:r>
              <w:rPr>
                <w:rFonts w:hint="eastAsia" w:ascii="宋体" w:hAnsi="宋体" w:cs="宋体"/>
                <w:sz w:val="21"/>
                <w:szCs w:val="21"/>
                <w:lang w:bidi="ar"/>
              </w:rPr>
              <w:t>措施：</w:t>
            </w:r>
          </w:p>
          <w:p>
            <w:pPr>
              <w:numPr>
                <w:ilvl w:val="0"/>
                <w:numId w:val="1"/>
              </w:numPr>
              <w:spacing w:line="400" w:lineRule="exact"/>
              <w:rPr>
                <w:rFonts w:hint="eastAsia" w:ascii="宋体" w:hAnsi="宋体" w:cs="宋体"/>
                <w:sz w:val="21"/>
                <w:szCs w:val="21"/>
                <w:highlight w:val="none"/>
                <w:lang w:bidi="ar"/>
              </w:rPr>
            </w:pPr>
            <w:r>
              <w:rPr>
                <w:rFonts w:hint="eastAsia" w:ascii="宋体" w:hAnsi="宋体" w:cs="宋体"/>
                <w:sz w:val="21"/>
                <w:szCs w:val="21"/>
                <w:highlight w:val="none"/>
                <w:lang w:val="en-US" w:eastAsia="zh-CN" w:bidi="ar"/>
              </w:rPr>
              <w:t>潜在火灾控制</w:t>
            </w:r>
            <w:r>
              <w:rPr>
                <w:rFonts w:hint="eastAsia" w:ascii="宋体" w:hAnsi="宋体" w:cs="宋体"/>
                <w:sz w:val="21"/>
                <w:szCs w:val="21"/>
                <w:highlight w:val="none"/>
                <w:lang w:bidi="ar"/>
              </w:rPr>
              <w:t>：</w:t>
            </w:r>
          </w:p>
          <w:p>
            <w:pPr>
              <w:spacing w:line="400" w:lineRule="exact"/>
              <w:rPr>
                <w:rFonts w:hint="eastAsia" w:ascii="宋体" w:hAnsi="宋体"/>
                <w:sz w:val="21"/>
                <w:szCs w:val="21"/>
                <w:lang w:val="en-US" w:eastAsia="zh-CN"/>
              </w:rPr>
            </w:pPr>
            <w:r>
              <w:rPr>
                <w:rFonts w:hint="eastAsia" w:ascii="宋体" w:hAnsi="宋体"/>
                <w:sz w:val="21"/>
                <w:szCs w:val="21"/>
                <w:lang w:val="en-US" w:eastAsia="zh-CN"/>
              </w:rPr>
              <w:t>1）安全、消防知识学习；</w:t>
            </w:r>
          </w:p>
          <w:p>
            <w:pPr>
              <w:spacing w:line="400" w:lineRule="exact"/>
              <w:rPr>
                <w:rFonts w:hint="eastAsia" w:ascii="宋体" w:hAnsi="宋体"/>
                <w:sz w:val="21"/>
                <w:szCs w:val="21"/>
                <w:lang w:val="en-US" w:eastAsia="zh-CN"/>
              </w:rPr>
            </w:pPr>
            <w:r>
              <w:rPr>
                <w:rFonts w:hint="eastAsia" w:ascii="宋体" w:hAnsi="宋体"/>
                <w:sz w:val="21"/>
                <w:szCs w:val="21"/>
                <w:lang w:val="en-US" w:eastAsia="zh-CN"/>
              </w:rPr>
              <w:t>2）定期巡检电路；</w:t>
            </w:r>
          </w:p>
          <w:p>
            <w:pPr>
              <w:spacing w:line="400" w:lineRule="exact"/>
              <w:rPr>
                <w:rFonts w:hint="eastAsia" w:ascii="宋体" w:hAnsi="宋体"/>
                <w:sz w:val="21"/>
                <w:szCs w:val="21"/>
                <w:lang w:val="en-US" w:eastAsia="zh-CN"/>
              </w:rPr>
            </w:pPr>
            <w:r>
              <w:rPr>
                <w:rFonts w:hint="eastAsia" w:ascii="宋体" w:hAnsi="宋体"/>
                <w:sz w:val="21"/>
                <w:szCs w:val="21"/>
                <w:lang w:val="en-US" w:eastAsia="zh-CN"/>
              </w:rPr>
              <w:t>3）购买安全标识张贴</w:t>
            </w:r>
          </w:p>
          <w:p>
            <w:pPr>
              <w:spacing w:line="400" w:lineRule="exact"/>
              <w:rPr>
                <w:rFonts w:hint="eastAsia" w:ascii="宋体" w:hAnsi="宋体"/>
                <w:sz w:val="21"/>
                <w:szCs w:val="21"/>
                <w:lang w:val="en-US" w:eastAsia="zh-CN"/>
              </w:rPr>
            </w:pPr>
            <w:r>
              <w:rPr>
                <w:rFonts w:hint="eastAsia" w:ascii="宋体" w:hAnsi="宋体"/>
                <w:sz w:val="21"/>
                <w:szCs w:val="21"/>
                <w:lang w:val="en-US" w:eastAsia="zh-CN"/>
              </w:rPr>
              <w:t>4）消防演习每年至少一次</w:t>
            </w:r>
          </w:p>
          <w:p>
            <w:pPr>
              <w:spacing w:line="400" w:lineRule="exact"/>
              <w:rPr>
                <w:rFonts w:hint="eastAsia" w:ascii="宋体" w:hAnsi="宋体" w:eastAsia="宋体" w:cs="宋体"/>
                <w:sz w:val="21"/>
                <w:szCs w:val="21"/>
                <w:highlight w:val="none"/>
                <w:lang w:eastAsia="zh-CN" w:bidi="ar"/>
              </w:rPr>
            </w:pPr>
            <w:r>
              <w:rPr>
                <w:rFonts w:hint="eastAsia" w:ascii="宋体" w:hAnsi="宋体"/>
                <w:sz w:val="21"/>
                <w:szCs w:val="21"/>
                <w:lang w:val="en-US" w:eastAsia="zh-CN"/>
              </w:rPr>
              <w:t>5）配备消防器材。</w:t>
            </w:r>
          </w:p>
          <w:p>
            <w:pPr>
              <w:widowControl/>
              <w:jc w:val="left"/>
              <w:rPr>
                <w:rFonts w:hint="eastAsia" w:ascii="宋体" w:hAnsi="宋体" w:eastAsia="宋体"/>
                <w:sz w:val="21"/>
                <w:szCs w:val="21"/>
                <w:lang w:val="en-US" w:eastAsia="zh-CN"/>
              </w:rPr>
            </w:pPr>
            <w:r>
              <w:rPr>
                <w:rFonts w:hint="eastAsia" w:ascii="宋体" w:hAnsi="宋体" w:cs="宋体"/>
                <w:sz w:val="21"/>
                <w:szCs w:val="21"/>
                <w:highlight w:val="none"/>
                <w:lang w:bidi="ar"/>
              </w:rPr>
              <w:t>2、</w:t>
            </w:r>
            <w:r>
              <w:rPr>
                <w:rFonts w:hint="eastAsia" w:ascii="宋体" w:hAnsi="宋体" w:cs="宋体"/>
                <w:sz w:val="21"/>
                <w:szCs w:val="21"/>
                <w:lang w:bidi="ar"/>
              </w:rPr>
              <w:t>固废</w:t>
            </w:r>
            <w:r>
              <w:rPr>
                <w:rFonts w:hint="eastAsia" w:ascii="宋体" w:hAnsi="宋体" w:cs="宋体"/>
                <w:sz w:val="21"/>
                <w:szCs w:val="21"/>
                <w:lang w:val="en-US" w:eastAsia="zh-CN" w:bidi="ar"/>
              </w:rPr>
              <w:t>废弃物</w:t>
            </w:r>
            <w:r>
              <w:rPr>
                <w:rFonts w:hint="eastAsia" w:ascii="宋体" w:hAnsi="宋体" w:cs="宋体"/>
                <w:sz w:val="21"/>
                <w:szCs w:val="21"/>
                <w:highlight w:val="none"/>
                <w:lang w:bidi="ar"/>
              </w:rPr>
              <w:t>：</w:t>
            </w:r>
          </w:p>
          <w:p>
            <w:pPr>
              <w:widowControl/>
              <w:jc w:val="left"/>
              <w:rPr>
                <w:rFonts w:hint="eastAsia" w:ascii="宋体" w:hAnsi="宋体"/>
                <w:sz w:val="21"/>
                <w:szCs w:val="21"/>
                <w:lang w:val="en-US" w:eastAsia="zh-CN"/>
              </w:rPr>
            </w:pPr>
            <w:r>
              <w:rPr>
                <w:rFonts w:hint="eastAsia" w:ascii="宋体" w:hAnsi="宋体"/>
                <w:sz w:val="21"/>
                <w:szCs w:val="21"/>
                <w:lang w:val="en-US" w:eastAsia="zh-CN"/>
              </w:rPr>
              <w:t>1）开展教育培训，提高公司人员环保意识；</w:t>
            </w:r>
          </w:p>
          <w:p>
            <w:pPr>
              <w:widowControl/>
              <w:jc w:val="left"/>
              <w:rPr>
                <w:rFonts w:hint="eastAsia" w:ascii="宋体" w:hAnsi="宋体"/>
                <w:sz w:val="21"/>
                <w:szCs w:val="21"/>
                <w:highlight w:val="none"/>
                <w:lang w:val="en-US" w:eastAsia="zh-CN"/>
              </w:rPr>
            </w:pPr>
            <w:r>
              <w:rPr>
                <w:rFonts w:hint="eastAsia" w:ascii="宋体" w:hAnsi="宋体"/>
                <w:sz w:val="21"/>
                <w:szCs w:val="21"/>
                <w:lang w:val="en-US" w:eastAsia="zh-CN"/>
              </w:rPr>
              <w:t>2）固定</w:t>
            </w:r>
            <w:r>
              <w:rPr>
                <w:rFonts w:hint="eastAsia" w:ascii="宋体" w:hAnsi="宋体"/>
                <w:sz w:val="21"/>
                <w:szCs w:val="21"/>
                <w:highlight w:val="none"/>
                <w:lang w:val="en-US" w:eastAsia="zh-CN"/>
              </w:rPr>
              <w:t>区域存放固废，并做好标识；</w:t>
            </w:r>
          </w:p>
          <w:p>
            <w:pPr>
              <w:widowControl/>
              <w:jc w:val="left"/>
              <w:rPr>
                <w:rFonts w:hint="eastAsia" w:ascii="宋体" w:hAnsi="宋体"/>
                <w:sz w:val="21"/>
                <w:szCs w:val="21"/>
                <w:highlight w:val="none"/>
                <w:lang w:val="en-US" w:eastAsia="zh-CN"/>
              </w:rPr>
            </w:pPr>
            <w:r>
              <w:rPr>
                <w:rFonts w:hint="eastAsia" w:ascii="宋体" w:hAnsi="宋体"/>
                <w:sz w:val="21"/>
                <w:szCs w:val="21"/>
                <w:highlight w:val="none"/>
                <w:lang w:val="en-US" w:eastAsia="zh-CN"/>
              </w:rPr>
              <w:t>3）生产过程中产生的塑料口袋、包装袋等废弃物集中收集后作为废品外卖；</w:t>
            </w:r>
          </w:p>
          <w:p>
            <w:pPr>
              <w:widowControl/>
              <w:jc w:val="left"/>
              <w:rPr>
                <w:rFonts w:hint="eastAsia" w:ascii="宋体" w:hAnsi="宋体"/>
                <w:sz w:val="21"/>
                <w:szCs w:val="21"/>
                <w:highlight w:val="none"/>
                <w:lang w:val="en-US" w:eastAsia="zh-CN"/>
              </w:rPr>
            </w:pPr>
            <w:r>
              <w:rPr>
                <w:rFonts w:hint="eastAsia" w:ascii="宋体" w:hAnsi="宋体"/>
                <w:sz w:val="21"/>
                <w:szCs w:val="21"/>
                <w:highlight w:val="none"/>
                <w:lang w:val="en-US" w:eastAsia="zh-CN"/>
              </w:rPr>
              <w:t>4）分类存放，统一回收；</w:t>
            </w:r>
          </w:p>
          <w:p>
            <w:pPr>
              <w:widowControl/>
              <w:jc w:val="left"/>
              <w:rPr>
                <w:rFonts w:hint="eastAsia" w:ascii="宋体" w:hAnsi="宋体"/>
                <w:sz w:val="21"/>
                <w:szCs w:val="21"/>
                <w:highlight w:val="none"/>
                <w:lang w:val="en-US" w:eastAsia="zh-CN"/>
              </w:rPr>
            </w:pPr>
            <w:r>
              <w:rPr>
                <w:rFonts w:hint="eastAsia" w:ascii="宋体" w:hAnsi="宋体"/>
                <w:sz w:val="21"/>
                <w:szCs w:val="21"/>
                <w:highlight w:val="none"/>
                <w:lang w:val="en-US" w:eastAsia="zh-CN"/>
              </w:rPr>
              <w:t>5）定期不定期检查固废存放情况。</w:t>
            </w:r>
          </w:p>
          <w:p>
            <w:pPr>
              <w:ind w:firstLine="210" w:firstLineChars="100"/>
              <w:rPr>
                <w:rFonts w:ascii="宋体" w:hAnsi="宋体" w:cs="宋体"/>
                <w:szCs w:val="21"/>
              </w:rPr>
            </w:pPr>
            <w:r>
              <w:rPr>
                <w:rFonts w:hint="eastAsia" w:ascii="宋体" w:hAnsi="宋体" w:cs="宋体"/>
                <w:sz w:val="21"/>
                <w:szCs w:val="21"/>
                <w:highlight w:val="none"/>
                <w:lang w:bidi="ar"/>
              </w:rPr>
              <w:t>应对风险和机遇的措施应与其对于产品和服务符合性的潜在影响相适应。</w:t>
            </w:r>
          </w:p>
        </w:tc>
        <w:tc>
          <w:tcPr>
            <w:tcW w:w="928"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2160" w:type="dxa"/>
          </w:tcPr>
          <w:p>
            <w:pPr>
              <w:adjustRightInd w:val="0"/>
              <w:snapToGrid w:val="0"/>
              <w:jc w:val="both"/>
              <w:rPr>
                <w:rFonts w:hint="default" w:ascii="宋体" w:hAnsi="宋体" w:eastAsia="宋体" w:cs="宋体"/>
                <w:szCs w:val="21"/>
                <w:lang w:val="en-US" w:eastAsia="zh-CN"/>
              </w:rPr>
            </w:pPr>
            <w:r>
              <w:rPr>
                <w:rFonts w:hint="eastAsia" w:ascii="宋体" w:hAnsi="宋体" w:cs="宋体"/>
                <w:szCs w:val="21"/>
                <w:lang w:val="en-US" w:eastAsia="zh-CN"/>
              </w:rPr>
              <w:t>措施的策划</w:t>
            </w:r>
          </w:p>
        </w:tc>
        <w:tc>
          <w:tcPr>
            <w:tcW w:w="960" w:type="dxa"/>
            <w:vAlign w:val="top"/>
          </w:tcPr>
          <w:p>
            <w:pPr>
              <w:jc w:val="both"/>
              <w:rPr>
                <w:rFonts w:hint="default" w:eastAsia="宋体"/>
                <w:b w:val="0"/>
                <w:bCs/>
                <w:szCs w:val="21"/>
                <w:lang w:val="en-US" w:eastAsia="zh-CN"/>
              </w:rPr>
            </w:pPr>
            <w:r>
              <w:rPr>
                <w:rFonts w:hint="eastAsia"/>
                <w:b w:val="0"/>
                <w:bCs/>
                <w:szCs w:val="21"/>
                <w:lang w:val="en-US" w:eastAsia="zh-CN"/>
              </w:rPr>
              <w:t>E6.1.4</w:t>
            </w:r>
          </w:p>
        </w:tc>
        <w:tc>
          <w:tcPr>
            <w:tcW w:w="10661" w:type="dxa"/>
          </w:tcPr>
          <w:p>
            <w:pPr>
              <w:ind w:firstLine="210" w:firstLineChars="100"/>
              <w:rPr>
                <w:rFonts w:hint="eastAsia" w:ascii="宋体" w:hAnsi="宋体" w:cs="宋体"/>
                <w:sz w:val="21"/>
                <w:szCs w:val="21"/>
                <w:highlight w:val="none"/>
                <w:lang w:bidi="ar"/>
              </w:rPr>
            </w:pPr>
            <w:r>
              <w:rPr>
                <w:rFonts w:hint="eastAsia"/>
                <w:szCs w:val="21"/>
              </w:rPr>
              <w:t>组织管理层策划关于开展环境管理体系中所采取措施，以便管理环境、环境因素、合规性义务等等。通过合规性评价、目标考核、运行方案、管理评审、内外部沟通等方式以保证管理体系达到预期结果。具体见各部门审核记录。</w:t>
            </w:r>
          </w:p>
        </w:tc>
        <w:tc>
          <w:tcPr>
            <w:tcW w:w="928"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2160" w:type="dxa"/>
            <w:vAlign w:val="top"/>
          </w:tcPr>
          <w:p>
            <w:pPr>
              <w:jc w:val="both"/>
              <w:rPr>
                <w:b/>
                <w:szCs w:val="21"/>
              </w:rPr>
            </w:pPr>
            <w:r>
              <w:rPr>
                <w:rFonts w:hint="eastAsia" w:ascii="宋体" w:hAnsi="宋体"/>
                <w:szCs w:val="21"/>
              </w:rPr>
              <w:t>目标及其实现的策划</w:t>
            </w:r>
          </w:p>
        </w:tc>
        <w:tc>
          <w:tcPr>
            <w:tcW w:w="960" w:type="dxa"/>
            <w:vAlign w:val="top"/>
          </w:tcPr>
          <w:p>
            <w:pPr>
              <w:jc w:val="both"/>
              <w:rPr>
                <w:rFonts w:ascii="宋体" w:hAnsi="宋体" w:cs="宋体"/>
                <w:sz w:val="21"/>
                <w:szCs w:val="21"/>
              </w:rPr>
            </w:pPr>
            <w:r>
              <w:rPr>
                <w:rFonts w:hint="eastAsia" w:ascii="宋体" w:hAnsi="宋体" w:cs="宋体"/>
                <w:sz w:val="21"/>
                <w:szCs w:val="21"/>
              </w:rPr>
              <w:t xml:space="preserve">E6.2 </w:t>
            </w:r>
          </w:p>
          <w:p>
            <w:pPr>
              <w:jc w:val="both"/>
              <w:rPr>
                <w:b/>
                <w:szCs w:val="21"/>
              </w:rPr>
            </w:pPr>
          </w:p>
        </w:tc>
        <w:tc>
          <w:tcPr>
            <w:tcW w:w="10661" w:type="dxa"/>
          </w:tcPr>
          <w:p>
            <w:pPr>
              <w:spacing w:line="360" w:lineRule="auto"/>
              <w:jc w:val="left"/>
              <w:rPr>
                <w:rFonts w:hint="eastAsia" w:ascii="宋体" w:hAnsi="宋体" w:cs="宋体"/>
                <w:color w:val="000000"/>
                <w:szCs w:val="21"/>
                <w:highlight w:val="none"/>
              </w:rPr>
            </w:pPr>
            <w:r>
              <w:rPr>
                <w:rFonts w:hint="eastAsia" w:ascii="宋体" w:hAnsi="宋体" w:cs="宋体"/>
                <w:color w:val="000000"/>
                <w:szCs w:val="21"/>
              </w:rPr>
              <w:t>环</w:t>
            </w:r>
            <w:r>
              <w:rPr>
                <w:rFonts w:hint="eastAsia" w:ascii="宋体" w:hAnsi="宋体" w:cs="宋体"/>
                <w:color w:val="000000"/>
                <w:szCs w:val="21"/>
                <w:highlight w:val="none"/>
              </w:rPr>
              <w:t>境安全目标</w:t>
            </w:r>
          </w:p>
          <w:p>
            <w:pPr>
              <w:spacing w:line="360" w:lineRule="auto"/>
              <w:jc w:val="left"/>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lang w:val="en-US" w:eastAsia="zh-CN"/>
              </w:rPr>
              <w:t>1、</w:t>
            </w:r>
            <w:r>
              <w:rPr>
                <w:rFonts w:hint="eastAsia" w:ascii="宋体" w:hAnsi="宋体" w:eastAsia="宋体" w:cs="宋体"/>
                <w:color w:val="000000"/>
                <w:szCs w:val="21"/>
                <w:highlight w:val="none"/>
              </w:rPr>
              <w:t>无火灾爆炸事故发生</w:t>
            </w:r>
            <w:r>
              <w:rPr>
                <w:rFonts w:hint="eastAsia" w:ascii="宋体" w:hAnsi="宋体" w:eastAsia="宋体" w:cs="宋体"/>
                <w:color w:val="000000"/>
                <w:szCs w:val="21"/>
                <w:highlight w:val="none"/>
                <w:lang w:eastAsia="zh-CN"/>
              </w:rPr>
              <w:t>；</w:t>
            </w:r>
          </w:p>
          <w:p>
            <w:pPr>
              <w:spacing w:line="360" w:lineRule="auto"/>
              <w:jc w:val="left"/>
              <w:rPr>
                <w:rFonts w:hint="eastAsia" w:ascii="宋体" w:hAnsi="宋体" w:eastAsia="宋体" w:cs="宋体"/>
                <w:kern w:val="0"/>
                <w:sz w:val="21"/>
                <w:szCs w:val="21"/>
                <w:highlight w:val="none"/>
                <w:lang w:eastAsia="zh-CN"/>
              </w:rPr>
            </w:pPr>
            <w:r>
              <w:rPr>
                <w:rFonts w:hint="eastAsia" w:ascii="宋体" w:hAnsi="宋体" w:eastAsia="宋体" w:cs="宋体"/>
                <w:color w:val="000000"/>
                <w:szCs w:val="21"/>
                <w:highlight w:val="none"/>
                <w:lang w:val="en-US" w:eastAsia="zh-CN"/>
              </w:rPr>
              <w:t>2、</w:t>
            </w:r>
            <w:r>
              <w:rPr>
                <w:rFonts w:hint="eastAsia" w:ascii="宋体" w:hAnsi="宋体" w:eastAsia="宋体" w:cs="宋体"/>
                <w:color w:val="000000"/>
                <w:szCs w:val="21"/>
                <w:highlight w:val="none"/>
              </w:rPr>
              <w:t>固体废弃物分类收集处置</w:t>
            </w:r>
            <w:r>
              <w:rPr>
                <w:rFonts w:hint="eastAsia" w:ascii="宋体" w:hAnsi="宋体" w:eastAsia="宋体" w:cs="宋体"/>
                <w:color w:val="000000"/>
                <w:szCs w:val="21"/>
                <w:highlight w:val="none"/>
                <w:lang w:eastAsia="zh-CN"/>
              </w:rPr>
              <w:t>；</w:t>
            </w:r>
          </w:p>
          <w:p>
            <w:pPr>
              <w:pStyle w:val="8"/>
              <w:spacing w:line="400" w:lineRule="exact"/>
              <w:rPr>
                <w:rFonts w:ascii="宋体" w:hAnsi="宋体"/>
                <w:color w:val="auto"/>
                <w:kern w:val="2"/>
                <w:sz w:val="21"/>
                <w:szCs w:val="21"/>
                <w:highlight w:val="none"/>
              </w:rPr>
            </w:pPr>
            <w:r>
              <w:rPr>
                <w:rFonts w:hint="eastAsia" w:ascii="宋体" w:hAnsi="宋体"/>
                <w:color w:val="auto"/>
                <w:kern w:val="2"/>
                <w:sz w:val="21"/>
                <w:szCs w:val="21"/>
                <w:highlight w:val="none"/>
              </w:rPr>
              <w:t>查《目标考核表》20</w:t>
            </w:r>
            <w:r>
              <w:rPr>
                <w:rFonts w:hint="eastAsia" w:ascii="宋体" w:hAnsi="宋体"/>
                <w:color w:val="auto"/>
                <w:kern w:val="2"/>
                <w:sz w:val="21"/>
                <w:szCs w:val="21"/>
                <w:highlight w:val="none"/>
                <w:lang w:val="en-US" w:eastAsia="zh-CN"/>
              </w:rPr>
              <w:t>20</w:t>
            </w:r>
            <w:r>
              <w:rPr>
                <w:rFonts w:hint="eastAsia" w:ascii="宋体" w:hAnsi="宋体"/>
                <w:color w:val="auto"/>
                <w:kern w:val="2"/>
                <w:sz w:val="21"/>
                <w:szCs w:val="21"/>
                <w:highlight w:val="none"/>
              </w:rPr>
              <w:t>年</w:t>
            </w:r>
            <w:r>
              <w:rPr>
                <w:rFonts w:hint="eastAsia" w:ascii="宋体" w:hAnsi="宋体"/>
                <w:color w:val="auto"/>
                <w:kern w:val="2"/>
                <w:sz w:val="21"/>
                <w:szCs w:val="21"/>
                <w:highlight w:val="none"/>
                <w:lang w:val="en-US" w:eastAsia="zh-CN"/>
              </w:rPr>
              <w:t>8</w:t>
            </w:r>
            <w:r>
              <w:rPr>
                <w:rFonts w:hint="eastAsia" w:ascii="宋体" w:hAnsi="宋体"/>
                <w:color w:val="auto"/>
                <w:kern w:val="2"/>
                <w:sz w:val="21"/>
                <w:szCs w:val="21"/>
                <w:highlight w:val="none"/>
              </w:rPr>
              <w:t>月-20</w:t>
            </w:r>
            <w:r>
              <w:rPr>
                <w:rFonts w:hint="eastAsia" w:ascii="宋体" w:hAnsi="宋体"/>
                <w:color w:val="auto"/>
                <w:kern w:val="2"/>
                <w:sz w:val="21"/>
                <w:szCs w:val="21"/>
                <w:highlight w:val="none"/>
                <w:lang w:val="en-US" w:eastAsia="zh-CN"/>
              </w:rPr>
              <w:t>20</w:t>
            </w:r>
            <w:r>
              <w:rPr>
                <w:rFonts w:hint="eastAsia" w:ascii="宋体" w:hAnsi="宋体"/>
                <w:color w:val="auto"/>
                <w:kern w:val="2"/>
                <w:sz w:val="21"/>
                <w:szCs w:val="21"/>
                <w:highlight w:val="none"/>
              </w:rPr>
              <w:t>年</w:t>
            </w:r>
            <w:r>
              <w:rPr>
                <w:rFonts w:hint="eastAsia" w:ascii="宋体" w:hAnsi="宋体"/>
                <w:color w:val="auto"/>
                <w:kern w:val="2"/>
                <w:sz w:val="21"/>
                <w:szCs w:val="21"/>
                <w:highlight w:val="none"/>
                <w:lang w:val="en-US" w:eastAsia="zh-CN"/>
              </w:rPr>
              <w:t>11</w:t>
            </w:r>
            <w:r>
              <w:rPr>
                <w:rFonts w:hint="eastAsia" w:ascii="宋体" w:hAnsi="宋体"/>
                <w:color w:val="auto"/>
                <w:kern w:val="2"/>
                <w:sz w:val="21"/>
                <w:szCs w:val="21"/>
                <w:highlight w:val="none"/>
              </w:rPr>
              <w:t>月对目标进行考核，考核情况为：</w:t>
            </w:r>
          </w:p>
          <w:p>
            <w:pPr>
              <w:spacing w:line="400" w:lineRule="exact"/>
              <w:rPr>
                <w:rFonts w:ascii="宋体" w:hAnsi="宋体"/>
                <w:szCs w:val="21"/>
                <w:highlight w:val="none"/>
              </w:rPr>
            </w:pPr>
            <w:r>
              <w:rPr>
                <w:rFonts w:hint="eastAsia" w:ascii="宋体" w:hAnsi="宋体"/>
                <w:szCs w:val="21"/>
                <w:highlight w:val="none"/>
              </w:rPr>
              <w:t xml:space="preserve">环境目标、指标： </w:t>
            </w:r>
          </w:p>
          <w:p>
            <w:pPr>
              <w:spacing w:line="360" w:lineRule="auto"/>
              <w:jc w:val="left"/>
              <w:rPr>
                <w:rFonts w:hint="default"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1、</w:t>
            </w:r>
            <w:r>
              <w:rPr>
                <w:rFonts w:hint="eastAsia" w:ascii="宋体" w:hAnsi="宋体" w:eastAsia="宋体" w:cs="宋体"/>
                <w:color w:val="000000"/>
                <w:szCs w:val="21"/>
                <w:highlight w:val="none"/>
              </w:rPr>
              <w:t>无火灾爆炸事故发生</w:t>
            </w:r>
            <w:r>
              <w:rPr>
                <w:rFonts w:hint="eastAsia" w:ascii="宋体" w:hAnsi="宋体" w:eastAsia="宋体" w:cs="宋体"/>
                <w:color w:val="000000"/>
                <w:szCs w:val="21"/>
                <w:highlight w:val="none"/>
                <w:lang w:val="en-US" w:eastAsia="zh-CN"/>
              </w:rPr>
              <w:t>为0；</w:t>
            </w:r>
          </w:p>
          <w:p>
            <w:pPr>
              <w:spacing w:line="360" w:lineRule="auto"/>
              <w:jc w:val="left"/>
              <w:rPr>
                <w:rFonts w:hint="eastAsia" w:ascii="宋体" w:hAnsi="宋体" w:eastAsia="宋体" w:cs="宋体"/>
                <w:kern w:val="0"/>
                <w:sz w:val="21"/>
                <w:szCs w:val="21"/>
                <w:highlight w:val="none"/>
                <w:lang w:val="en-US" w:eastAsia="zh-CN"/>
              </w:rPr>
            </w:pPr>
            <w:r>
              <w:rPr>
                <w:rFonts w:hint="eastAsia" w:ascii="宋体" w:hAnsi="宋体" w:eastAsia="宋体" w:cs="宋体"/>
                <w:color w:val="000000"/>
                <w:szCs w:val="21"/>
                <w:highlight w:val="none"/>
                <w:lang w:val="en-US" w:eastAsia="zh-CN"/>
              </w:rPr>
              <w:t>2、</w:t>
            </w:r>
            <w:r>
              <w:rPr>
                <w:rFonts w:hint="eastAsia" w:ascii="宋体" w:hAnsi="宋体" w:eastAsia="宋体" w:cs="宋体"/>
                <w:color w:val="000000"/>
                <w:szCs w:val="21"/>
                <w:highlight w:val="none"/>
              </w:rPr>
              <w:t>固体废弃物分类收集处置</w:t>
            </w:r>
            <w:r>
              <w:rPr>
                <w:rFonts w:hint="eastAsia" w:ascii="宋体" w:hAnsi="宋体" w:eastAsia="宋体" w:cs="宋体"/>
                <w:color w:val="000000"/>
                <w:szCs w:val="21"/>
                <w:highlight w:val="none"/>
                <w:lang w:val="en-US" w:eastAsia="zh-CN"/>
              </w:rPr>
              <w:t>合格。</w:t>
            </w:r>
          </w:p>
          <w:p>
            <w:pPr>
              <w:rPr>
                <w:rFonts w:ascii="宋体" w:hAnsi="宋体"/>
                <w:szCs w:val="21"/>
              </w:rPr>
            </w:pPr>
            <w:r>
              <w:rPr>
                <w:rFonts w:hint="eastAsia" w:ascii="宋体" w:hAnsi="宋体" w:cs="宋体"/>
                <w:sz w:val="21"/>
                <w:szCs w:val="21"/>
                <w:lang w:bidi="ar"/>
              </w:rPr>
              <w:t>均达到目标，并将指标进行了分解。</w:t>
            </w:r>
          </w:p>
        </w:tc>
        <w:tc>
          <w:tcPr>
            <w:tcW w:w="928"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trPr>
        <w:tc>
          <w:tcPr>
            <w:tcW w:w="2160" w:type="dxa"/>
          </w:tcPr>
          <w:p>
            <w:pPr>
              <w:adjustRightInd w:val="0"/>
              <w:snapToGrid w:val="0"/>
              <w:jc w:val="left"/>
              <w:rPr>
                <w:rFonts w:ascii="宋体" w:hAnsi="宋体"/>
                <w:szCs w:val="21"/>
              </w:rPr>
            </w:pPr>
            <w:r>
              <w:rPr>
                <w:rFonts w:hint="eastAsia" w:ascii="宋体" w:hAnsi="宋体"/>
                <w:sz w:val="21"/>
                <w:szCs w:val="21"/>
                <w:highlight w:val="none"/>
              </w:rPr>
              <w:t>资源</w:t>
            </w:r>
          </w:p>
        </w:tc>
        <w:tc>
          <w:tcPr>
            <w:tcW w:w="960" w:type="dxa"/>
          </w:tcPr>
          <w:p>
            <w:pPr>
              <w:rPr>
                <w:rFonts w:hint="eastAsia" w:ascii="宋体" w:hAnsi="宋体" w:cs="宋体"/>
                <w:sz w:val="21"/>
                <w:szCs w:val="21"/>
              </w:rPr>
            </w:pPr>
            <w:r>
              <w:rPr>
                <w:rFonts w:hint="eastAsia" w:ascii="宋体" w:hAnsi="宋体" w:cs="宋体"/>
                <w:sz w:val="21"/>
                <w:szCs w:val="21"/>
              </w:rPr>
              <w:t>E7.1</w:t>
            </w:r>
          </w:p>
          <w:p>
            <w:pPr>
              <w:rPr>
                <w:rFonts w:ascii="宋体" w:hAnsi="宋体"/>
                <w:szCs w:val="21"/>
              </w:rPr>
            </w:pPr>
          </w:p>
        </w:tc>
        <w:tc>
          <w:tcPr>
            <w:tcW w:w="10661" w:type="dxa"/>
          </w:tcPr>
          <w:p>
            <w:pPr>
              <w:tabs>
                <w:tab w:val="center" w:pos="3169"/>
              </w:tabs>
              <w:spacing w:line="400" w:lineRule="exact"/>
              <w:ind w:firstLine="420" w:firstLineChars="200"/>
              <w:jc w:val="left"/>
              <w:rPr>
                <w:rFonts w:ascii="宋体" w:hAnsi="宋体" w:cs="宋体"/>
                <w:sz w:val="21"/>
                <w:szCs w:val="21"/>
                <w:lang w:bidi="ar"/>
              </w:rPr>
            </w:pPr>
            <w:r>
              <w:rPr>
                <w:rFonts w:hint="eastAsia" w:ascii="宋体" w:hAnsi="宋体" w:cs="宋体"/>
                <w:sz w:val="21"/>
                <w:szCs w:val="21"/>
                <w:lang w:bidi="ar"/>
              </w:rPr>
              <w:t>询问总经理，企业为了实施管理体系，并持续改进其有效性、增强顾客满意度和体系正常运行提供了充足的资金及必要的资源，为提高员工质量意识组织了的培训，目前的资源基本满足策划需要。</w:t>
            </w:r>
          </w:p>
          <w:p>
            <w:pPr>
              <w:ind w:firstLine="420" w:firstLineChars="200"/>
              <w:rPr>
                <w:rFonts w:ascii="宋体" w:hAnsi="宋体"/>
                <w:szCs w:val="21"/>
              </w:rPr>
            </w:pPr>
            <w:r>
              <w:rPr>
                <w:rFonts w:hint="eastAsia" w:ascii="宋体" w:hAnsi="宋体" w:cs="宋体"/>
                <w:sz w:val="21"/>
                <w:szCs w:val="21"/>
                <w:lang w:bidi="ar"/>
              </w:rPr>
              <w:t>总经理对资源的配备比较重视，人力资源、设备和工作环境等可满足</w:t>
            </w:r>
            <w:r>
              <w:rPr>
                <w:sz w:val="20"/>
              </w:rPr>
              <w:t>电力、通信、市政用塑料管道的制造及其所涉及场所的相关环境管理活动的生产</w:t>
            </w:r>
            <w:r>
              <w:rPr>
                <w:rFonts w:hint="eastAsia" w:ascii="宋体" w:hAnsi="宋体" w:cs="宋体"/>
                <w:sz w:val="21"/>
                <w:szCs w:val="21"/>
                <w:lang w:bidi="ar"/>
              </w:rPr>
              <w:t>需要。</w:t>
            </w:r>
          </w:p>
        </w:tc>
        <w:tc>
          <w:tcPr>
            <w:tcW w:w="928"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2160" w:type="dxa"/>
          </w:tcPr>
          <w:p>
            <w:pPr>
              <w:adjustRightInd w:val="0"/>
              <w:snapToGrid w:val="0"/>
              <w:jc w:val="left"/>
              <w:rPr>
                <w:rFonts w:ascii="宋体" w:hAnsi="宋体"/>
                <w:szCs w:val="21"/>
              </w:rPr>
            </w:pPr>
            <w:r>
              <w:rPr>
                <w:rFonts w:hint="eastAsia" w:ascii="宋体" w:hAnsi="宋体" w:cs="宋体"/>
                <w:sz w:val="21"/>
                <w:szCs w:val="21"/>
              </w:rPr>
              <w:t>沟通</w:t>
            </w:r>
          </w:p>
        </w:tc>
        <w:tc>
          <w:tcPr>
            <w:tcW w:w="960" w:type="dxa"/>
          </w:tcPr>
          <w:p>
            <w:pPr>
              <w:rPr>
                <w:rFonts w:ascii="宋体" w:hAnsi="宋体" w:cs="宋体"/>
                <w:sz w:val="21"/>
                <w:szCs w:val="21"/>
              </w:rPr>
            </w:pPr>
            <w:r>
              <w:rPr>
                <w:rFonts w:hint="eastAsia" w:ascii="宋体" w:hAnsi="宋体" w:cs="宋体"/>
                <w:sz w:val="21"/>
                <w:szCs w:val="21"/>
              </w:rPr>
              <w:t xml:space="preserve">E7.4 </w:t>
            </w:r>
          </w:p>
          <w:p>
            <w:pPr>
              <w:rPr>
                <w:rFonts w:ascii="宋体" w:hAnsi="宋体"/>
                <w:szCs w:val="21"/>
              </w:rPr>
            </w:pPr>
          </w:p>
        </w:tc>
        <w:tc>
          <w:tcPr>
            <w:tcW w:w="10661" w:type="dxa"/>
          </w:tcPr>
          <w:p>
            <w:pPr>
              <w:tabs>
                <w:tab w:val="center" w:pos="3169"/>
              </w:tabs>
              <w:spacing w:line="400" w:lineRule="exact"/>
              <w:ind w:firstLine="420" w:firstLineChars="200"/>
              <w:jc w:val="left"/>
              <w:rPr>
                <w:rFonts w:ascii="宋体" w:hAnsi="宋体" w:cs="宋体"/>
                <w:sz w:val="21"/>
                <w:szCs w:val="21"/>
                <w:lang w:bidi="ar"/>
              </w:rPr>
            </w:pPr>
            <w:r>
              <w:rPr>
                <w:rFonts w:hint="eastAsia" w:ascii="宋体" w:hAnsi="宋体" w:cs="宋体"/>
                <w:sz w:val="21"/>
                <w:szCs w:val="21"/>
                <w:lang w:bidi="ar"/>
              </w:rPr>
              <w:t>公司和部门负责人清楚公司及各部门与QES相关的内部沟通和外部信息交流的项目、内容等。如：公布、公开</w:t>
            </w:r>
            <w:r>
              <w:rPr>
                <w:rFonts w:hint="eastAsia" w:ascii="宋体" w:hAnsi="宋体" w:cs="宋体"/>
                <w:sz w:val="21"/>
                <w:szCs w:val="21"/>
                <w:lang w:val="en-US" w:eastAsia="zh-CN" w:bidi="ar"/>
              </w:rPr>
              <w:t>管理</w:t>
            </w:r>
            <w:r>
              <w:rPr>
                <w:rFonts w:hint="eastAsia" w:ascii="宋体" w:hAnsi="宋体" w:cs="宋体"/>
                <w:sz w:val="21"/>
                <w:szCs w:val="21"/>
                <w:lang w:bidi="ar"/>
              </w:rPr>
              <w:t>方针和</w:t>
            </w:r>
            <w:r>
              <w:rPr>
                <w:rFonts w:hint="eastAsia" w:ascii="宋体" w:hAnsi="宋体" w:cs="宋体"/>
                <w:sz w:val="21"/>
                <w:szCs w:val="21"/>
                <w:lang w:val="en-US" w:eastAsia="zh-CN" w:bidi="ar"/>
              </w:rPr>
              <w:t>管理</w:t>
            </w:r>
            <w:r>
              <w:rPr>
                <w:rFonts w:hint="eastAsia" w:ascii="宋体" w:hAnsi="宋体" w:cs="宋体"/>
                <w:sz w:val="21"/>
                <w:szCs w:val="21"/>
                <w:lang w:bidi="ar"/>
              </w:rPr>
              <w:t>目标、与客户、外部供方等相关产品和服务的沟通等。</w:t>
            </w:r>
          </w:p>
          <w:p>
            <w:pPr>
              <w:tabs>
                <w:tab w:val="center" w:pos="3169"/>
              </w:tabs>
              <w:spacing w:line="400" w:lineRule="exact"/>
              <w:jc w:val="left"/>
              <w:rPr>
                <w:rFonts w:hint="eastAsia" w:ascii="宋体" w:hAnsi="宋体" w:cs="宋体"/>
                <w:sz w:val="21"/>
                <w:szCs w:val="21"/>
                <w:lang w:bidi="ar"/>
              </w:rPr>
            </w:pPr>
            <w:r>
              <w:rPr>
                <w:rFonts w:hint="eastAsia" w:ascii="宋体" w:hAnsi="宋体" w:cs="宋体"/>
                <w:sz w:val="21"/>
                <w:szCs w:val="21"/>
                <w:lang w:bidi="ar"/>
              </w:rPr>
              <w:t>--主要的事项内、外沟通均事先做出策划或规定，内容包括：沟通事项、沟通的职责、沟通对象、沟通内容、沟通时机、沟通方式等等。</w:t>
            </w:r>
          </w:p>
          <w:p>
            <w:pPr>
              <w:tabs>
                <w:tab w:val="center" w:pos="3169"/>
              </w:tabs>
              <w:spacing w:line="400" w:lineRule="exact"/>
              <w:jc w:val="left"/>
              <w:rPr>
                <w:rFonts w:hint="eastAsia" w:ascii="宋体" w:hAnsi="宋体" w:cs="宋体"/>
                <w:sz w:val="21"/>
                <w:szCs w:val="21"/>
                <w:lang w:bidi="ar"/>
              </w:rPr>
            </w:pPr>
            <w:r>
              <w:rPr>
                <w:rFonts w:hint="eastAsia" w:ascii="宋体" w:hAnsi="宋体" w:cs="宋体"/>
                <w:sz w:val="21"/>
                <w:szCs w:val="21"/>
                <w:lang w:bidi="ar"/>
              </w:rPr>
              <w:t>--通常的沟通方式包括但不限于：会议、文件、改善提案、通告、内部联络书、内部电脑网络、培训、拜访、交谈、提交报告等。</w:t>
            </w:r>
          </w:p>
          <w:p>
            <w:pPr>
              <w:spacing w:line="360" w:lineRule="atLeast"/>
              <w:rPr>
                <w:rFonts w:ascii="宋体" w:hAnsi="宋体"/>
                <w:szCs w:val="21"/>
              </w:rPr>
            </w:pPr>
            <w:r>
              <w:rPr>
                <w:rFonts w:hint="eastAsia" w:ascii="宋体" w:hAnsi="宋体" w:cs="宋体"/>
                <w:sz w:val="21"/>
                <w:szCs w:val="21"/>
                <w:lang w:bidi="ar"/>
              </w:rPr>
              <w:t>--现场查看记录并口头交流确认：公司及</w:t>
            </w:r>
            <w:r>
              <w:rPr>
                <w:rFonts w:hint="eastAsia" w:ascii="宋体" w:hAnsi="宋体" w:cs="宋体"/>
                <w:sz w:val="21"/>
                <w:szCs w:val="21"/>
                <w:lang w:eastAsia="zh-CN" w:bidi="ar"/>
              </w:rPr>
              <w:t>行政部</w:t>
            </w:r>
            <w:r>
              <w:rPr>
                <w:rFonts w:hint="eastAsia" w:ascii="宋体" w:hAnsi="宋体" w:cs="宋体"/>
                <w:sz w:val="21"/>
                <w:szCs w:val="21"/>
                <w:lang w:bidi="ar"/>
              </w:rPr>
              <w:t>负责的相关内、外沟通效果基本满足要求。</w:t>
            </w:r>
          </w:p>
        </w:tc>
        <w:tc>
          <w:tcPr>
            <w:tcW w:w="928"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2160" w:type="dxa"/>
            <w:vAlign w:val="top"/>
          </w:tcPr>
          <w:p>
            <w:pPr>
              <w:spacing w:before="163" w:beforeLines="50"/>
              <w:rPr>
                <w:rFonts w:ascii="Arial" w:hAnsi="Arial" w:cs="Arial"/>
                <w:sz w:val="21"/>
                <w:szCs w:val="21"/>
              </w:rPr>
            </w:pPr>
            <w:r>
              <w:rPr>
                <w:rFonts w:hint="eastAsia" w:ascii="Arial" w:hAnsi="Arial" w:cs="Arial"/>
                <w:sz w:val="21"/>
                <w:szCs w:val="21"/>
              </w:rPr>
              <w:t>◆组织是否策划实施了文件化信息管理？</w:t>
            </w:r>
          </w:p>
          <w:p>
            <w:pPr>
              <w:rPr>
                <w:sz w:val="21"/>
                <w:szCs w:val="21"/>
              </w:rPr>
            </w:pPr>
            <w:r>
              <w:rPr>
                <w:rFonts w:hint="eastAsia" w:ascii="Arial" w:hAnsi="Arial" w:cs="Arial"/>
                <w:sz w:val="21"/>
                <w:szCs w:val="21"/>
              </w:rPr>
              <w:t>◆</w:t>
            </w:r>
            <w:r>
              <w:rPr>
                <w:rFonts w:hint="eastAsia"/>
                <w:sz w:val="21"/>
                <w:szCs w:val="21"/>
              </w:rPr>
              <w:t>组织环境、职业健康安全管理体系包括哪些文件化信息？</w:t>
            </w:r>
          </w:p>
          <w:p>
            <w:pPr>
              <w:rPr>
                <w:rFonts w:hint="eastAsia" w:ascii="宋体" w:hAnsi="宋体" w:cs="宋体"/>
                <w:sz w:val="21"/>
                <w:szCs w:val="21"/>
              </w:rPr>
            </w:pPr>
            <w:r>
              <w:rPr>
                <w:rFonts w:hint="eastAsia" w:ascii="Arial" w:hAnsi="Arial" w:cs="Arial"/>
                <w:sz w:val="21"/>
                <w:szCs w:val="21"/>
              </w:rPr>
              <w:t>◆</w:t>
            </w:r>
            <w:r>
              <w:rPr>
                <w:rFonts w:hint="eastAsia"/>
                <w:sz w:val="21"/>
                <w:szCs w:val="21"/>
              </w:rPr>
              <w:t>是否满足标准的要求和确保环境、职业健康安全管理体系有效性的需要？</w:t>
            </w:r>
          </w:p>
        </w:tc>
        <w:tc>
          <w:tcPr>
            <w:tcW w:w="960" w:type="dxa"/>
            <w:vAlign w:val="top"/>
          </w:tcPr>
          <w:p>
            <w:pPr>
              <w:spacing w:before="163" w:beforeLines="50"/>
              <w:jc w:val="both"/>
              <w:rPr>
                <w:sz w:val="21"/>
                <w:szCs w:val="21"/>
              </w:rPr>
            </w:pPr>
            <w:r>
              <w:rPr>
                <w:sz w:val="21"/>
                <w:szCs w:val="21"/>
              </w:rPr>
              <w:t>E:</w:t>
            </w:r>
            <w:r>
              <w:rPr>
                <w:rFonts w:hint="eastAsia"/>
                <w:sz w:val="21"/>
                <w:szCs w:val="21"/>
              </w:rPr>
              <w:t>7.5</w:t>
            </w:r>
            <w:r>
              <w:rPr>
                <w:sz w:val="21"/>
                <w:szCs w:val="21"/>
              </w:rPr>
              <w:t xml:space="preserve"> </w:t>
            </w:r>
          </w:p>
          <w:p>
            <w:pPr>
              <w:jc w:val="both"/>
              <w:rPr>
                <w:sz w:val="21"/>
                <w:szCs w:val="21"/>
              </w:rPr>
            </w:pPr>
            <w:r>
              <w:rPr>
                <w:rFonts w:hint="eastAsia"/>
                <w:sz w:val="21"/>
                <w:szCs w:val="21"/>
              </w:rPr>
              <w:t>7.5.1</w:t>
            </w:r>
          </w:p>
          <w:p>
            <w:pPr>
              <w:jc w:val="both"/>
              <w:rPr>
                <w:rFonts w:hint="default" w:ascii="宋体" w:hAnsi="宋体" w:eastAsia="宋体"/>
                <w:szCs w:val="21"/>
                <w:lang w:val="en-US" w:eastAsia="zh-CN"/>
              </w:rPr>
            </w:pPr>
          </w:p>
        </w:tc>
        <w:tc>
          <w:tcPr>
            <w:tcW w:w="10661" w:type="dxa"/>
            <w:vAlign w:val="top"/>
          </w:tcPr>
          <w:p>
            <w:pPr>
              <w:ind w:right="177"/>
              <w:rPr>
                <w:rFonts w:ascii="宋体" w:hAnsi="宋体"/>
                <w:sz w:val="21"/>
                <w:szCs w:val="21"/>
              </w:rPr>
            </w:pPr>
            <w:r>
              <w:rPr>
                <w:rFonts w:hint="eastAsia"/>
                <w:color w:val="FF0000"/>
                <w:sz w:val="21"/>
                <w:szCs w:val="21"/>
              </w:rPr>
              <w:t xml:space="preserve">  </w:t>
            </w:r>
            <w:r>
              <w:rPr>
                <w:rFonts w:hint="eastAsia"/>
                <w:sz w:val="21"/>
                <w:szCs w:val="21"/>
              </w:rPr>
              <w:t>◆组织在《管理手册》、《</w:t>
            </w:r>
            <w:r>
              <w:rPr>
                <w:rFonts w:hint="eastAsia"/>
                <w:sz w:val="21"/>
                <w:szCs w:val="21"/>
                <w:lang w:val="en-US" w:eastAsia="zh-CN"/>
              </w:rPr>
              <w:t>程序文件</w:t>
            </w:r>
            <w:r>
              <w:rPr>
                <w:rFonts w:hint="eastAsia"/>
                <w:sz w:val="21"/>
                <w:szCs w:val="21"/>
              </w:rPr>
              <w:t>》中，明确了文件化信息的管理规则。组织根据本公司</w:t>
            </w:r>
            <w:r>
              <w:rPr>
                <w:rFonts w:hint="eastAsia" w:ascii="宋体" w:hAnsi="宋体"/>
                <w:sz w:val="21"/>
                <w:szCs w:val="21"/>
              </w:rPr>
              <w:t>的规模、活动类型、过程、产品和服务的不同，建立、实施、保持并改进了构成EMS/OHSMS的文件化信息。</w:t>
            </w:r>
          </w:p>
          <w:p>
            <w:pPr>
              <w:ind w:right="177"/>
              <w:rPr>
                <w:sz w:val="21"/>
                <w:szCs w:val="21"/>
              </w:rPr>
            </w:pPr>
            <w:r>
              <w:rPr>
                <w:rFonts w:hint="eastAsia" w:ascii="宋体" w:hAnsi="宋体"/>
                <w:sz w:val="21"/>
                <w:szCs w:val="21"/>
              </w:rPr>
              <w:t xml:space="preserve">  </w:t>
            </w:r>
            <w:r>
              <w:rPr>
                <w:rFonts w:hint="eastAsia"/>
                <w:sz w:val="21"/>
                <w:szCs w:val="21"/>
              </w:rPr>
              <w:t>◆组织</w:t>
            </w:r>
            <w:r>
              <w:rPr>
                <w:rFonts w:hint="eastAsia" w:ascii="宋体" w:hAnsi="宋体"/>
                <w:sz w:val="21"/>
                <w:szCs w:val="21"/>
              </w:rPr>
              <w:t>策划的EMS文件包括：</w:t>
            </w:r>
          </w:p>
          <w:p>
            <w:pPr>
              <w:pStyle w:val="4"/>
              <w:tabs>
                <w:tab w:val="left" w:pos="902"/>
                <w:tab w:val="clear" w:pos="1069"/>
              </w:tabs>
              <w:ind w:left="0" w:right="1"/>
              <w:rPr>
                <w:rFonts w:ascii="宋体" w:hAnsi="宋体" w:eastAsia="宋体"/>
                <w:color w:val="000000"/>
                <w:kern w:val="0"/>
                <w:sz w:val="21"/>
                <w:szCs w:val="21"/>
              </w:rPr>
            </w:pPr>
            <w:r>
              <w:rPr>
                <w:rFonts w:hint="eastAsia" w:ascii="宋体" w:hAnsi="宋体" w:eastAsia="宋体"/>
                <w:color w:val="000000"/>
                <w:kern w:val="0"/>
                <w:sz w:val="21"/>
                <w:szCs w:val="21"/>
              </w:rPr>
              <w:t xml:space="preserve">  </w:t>
            </w:r>
            <w:r>
              <w:rPr>
                <w:rFonts w:ascii="宋体" w:hAnsi="宋体" w:eastAsia="宋体"/>
                <w:color w:val="000000"/>
                <w:kern w:val="0"/>
                <w:sz w:val="21"/>
                <w:szCs w:val="21"/>
              </w:rPr>
              <w:t>一级文件</w:t>
            </w:r>
            <w:r>
              <w:rPr>
                <w:rFonts w:hint="eastAsia" w:ascii="宋体" w:hAnsi="宋体" w:eastAsia="宋体"/>
                <w:color w:val="000000"/>
                <w:kern w:val="0"/>
                <w:sz w:val="21"/>
                <w:szCs w:val="21"/>
              </w:rPr>
              <w:t>，环境、职业健康安全管理手册；</w:t>
            </w:r>
          </w:p>
          <w:p>
            <w:pPr>
              <w:pStyle w:val="4"/>
              <w:tabs>
                <w:tab w:val="left" w:pos="902"/>
                <w:tab w:val="clear" w:pos="1069"/>
              </w:tabs>
              <w:ind w:left="0" w:right="1"/>
              <w:rPr>
                <w:rFonts w:ascii="宋体" w:hAnsi="宋体" w:eastAsia="宋体"/>
                <w:color w:val="000000"/>
                <w:kern w:val="0"/>
                <w:sz w:val="21"/>
                <w:szCs w:val="21"/>
              </w:rPr>
            </w:pPr>
            <w:r>
              <w:rPr>
                <w:rFonts w:hint="eastAsia" w:ascii="宋体" w:hAnsi="宋体" w:eastAsia="宋体"/>
                <w:color w:val="000000"/>
                <w:kern w:val="0"/>
                <w:sz w:val="21"/>
                <w:szCs w:val="21"/>
              </w:rPr>
              <w:t xml:space="preserve">  </w:t>
            </w:r>
            <w:r>
              <w:rPr>
                <w:rFonts w:ascii="宋体" w:hAnsi="宋体" w:eastAsia="宋体"/>
                <w:color w:val="000000"/>
                <w:kern w:val="0"/>
                <w:sz w:val="21"/>
                <w:szCs w:val="21"/>
              </w:rPr>
              <w:t>二级文件</w:t>
            </w:r>
            <w:r>
              <w:rPr>
                <w:rFonts w:hint="eastAsia" w:ascii="宋体" w:hAnsi="宋体" w:eastAsia="宋体"/>
                <w:color w:val="000000"/>
                <w:kern w:val="0"/>
                <w:sz w:val="21"/>
                <w:szCs w:val="21"/>
              </w:rPr>
              <w:t>，程序文件；</w:t>
            </w:r>
          </w:p>
          <w:p>
            <w:pPr>
              <w:pStyle w:val="4"/>
              <w:tabs>
                <w:tab w:val="left" w:pos="902"/>
                <w:tab w:val="clear" w:pos="1069"/>
              </w:tabs>
              <w:ind w:left="0" w:right="1"/>
              <w:rPr>
                <w:rFonts w:ascii="宋体" w:hAnsi="宋体" w:eastAsia="宋体"/>
                <w:color w:val="000000"/>
                <w:kern w:val="0"/>
                <w:sz w:val="21"/>
                <w:szCs w:val="21"/>
              </w:rPr>
            </w:pPr>
            <w:r>
              <w:rPr>
                <w:rFonts w:hint="eastAsia" w:ascii="宋体" w:hAnsi="宋体" w:eastAsia="宋体"/>
                <w:color w:val="000000"/>
                <w:kern w:val="0"/>
                <w:sz w:val="21"/>
                <w:szCs w:val="21"/>
              </w:rPr>
              <w:t xml:space="preserve">  </w:t>
            </w:r>
            <w:r>
              <w:rPr>
                <w:rFonts w:ascii="宋体" w:hAnsi="宋体" w:eastAsia="宋体"/>
                <w:color w:val="000000"/>
                <w:kern w:val="0"/>
                <w:sz w:val="21"/>
                <w:szCs w:val="21"/>
              </w:rPr>
              <w:t>三级文件</w:t>
            </w:r>
            <w:r>
              <w:rPr>
                <w:rFonts w:hint="eastAsia" w:ascii="宋体" w:hAnsi="宋体" w:eastAsia="宋体"/>
                <w:color w:val="000000"/>
                <w:kern w:val="0"/>
                <w:sz w:val="21"/>
                <w:szCs w:val="21"/>
              </w:rPr>
              <w:t>，操作规程、管理规定或制度；</w:t>
            </w:r>
          </w:p>
          <w:p>
            <w:pPr>
              <w:pStyle w:val="4"/>
              <w:tabs>
                <w:tab w:val="left" w:pos="902"/>
                <w:tab w:val="clear" w:pos="1069"/>
              </w:tabs>
              <w:ind w:left="0" w:right="1"/>
              <w:rPr>
                <w:rFonts w:ascii="宋体" w:hAnsi="宋体" w:eastAsia="宋体"/>
                <w:color w:val="000000"/>
                <w:kern w:val="0"/>
                <w:sz w:val="21"/>
                <w:szCs w:val="21"/>
              </w:rPr>
            </w:pPr>
            <w:r>
              <w:rPr>
                <w:rFonts w:hint="eastAsia" w:ascii="宋体" w:hAnsi="宋体" w:eastAsia="宋体"/>
                <w:color w:val="000000"/>
                <w:kern w:val="0"/>
                <w:sz w:val="21"/>
                <w:szCs w:val="21"/>
              </w:rPr>
              <w:t xml:space="preserve">  四级文件；记录；</w:t>
            </w:r>
          </w:p>
          <w:p>
            <w:pPr>
              <w:pStyle w:val="4"/>
              <w:tabs>
                <w:tab w:val="left" w:pos="902"/>
                <w:tab w:val="clear" w:pos="1069"/>
              </w:tabs>
              <w:ind w:left="0" w:right="1"/>
              <w:rPr>
                <w:rFonts w:ascii="宋体" w:hAnsi="宋体" w:eastAsia="宋体"/>
                <w:color w:val="000000"/>
                <w:kern w:val="0"/>
                <w:sz w:val="21"/>
                <w:szCs w:val="21"/>
              </w:rPr>
            </w:pPr>
            <w:r>
              <w:rPr>
                <w:rFonts w:hint="eastAsia" w:ascii="宋体" w:hAnsi="宋体" w:eastAsia="宋体"/>
                <w:color w:val="000000"/>
                <w:kern w:val="0"/>
                <w:sz w:val="21"/>
                <w:szCs w:val="21"/>
              </w:rPr>
              <w:t xml:space="preserve">  外来文件：即外部提供的文件,包括法律法规、其它要求、标准等，通常属于第三级文件，并得到及时识别和分发控制。</w:t>
            </w:r>
          </w:p>
          <w:p>
            <w:pPr>
              <w:rPr>
                <w:rFonts w:ascii="宋体" w:hAnsi="宋体" w:cs="Arial"/>
                <w:sz w:val="21"/>
                <w:szCs w:val="21"/>
                <w:highlight w:val="none"/>
              </w:rPr>
            </w:pPr>
            <w:r>
              <w:rPr>
                <w:rFonts w:hint="eastAsia" w:ascii="宋体" w:hAnsi="宋体"/>
                <w:sz w:val="21"/>
                <w:szCs w:val="21"/>
              </w:rPr>
              <w:t xml:space="preserve">  </w:t>
            </w:r>
            <w:r>
              <w:rPr>
                <w:rFonts w:hint="eastAsia"/>
                <w:sz w:val="21"/>
                <w:szCs w:val="21"/>
              </w:rPr>
              <w:t>◆</w:t>
            </w:r>
            <w:r>
              <w:rPr>
                <w:rFonts w:hint="eastAsia" w:ascii="宋体" w:hAnsi="宋体" w:cs="Arial"/>
                <w:sz w:val="21"/>
                <w:szCs w:val="21"/>
              </w:rPr>
              <w:t>查组织的</w:t>
            </w:r>
            <w:r>
              <w:rPr>
                <w:rFonts w:ascii="宋体" w:hAnsi="宋体" w:cs="Arial"/>
                <w:sz w:val="21"/>
                <w:szCs w:val="21"/>
              </w:rPr>
              <w:t xml:space="preserve"> “</w:t>
            </w:r>
            <w:r>
              <w:rPr>
                <w:rFonts w:hint="eastAsia" w:ascii="宋体" w:hAnsi="宋体" w:cs="Arial"/>
                <w:sz w:val="21"/>
                <w:szCs w:val="21"/>
                <w:highlight w:val="none"/>
              </w:rPr>
              <w:t>受控文件清单</w:t>
            </w:r>
            <w:r>
              <w:rPr>
                <w:rFonts w:ascii="宋体" w:hAnsi="宋体" w:cs="Arial"/>
                <w:sz w:val="21"/>
                <w:szCs w:val="21"/>
                <w:highlight w:val="none"/>
              </w:rPr>
              <w:t>”</w:t>
            </w:r>
            <w:r>
              <w:rPr>
                <w:rFonts w:hint="eastAsia" w:ascii="宋体" w:hAnsi="宋体" w:cs="Arial"/>
                <w:sz w:val="21"/>
                <w:szCs w:val="21"/>
                <w:highlight w:val="none"/>
              </w:rPr>
              <w:t>，列有组织一、二、三阶文件</w:t>
            </w:r>
            <w:r>
              <w:rPr>
                <w:rFonts w:ascii="宋体" w:hAnsi="宋体" w:cs="Arial"/>
                <w:sz w:val="21"/>
                <w:szCs w:val="21"/>
                <w:highlight w:val="none"/>
              </w:rPr>
              <w:t>，有文件名称/编号</w:t>
            </w:r>
            <w:r>
              <w:rPr>
                <w:rFonts w:hint="eastAsia" w:ascii="宋体" w:hAnsi="宋体" w:cs="Arial"/>
                <w:sz w:val="21"/>
                <w:szCs w:val="21"/>
                <w:highlight w:val="none"/>
              </w:rPr>
              <w:t>/版本号</w:t>
            </w:r>
            <w:r>
              <w:rPr>
                <w:rFonts w:ascii="宋体" w:hAnsi="宋体" w:cs="Arial"/>
                <w:sz w:val="21"/>
                <w:szCs w:val="21"/>
                <w:highlight w:val="none"/>
              </w:rPr>
              <w:t>等</w:t>
            </w:r>
            <w:r>
              <w:rPr>
                <w:rFonts w:hint="eastAsia" w:ascii="宋体" w:hAnsi="宋体" w:cs="Arial"/>
                <w:sz w:val="21"/>
                <w:szCs w:val="21"/>
                <w:highlight w:val="none"/>
              </w:rPr>
              <w:t>。</w:t>
            </w:r>
          </w:p>
          <w:p>
            <w:pPr>
              <w:pStyle w:val="4"/>
              <w:tabs>
                <w:tab w:val="left" w:pos="902"/>
                <w:tab w:val="clear" w:pos="1069"/>
              </w:tabs>
              <w:ind w:left="0" w:right="1"/>
              <w:rPr>
                <w:rFonts w:hint="eastAsia" w:ascii="宋体" w:hAnsi="宋体" w:eastAsia="宋体" w:cs="Arial"/>
                <w:sz w:val="21"/>
                <w:szCs w:val="21"/>
                <w:highlight w:val="none"/>
              </w:rPr>
            </w:pPr>
            <w:r>
              <w:rPr>
                <w:rFonts w:hint="eastAsia" w:ascii="宋体" w:hAnsi="宋体" w:eastAsia="宋体" w:cs="Arial"/>
                <w:sz w:val="21"/>
                <w:szCs w:val="21"/>
                <w:highlight w:val="none"/>
              </w:rPr>
              <w:t xml:space="preserve">  查组织的记录清单，共有</w:t>
            </w:r>
            <w:r>
              <w:rPr>
                <w:rFonts w:hint="eastAsia" w:ascii="宋体" w:hAnsi="宋体" w:eastAsia="宋体" w:cs="Arial"/>
                <w:sz w:val="21"/>
                <w:szCs w:val="21"/>
                <w:highlight w:val="none"/>
                <w:lang w:val="en-US" w:eastAsia="zh-CN"/>
              </w:rPr>
              <w:t>45</w:t>
            </w:r>
            <w:r>
              <w:rPr>
                <w:rFonts w:hint="eastAsia" w:ascii="宋体" w:hAnsi="宋体" w:eastAsia="宋体" w:cs="Arial"/>
                <w:sz w:val="21"/>
                <w:szCs w:val="21"/>
                <w:highlight w:val="none"/>
              </w:rPr>
              <w:t>项记录</w:t>
            </w:r>
            <w:r>
              <w:rPr>
                <w:rFonts w:hint="eastAsia" w:ascii="宋体" w:hAnsi="宋体" w:eastAsia="宋体" w:cs="Arial"/>
                <w:sz w:val="21"/>
                <w:szCs w:val="21"/>
                <w:highlight w:val="none"/>
                <w:lang w:eastAsia="zh-CN"/>
              </w:rPr>
              <w:t>，</w:t>
            </w:r>
            <w:r>
              <w:rPr>
                <w:rFonts w:hint="eastAsia" w:ascii="宋体" w:hAnsi="宋体" w:eastAsia="宋体" w:cs="Arial"/>
                <w:sz w:val="21"/>
                <w:szCs w:val="21"/>
                <w:highlight w:val="none"/>
                <w:lang w:val="en-US" w:eastAsia="zh-CN"/>
              </w:rPr>
              <w:t>满足环境管理体系需求</w:t>
            </w:r>
            <w:r>
              <w:rPr>
                <w:rFonts w:hint="eastAsia" w:ascii="宋体" w:hAnsi="宋体" w:eastAsia="宋体" w:cs="Arial"/>
                <w:sz w:val="21"/>
                <w:szCs w:val="21"/>
                <w:highlight w:val="none"/>
              </w:rPr>
              <w:t>。</w:t>
            </w:r>
          </w:p>
          <w:p>
            <w:pPr>
              <w:pStyle w:val="4"/>
              <w:tabs>
                <w:tab w:val="left" w:pos="902"/>
                <w:tab w:val="clear" w:pos="1069"/>
              </w:tabs>
              <w:ind w:left="0" w:leftChars="0" w:right="1" w:rightChars="0"/>
              <w:rPr>
                <w:rFonts w:hint="eastAsia" w:ascii="宋体" w:hAnsi="宋体" w:cs="宋体"/>
                <w:sz w:val="21"/>
                <w:szCs w:val="21"/>
                <w:lang w:bidi="ar"/>
              </w:rPr>
            </w:pPr>
            <w:r>
              <w:rPr>
                <w:rFonts w:hint="eastAsia" w:ascii="宋体" w:hAnsi="宋体" w:eastAsia="宋体"/>
                <w:color w:val="000000"/>
                <w:kern w:val="0"/>
                <w:sz w:val="21"/>
                <w:szCs w:val="21"/>
              </w:rPr>
              <w:t xml:space="preserve">  以上文件涵盖了</w:t>
            </w:r>
            <w:r>
              <w:rPr>
                <w:rFonts w:hint="eastAsia" w:ascii="宋体" w:hAnsi="宋体" w:eastAsia="宋体"/>
                <w:color w:val="000000"/>
                <w:kern w:val="0"/>
                <w:sz w:val="21"/>
                <w:szCs w:val="21"/>
                <w:lang w:val="de-DE"/>
              </w:rPr>
              <w:t>GB/T 24001-2016</w:t>
            </w:r>
            <w:r>
              <w:rPr>
                <w:rFonts w:hint="eastAsia" w:ascii="宋体" w:hAnsi="宋体" w:eastAsia="宋体"/>
                <w:color w:val="000000"/>
                <w:kern w:val="0"/>
                <w:sz w:val="21"/>
                <w:szCs w:val="21"/>
              </w:rPr>
              <w:t>标准要求的以及确定的为确保环境、职业健康安全管理体系有效性的文件，符合标准的要求。</w:t>
            </w:r>
          </w:p>
        </w:tc>
        <w:tc>
          <w:tcPr>
            <w:tcW w:w="928"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2160" w:type="dxa"/>
            <w:vAlign w:val="top"/>
          </w:tcPr>
          <w:p>
            <w:pPr>
              <w:jc w:val="both"/>
              <w:rPr>
                <w:rFonts w:ascii="宋体" w:hAnsi="宋体" w:cs="宋体"/>
                <w:color w:val="000000"/>
                <w:spacing w:val="-4"/>
                <w:szCs w:val="21"/>
              </w:rPr>
            </w:pPr>
            <w:r>
              <w:rPr>
                <w:rFonts w:hint="eastAsia" w:ascii="宋体" w:hAnsi="宋体"/>
                <w:sz w:val="21"/>
                <w:szCs w:val="21"/>
              </w:rPr>
              <w:t>监测、分析和评价总则；</w:t>
            </w:r>
          </w:p>
        </w:tc>
        <w:tc>
          <w:tcPr>
            <w:tcW w:w="960" w:type="dxa"/>
          </w:tcPr>
          <w:p>
            <w:pPr>
              <w:rPr>
                <w:rFonts w:ascii="宋体" w:hAnsi="宋体" w:cs="宋体"/>
                <w:sz w:val="21"/>
                <w:szCs w:val="21"/>
              </w:rPr>
            </w:pPr>
            <w:r>
              <w:rPr>
                <w:rFonts w:hint="eastAsia" w:ascii="宋体" w:hAnsi="宋体" w:cs="宋体"/>
                <w:sz w:val="21"/>
                <w:szCs w:val="21"/>
              </w:rPr>
              <w:t xml:space="preserve">E9.1.1 </w:t>
            </w:r>
          </w:p>
          <w:p>
            <w:pPr>
              <w:rPr>
                <w:rFonts w:hint="default" w:ascii="宋体" w:hAnsi="宋体" w:eastAsia="宋体" w:cs="宋体"/>
                <w:szCs w:val="21"/>
                <w:lang w:val="en-US" w:eastAsia="zh-CN"/>
              </w:rPr>
            </w:pPr>
          </w:p>
        </w:tc>
        <w:tc>
          <w:tcPr>
            <w:tcW w:w="10661" w:type="dxa"/>
          </w:tcPr>
          <w:p>
            <w:pPr>
              <w:tabs>
                <w:tab w:val="center" w:pos="3169"/>
              </w:tabs>
              <w:spacing w:line="400" w:lineRule="exact"/>
              <w:jc w:val="left"/>
              <w:rPr>
                <w:rFonts w:ascii="宋体" w:hAnsi="宋体" w:cs="宋体"/>
                <w:sz w:val="21"/>
                <w:szCs w:val="21"/>
                <w:lang w:bidi="ar"/>
              </w:rPr>
            </w:pPr>
            <w:r>
              <w:rPr>
                <w:rFonts w:hint="eastAsia" w:ascii="宋体" w:hAnsi="宋体" w:cs="宋体"/>
                <w:sz w:val="21"/>
                <w:szCs w:val="21"/>
                <w:lang w:bidi="ar"/>
              </w:rPr>
              <w:t>公司对需要监视和测量的对象的确定，监视、测量、分析和评价方法的选择，实施监视和测量的时机、实施分析和评价的时机界定，</w:t>
            </w:r>
            <w:r>
              <w:rPr>
                <w:rFonts w:hint="eastAsia" w:ascii="宋体" w:hAnsi="宋体" w:cs="宋体"/>
                <w:sz w:val="21"/>
                <w:szCs w:val="21"/>
                <w:lang w:val="en-US" w:eastAsia="zh-CN" w:bidi="ar"/>
              </w:rPr>
              <w:t>E</w:t>
            </w:r>
            <w:r>
              <w:rPr>
                <w:rFonts w:hint="eastAsia" w:ascii="宋体" w:hAnsi="宋体" w:cs="宋体"/>
                <w:sz w:val="21"/>
                <w:szCs w:val="21"/>
                <w:lang w:bidi="ar"/>
              </w:rPr>
              <w:t>MS的绩效和有效性的评价方法的采用及有关监视和测量记录的保留等要求予以较清楚的策划和确定，详见相关程序文件及监视、测量、分析和评价的实施计划。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rFonts w:hint="eastAsia" w:ascii="宋体" w:hAnsi="宋体" w:cs="宋体"/>
                <w:sz w:val="21"/>
                <w:szCs w:val="21"/>
                <w:lang w:bidi="ar"/>
              </w:rPr>
            </w:pPr>
            <w:r>
              <w:rPr>
                <w:rFonts w:hint="eastAsia" w:ascii="宋体" w:hAnsi="宋体" w:cs="宋体"/>
                <w:sz w:val="21"/>
                <w:szCs w:val="21"/>
                <w:lang w:bidi="ar"/>
              </w:rPr>
              <w:t>如：（1）《</w:t>
            </w:r>
            <w:r>
              <w:rPr>
                <w:rFonts w:hint="eastAsia" w:ascii="宋体" w:hAnsi="宋体" w:cs="宋体"/>
                <w:sz w:val="21"/>
                <w:szCs w:val="21"/>
                <w:lang w:val="en-US" w:eastAsia="zh-CN" w:bidi="ar"/>
              </w:rPr>
              <w:t>监视和测量管理制度</w:t>
            </w:r>
            <w:r>
              <w:rPr>
                <w:rFonts w:hint="eastAsia" w:ascii="宋体" w:hAnsi="宋体" w:cs="宋体"/>
                <w:sz w:val="21"/>
                <w:szCs w:val="21"/>
                <w:lang w:bidi="ar"/>
              </w:rPr>
              <w:t>》</w:t>
            </w:r>
          </w:p>
          <w:p>
            <w:pPr>
              <w:tabs>
                <w:tab w:val="center" w:pos="3169"/>
              </w:tabs>
              <w:spacing w:line="400" w:lineRule="exact"/>
              <w:jc w:val="left"/>
              <w:rPr>
                <w:rFonts w:hint="eastAsia" w:ascii="宋体" w:hAnsi="宋体" w:cs="宋体"/>
                <w:sz w:val="21"/>
                <w:szCs w:val="21"/>
                <w:lang w:bidi="ar"/>
              </w:rPr>
            </w:pPr>
            <w:r>
              <w:rPr>
                <w:rFonts w:hint="eastAsia" w:ascii="宋体" w:hAnsi="宋体" w:cs="宋体"/>
                <w:sz w:val="21"/>
                <w:szCs w:val="21"/>
                <w:lang w:bidi="ar"/>
              </w:rPr>
              <w:t>（2）《</w:t>
            </w:r>
            <w:r>
              <w:rPr>
                <w:rFonts w:hint="eastAsia" w:ascii="宋体" w:hAnsi="宋体"/>
                <w:bCs/>
                <w:color w:val="000000"/>
                <w:spacing w:val="-20"/>
                <w:sz w:val="21"/>
                <w:szCs w:val="21"/>
              </w:rPr>
              <w:t>内部审核</w:t>
            </w:r>
            <w:r>
              <w:rPr>
                <w:rFonts w:hint="eastAsia" w:ascii="宋体" w:hAnsi="宋体"/>
                <w:bCs/>
                <w:color w:val="000000"/>
                <w:spacing w:val="-20"/>
                <w:sz w:val="21"/>
                <w:szCs w:val="21"/>
                <w:lang w:val="en-US" w:eastAsia="zh-CN"/>
              </w:rPr>
              <w:t>管理制度</w:t>
            </w:r>
            <w:r>
              <w:rPr>
                <w:rFonts w:hint="eastAsia" w:ascii="宋体" w:hAnsi="宋体"/>
                <w:bCs/>
                <w:color w:val="000000"/>
                <w:spacing w:val="-20"/>
                <w:sz w:val="21"/>
                <w:szCs w:val="21"/>
              </w:rPr>
              <w:t xml:space="preserve"> </w:t>
            </w:r>
            <w:r>
              <w:rPr>
                <w:rFonts w:hint="eastAsia" w:ascii="宋体" w:hAnsi="宋体" w:cs="宋体"/>
                <w:sz w:val="21"/>
                <w:szCs w:val="21"/>
                <w:lang w:bidi="ar"/>
              </w:rPr>
              <w:t>》</w:t>
            </w:r>
          </w:p>
          <w:p>
            <w:pPr>
              <w:tabs>
                <w:tab w:val="center" w:pos="3169"/>
              </w:tabs>
              <w:spacing w:line="400" w:lineRule="exact"/>
              <w:jc w:val="left"/>
              <w:rPr>
                <w:rFonts w:hint="eastAsia" w:ascii="宋体" w:hAnsi="宋体" w:cs="宋体"/>
                <w:sz w:val="21"/>
                <w:szCs w:val="21"/>
                <w:lang w:bidi="ar"/>
              </w:rPr>
            </w:pPr>
            <w:r>
              <w:rPr>
                <w:rFonts w:hint="eastAsia" w:ascii="宋体" w:hAnsi="宋体" w:cs="宋体"/>
                <w:sz w:val="21"/>
                <w:szCs w:val="21"/>
                <w:lang w:bidi="ar"/>
              </w:rPr>
              <w:t>（3）《管理评审</w:t>
            </w:r>
            <w:r>
              <w:rPr>
                <w:rFonts w:hint="eastAsia" w:ascii="宋体" w:hAnsi="宋体"/>
                <w:bCs/>
                <w:color w:val="000000"/>
                <w:spacing w:val="-20"/>
                <w:sz w:val="21"/>
                <w:szCs w:val="21"/>
                <w:lang w:val="en-US" w:eastAsia="zh-CN"/>
              </w:rPr>
              <w:t>制度</w:t>
            </w:r>
            <w:r>
              <w:rPr>
                <w:rFonts w:hint="eastAsia" w:ascii="宋体" w:hAnsi="宋体" w:cs="宋体"/>
                <w:sz w:val="21"/>
                <w:szCs w:val="21"/>
                <w:lang w:bidi="ar"/>
              </w:rPr>
              <w:t>》</w:t>
            </w:r>
          </w:p>
          <w:p>
            <w:pPr>
              <w:tabs>
                <w:tab w:val="center" w:pos="3169"/>
              </w:tabs>
              <w:spacing w:line="400" w:lineRule="exact"/>
              <w:jc w:val="left"/>
              <w:rPr>
                <w:rFonts w:hint="eastAsia" w:ascii="宋体" w:hAnsi="宋体" w:cs="宋体"/>
                <w:sz w:val="21"/>
                <w:szCs w:val="21"/>
                <w:lang w:bidi="ar"/>
              </w:rPr>
            </w:pPr>
            <w:r>
              <w:rPr>
                <w:rFonts w:hint="eastAsia" w:ascii="宋体" w:hAnsi="宋体" w:cs="宋体"/>
                <w:sz w:val="21"/>
                <w:szCs w:val="21"/>
                <w:lang w:bidi="ar"/>
              </w:rPr>
              <w:t>（4）《</w:t>
            </w:r>
            <w:r>
              <w:rPr>
                <w:rFonts w:hint="eastAsia" w:ascii="宋体" w:hAnsi="宋体"/>
                <w:bCs/>
                <w:color w:val="000000"/>
                <w:spacing w:val="-20"/>
                <w:sz w:val="21"/>
                <w:szCs w:val="21"/>
              </w:rPr>
              <w:t>应急准备</w:t>
            </w:r>
            <w:r>
              <w:rPr>
                <w:rFonts w:hint="eastAsia" w:ascii="宋体" w:hAnsi="宋体"/>
                <w:bCs/>
                <w:color w:val="000000"/>
                <w:spacing w:val="-20"/>
                <w:sz w:val="21"/>
                <w:szCs w:val="21"/>
                <w:lang w:val="en-US" w:eastAsia="zh-CN"/>
              </w:rPr>
              <w:t>和</w:t>
            </w:r>
            <w:r>
              <w:rPr>
                <w:rFonts w:hint="eastAsia" w:ascii="宋体" w:hAnsi="宋体"/>
                <w:bCs/>
                <w:color w:val="000000"/>
                <w:spacing w:val="-20"/>
                <w:sz w:val="21"/>
                <w:szCs w:val="21"/>
              </w:rPr>
              <w:t>响应</w:t>
            </w:r>
            <w:r>
              <w:rPr>
                <w:rFonts w:hint="eastAsia" w:ascii="宋体" w:hAnsi="宋体"/>
                <w:bCs/>
                <w:color w:val="000000"/>
                <w:spacing w:val="-20"/>
                <w:sz w:val="21"/>
                <w:szCs w:val="21"/>
                <w:lang w:val="en-US" w:eastAsia="zh-CN"/>
              </w:rPr>
              <w:t>管理制度</w:t>
            </w:r>
            <w:r>
              <w:rPr>
                <w:rFonts w:hint="eastAsia" w:ascii="宋体" w:hAnsi="宋体" w:cs="宋体"/>
                <w:sz w:val="21"/>
                <w:szCs w:val="21"/>
                <w:lang w:bidi="ar"/>
              </w:rPr>
              <w:t>》</w:t>
            </w:r>
          </w:p>
          <w:p>
            <w:pPr>
              <w:spacing w:line="360" w:lineRule="atLeast"/>
              <w:rPr>
                <w:rFonts w:ascii="宋体" w:hAnsi="宋体" w:cs="宋体"/>
                <w:szCs w:val="21"/>
              </w:rPr>
            </w:pPr>
            <w:r>
              <w:rPr>
                <w:rFonts w:hint="eastAsia" w:ascii="宋体" w:hAnsi="宋体" w:cs="宋体"/>
                <w:sz w:val="21"/>
                <w:szCs w:val="21"/>
                <w:lang w:bidi="ar"/>
              </w:rPr>
              <w:t>（5）《合规</w:t>
            </w:r>
            <w:r>
              <w:rPr>
                <w:rFonts w:hint="eastAsia" w:ascii="宋体" w:hAnsi="宋体" w:cs="宋体"/>
                <w:sz w:val="21"/>
                <w:szCs w:val="21"/>
                <w:lang w:val="en-US" w:eastAsia="zh-CN" w:bidi="ar"/>
              </w:rPr>
              <w:t>义务管理制度</w:t>
            </w:r>
            <w:r>
              <w:rPr>
                <w:rFonts w:hint="eastAsia" w:ascii="宋体" w:hAnsi="宋体" w:cs="宋体"/>
                <w:sz w:val="21"/>
                <w:szCs w:val="21"/>
                <w:lang w:bidi="ar"/>
              </w:rPr>
              <w:t>》</w:t>
            </w:r>
          </w:p>
        </w:tc>
        <w:tc>
          <w:tcPr>
            <w:tcW w:w="928"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2160" w:type="dxa"/>
          </w:tcPr>
          <w:p>
            <w:pPr>
              <w:adjustRightInd w:val="0"/>
              <w:snapToGrid w:val="0"/>
              <w:jc w:val="left"/>
              <w:rPr>
                <w:rFonts w:ascii="宋体" w:hAnsi="宋体"/>
                <w:szCs w:val="21"/>
              </w:rPr>
            </w:pPr>
            <w:r>
              <w:rPr>
                <w:rFonts w:hint="eastAsia" w:ascii="宋体" w:hAnsi="宋体"/>
                <w:sz w:val="21"/>
                <w:szCs w:val="21"/>
              </w:rPr>
              <w:t>内部审核</w:t>
            </w:r>
          </w:p>
        </w:tc>
        <w:tc>
          <w:tcPr>
            <w:tcW w:w="960" w:type="dxa"/>
          </w:tcPr>
          <w:p>
            <w:pPr>
              <w:rPr>
                <w:rFonts w:ascii="宋体" w:hAnsi="宋体" w:cs="宋体"/>
                <w:sz w:val="21"/>
                <w:szCs w:val="21"/>
              </w:rPr>
            </w:pPr>
            <w:r>
              <w:rPr>
                <w:rFonts w:hint="eastAsia" w:ascii="宋体" w:hAnsi="宋体" w:cs="宋体"/>
                <w:sz w:val="21"/>
                <w:szCs w:val="21"/>
              </w:rPr>
              <w:t xml:space="preserve">E9.2 </w:t>
            </w:r>
          </w:p>
          <w:p>
            <w:pPr>
              <w:rPr>
                <w:rFonts w:ascii="宋体" w:hAnsi="宋体"/>
                <w:szCs w:val="21"/>
              </w:rPr>
            </w:pPr>
          </w:p>
        </w:tc>
        <w:tc>
          <w:tcPr>
            <w:tcW w:w="10661" w:type="dxa"/>
          </w:tcPr>
          <w:p>
            <w:pPr>
              <w:spacing w:line="360" w:lineRule="atLeast"/>
              <w:rPr>
                <w:rFonts w:ascii="宋体" w:hAnsi="宋体"/>
                <w:sz w:val="21"/>
                <w:szCs w:val="21"/>
              </w:rPr>
            </w:pPr>
            <w:r>
              <w:rPr>
                <w:rFonts w:hint="eastAsia" w:ascii="宋体" w:hAnsi="宋体"/>
                <w:sz w:val="21"/>
                <w:szCs w:val="21"/>
              </w:rPr>
              <w:t>查管理手册，公司按标准要求编制了《内部审核</w:t>
            </w:r>
            <w:r>
              <w:rPr>
                <w:rFonts w:hint="eastAsia" w:ascii="宋体" w:hAnsi="宋体"/>
                <w:sz w:val="21"/>
                <w:szCs w:val="21"/>
                <w:lang w:val="en-US" w:eastAsia="zh-CN"/>
              </w:rPr>
              <w:t>控制程序</w:t>
            </w:r>
            <w:r>
              <w:rPr>
                <w:rFonts w:hint="eastAsia" w:ascii="宋体" w:hAnsi="宋体"/>
                <w:sz w:val="21"/>
                <w:szCs w:val="21"/>
              </w:rPr>
              <w:t>》，规定了内部审核的目的、范围、职责、要求、方法频次等，规定每两次内审的时间不得超过12个月。</w:t>
            </w:r>
          </w:p>
          <w:p>
            <w:pPr>
              <w:spacing w:line="360" w:lineRule="atLeast"/>
              <w:rPr>
                <w:rFonts w:hint="eastAsia" w:ascii="宋体" w:hAnsi="宋体"/>
                <w:sz w:val="21"/>
                <w:szCs w:val="21"/>
                <w:highlight w:val="none"/>
              </w:rPr>
            </w:pPr>
            <w:r>
              <w:rPr>
                <w:rFonts w:hint="eastAsia" w:ascii="宋体" w:hAnsi="宋体"/>
                <w:sz w:val="21"/>
                <w:szCs w:val="21"/>
              </w:rPr>
              <w:t>查，20</w:t>
            </w:r>
            <w:r>
              <w:rPr>
                <w:rFonts w:hint="eastAsia" w:ascii="宋体" w:hAnsi="宋体"/>
                <w:sz w:val="21"/>
                <w:szCs w:val="21"/>
                <w:lang w:val="en-US" w:eastAsia="zh-CN"/>
              </w:rPr>
              <w:t>20</w:t>
            </w:r>
            <w:r>
              <w:rPr>
                <w:rFonts w:hint="eastAsia" w:ascii="宋体" w:hAnsi="宋体"/>
                <w:sz w:val="21"/>
                <w:szCs w:val="21"/>
                <w:highlight w:val="none"/>
              </w:rPr>
              <w:t>年《体系审核实施计划》</w:t>
            </w:r>
          </w:p>
          <w:p>
            <w:pPr>
              <w:spacing w:line="360" w:lineRule="atLeast"/>
              <w:rPr>
                <w:rFonts w:hint="eastAsia" w:ascii="宋体" w:hAnsi="宋体"/>
                <w:sz w:val="21"/>
                <w:szCs w:val="21"/>
                <w:highlight w:val="none"/>
              </w:rPr>
            </w:pPr>
            <w:r>
              <w:rPr>
                <w:rFonts w:hint="eastAsia" w:ascii="宋体" w:hAnsi="宋体"/>
                <w:sz w:val="21"/>
                <w:szCs w:val="21"/>
                <w:highlight w:val="none"/>
              </w:rPr>
              <w:t>审核时间：</w:t>
            </w:r>
            <w:r>
              <w:rPr>
                <w:rFonts w:hint="eastAsia" w:ascii="宋体" w:hAnsi="宋体"/>
                <w:sz w:val="21"/>
                <w:szCs w:val="21"/>
                <w:highlight w:val="none"/>
                <w:lang w:val="en-US" w:eastAsia="zh-CN"/>
              </w:rPr>
              <w:t>2020年12月14日（去年内审时间为</w:t>
            </w:r>
            <w:r>
              <w:rPr>
                <w:rFonts w:hint="eastAsia" w:asciiTheme="minorEastAsia" w:hAnsiTheme="minorEastAsia" w:eastAsiaTheme="minorEastAsia"/>
                <w:bCs/>
                <w:szCs w:val="21"/>
              </w:rPr>
              <w:t>2019年8月20日</w:t>
            </w:r>
            <w:r>
              <w:rPr>
                <w:rFonts w:hint="eastAsia" w:ascii="宋体" w:hAnsi="宋体"/>
                <w:sz w:val="21"/>
                <w:szCs w:val="21"/>
                <w:highlight w:val="none"/>
                <w:lang w:val="en-US" w:eastAsia="zh-CN"/>
              </w:rPr>
              <w:t>，因疫情原因和体系换版，时间延后</w:t>
            </w:r>
            <w:r>
              <w:rPr>
                <w:rFonts w:hint="eastAsia" w:ascii="宋体" w:hAnsi="宋体" w:cs="宋体"/>
                <w:szCs w:val="21"/>
                <w:lang w:val="en-US" w:eastAsia="zh-CN"/>
              </w:rPr>
              <w:t>）</w:t>
            </w:r>
            <w:r>
              <w:rPr>
                <w:rFonts w:hint="eastAsia" w:ascii="宋体" w:hAnsi="宋体" w:cs="宋体"/>
                <w:szCs w:val="21"/>
              </w:rPr>
              <w:t>。</w:t>
            </w:r>
          </w:p>
          <w:p>
            <w:pPr>
              <w:spacing w:line="360" w:lineRule="atLeast"/>
              <w:rPr>
                <w:rFonts w:hint="eastAsia" w:ascii="宋体" w:hAnsi="宋体" w:eastAsia="宋体" w:cs="Times New Roman"/>
                <w:sz w:val="21"/>
                <w:szCs w:val="21"/>
                <w:highlight w:val="none"/>
                <w:lang w:val="en-US" w:eastAsia="zh-CN"/>
              </w:rPr>
            </w:pPr>
            <w:r>
              <w:rPr>
                <w:rFonts w:hint="eastAsia" w:ascii="宋体" w:hAnsi="宋体"/>
                <w:sz w:val="21"/>
                <w:szCs w:val="21"/>
                <w:highlight w:val="none"/>
              </w:rPr>
              <w:t>目的：评</w:t>
            </w:r>
            <w:r>
              <w:rPr>
                <w:rFonts w:hint="eastAsia" w:ascii="宋体" w:hAnsi="宋体" w:eastAsia="宋体" w:cs="Times New Roman"/>
                <w:sz w:val="21"/>
                <w:szCs w:val="21"/>
                <w:highlight w:val="none"/>
                <w:lang w:val="en-US" w:eastAsia="zh-CN"/>
              </w:rPr>
              <w:t>定并确定现行的管理体系、方针是否符合标准的要求，运行是否有效，迎接认证公司审核；</w:t>
            </w:r>
          </w:p>
          <w:p>
            <w:pPr>
              <w:spacing w:line="360" w:lineRule="atLeast"/>
              <w:rPr>
                <w:rFonts w:hint="eastAsia" w:ascii="宋体" w:hAnsi="宋体" w:eastAsia="宋体" w:cs="Times New Roman"/>
                <w:sz w:val="21"/>
                <w:szCs w:val="21"/>
                <w:highlight w:val="none"/>
                <w:lang w:val="en-US" w:eastAsia="zh-CN"/>
              </w:rPr>
            </w:pPr>
            <w:r>
              <w:rPr>
                <w:rFonts w:hint="eastAsia" w:ascii="宋体" w:hAnsi="宋体" w:eastAsia="宋体" w:cs="Times New Roman"/>
                <w:sz w:val="21"/>
                <w:szCs w:val="21"/>
                <w:highlight w:val="none"/>
                <w:lang w:val="en-US" w:eastAsia="zh-CN"/>
              </w:rPr>
              <w:t>范围：管理手册覆盖的所有部门、过程和要素。</w:t>
            </w:r>
          </w:p>
          <w:p>
            <w:pPr>
              <w:spacing w:line="360" w:lineRule="atLeast"/>
              <w:rPr>
                <w:rFonts w:hint="eastAsia" w:ascii="宋体" w:hAnsi="宋体" w:eastAsia="宋体" w:cs="Times New Roman"/>
                <w:sz w:val="21"/>
                <w:szCs w:val="21"/>
                <w:highlight w:val="none"/>
                <w:lang w:val="en-US" w:eastAsia="zh-CN"/>
              </w:rPr>
            </w:pPr>
            <w:r>
              <w:rPr>
                <w:rFonts w:hint="eastAsia" w:ascii="宋体" w:hAnsi="宋体" w:eastAsia="宋体" w:cs="Times New Roman"/>
                <w:sz w:val="21"/>
                <w:szCs w:val="21"/>
                <w:highlight w:val="none"/>
                <w:lang w:val="en-US" w:eastAsia="zh-CN"/>
              </w:rPr>
              <w:t>审核组长：张柏林</w:t>
            </w:r>
          </w:p>
          <w:p>
            <w:pPr>
              <w:spacing w:line="360" w:lineRule="atLeast"/>
              <w:rPr>
                <w:rFonts w:hint="eastAsia" w:ascii="宋体" w:hAnsi="宋体" w:eastAsia="宋体" w:cs="Times New Roman"/>
                <w:sz w:val="21"/>
                <w:szCs w:val="21"/>
                <w:highlight w:val="none"/>
                <w:lang w:val="en-US" w:eastAsia="zh-CN"/>
              </w:rPr>
            </w:pPr>
            <w:r>
              <w:rPr>
                <w:rFonts w:hint="eastAsia" w:ascii="宋体" w:hAnsi="宋体" w:eastAsia="宋体" w:cs="Times New Roman"/>
                <w:sz w:val="21"/>
                <w:szCs w:val="21"/>
                <w:highlight w:val="none"/>
                <w:lang w:val="en-US" w:eastAsia="zh-CN"/>
              </w:rPr>
              <w:t>审核员：贺袁</w:t>
            </w:r>
          </w:p>
          <w:p>
            <w:pPr>
              <w:spacing w:line="360" w:lineRule="atLeast"/>
              <w:rPr>
                <w:rFonts w:hint="eastAsia" w:ascii="宋体" w:hAnsi="宋体"/>
                <w:sz w:val="21"/>
                <w:szCs w:val="21"/>
              </w:rPr>
            </w:pPr>
            <w:r>
              <w:rPr>
                <w:rFonts w:hint="eastAsia" w:ascii="宋体" w:hAnsi="宋体" w:eastAsia="宋体" w:cs="Times New Roman"/>
                <w:sz w:val="21"/>
                <w:szCs w:val="21"/>
                <w:highlight w:val="none"/>
                <w:lang w:val="en-US" w:eastAsia="zh-CN"/>
              </w:rPr>
              <w:t>抽查《行政部审核检查</w:t>
            </w:r>
            <w:r>
              <w:rPr>
                <w:rFonts w:hint="eastAsia" w:ascii="宋体" w:hAnsi="宋体"/>
                <w:sz w:val="21"/>
                <w:szCs w:val="21"/>
              </w:rPr>
              <w:t>表》，《</w:t>
            </w:r>
            <w:r>
              <w:rPr>
                <w:rFonts w:hint="eastAsia" w:ascii="宋体" w:hAnsi="宋体"/>
                <w:sz w:val="21"/>
                <w:szCs w:val="21"/>
                <w:lang w:val="en-US" w:eastAsia="zh-CN"/>
              </w:rPr>
              <w:t>供销部</w:t>
            </w:r>
            <w:r>
              <w:rPr>
                <w:rFonts w:hint="eastAsia" w:ascii="宋体" w:hAnsi="宋体"/>
                <w:sz w:val="21"/>
                <w:szCs w:val="21"/>
              </w:rPr>
              <w:t>审核检查表》</w:t>
            </w:r>
            <w:r>
              <w:rPr>
                <w:rFonts w:hint="eastAsia" w:ascii="宋体" w:hAnsi="宋体"/>
                <w:sz w:val="21"/>
                <w:szCs w:val="21"/>
                <w:lang w:eastAsia="zh-CN"/>
              </w:rPr>
              <w:t>、</w:t>
            </w:r>
            <w:r>
              <w:rPr>
                <w:rFonts w:hint="eastAsia" w:ascii="宋体" w:hAnsi="宋体"/>
                <w:sz w:val="21"/>
                <w:szCs w:val="21"/>
              </w:rPr>
              <w:t>《</w:t>
            </w:r>
            <w:r>
              <w:rPr>
                <w:rFonts w:hint="eastAsia" w:ascii="宋体" w:hAnsi="宋体"/>
                <w:sz w:val="21"/>
                <w:szCs w:val="21"/>
                <w:lang w:val="en-US" w:eastAsia="zh-CN"/>
              </w:rPr>
              <w:t>生产技术部</w:t>
            </w:r>
            <w:r>
              <w:rPr>
                <w:rFonts w:hint="eastAsia" w:ascii="宋体" w:hAnsi="宋体"/>
                <w:sz w:val="21"/>
                <w:szCs w:val="21"/>
              </w:rPr>
              <w:t>审核检查表》审核记录，审核过程及条款基本齐全，不存在审核自己部门的情况，内审检查记录不详细，已与负责人沟通，后续改进。</w:t>
            </w:r>
          </w:p>
          <w:p>
            <w:pPr>
              <w:tabs>
                <w:tab w:val="right" w:pos="9332"/>
              </w:tabs>
              <w:spacing w:line="360" w:lineRule="atLeast"/>
              <w:rPr>
                <w:rFonts w:hint="eastAsia" w:ascii="宋体" w:hAnsi="宋体"/>
                <w:sz w:val="21"/>
                <w:szCs w:val="21"/>
              </w:rPr>
            </w:pPr>
            <w:r>
              <w:rPr>
                <w:rFonts w:hint="eastAsia" w:ascii="宋体" w:hAnsi="宋体"/>
                <w:sz w:val="21"/>
                <w:szCs w:val="21"/>
              </w:rPr>
              <w:t>查本次内审共发现不合格项</w:t>
            </w:r>
            <w:r>
              <w:rPr>
                <w:rFonts w:hint="eastAsia" w:ascii="宋体" w:hAnsi="宋体"/>
                <w:sz w:val="21"/>
                <w:szCs w:val="21"/>
                <w:lang w:val="en-US" w:eastAsia="zh-CN"/>
              </w:rPr>
              <w:t>1</w:t>
            </w:r>
            <w:r>
              <w:rPr>
                <w:rFonts w:hint="eastAsia" w:ascii="宋体" w:hAnsi="宋体"/>
                <w:sz w:val="21"/>
                <w:szCs w:val="21"/>
              </w:rPr>
              <w:t>个，属一般不符合。</w:t>
            </w:r>
            <w:r>
              <w:rPr>
                <w:rFonts w:hint="eastAsia"/>
                <w:sz w:val="21"/>
                <w:szCs w:val="21"/>
              </w:rPr>
              <w:t xml:space="preserve"> </w:t>
            </w:r>
            <w:r>
              <w:rPr>
                <w:rFonts w:hint="eastAsia" w:ascii="宋体" w:hAnsi="宋体" w:eastAsia="宋体" w:cs="宋体"/>
                <w:sz w:val="21"/>
                <w:szCs w:val="21"/>
              </w:rPr>
              <w:t>涉及</w:t>
            </w:r>
            <w:r>
              <w:rPr>
                <w:rFonts w:hint="eastAsia" w:ascii="宋体" w:hAnsi="宋体" w:eastAsia="宋体" w:cs="宋体"/>
                <w:sz w:val="21"/>
                <w:szCs w:val="21"/>
                <w:lang w:val="en-US" w:eastAsia="zh-CN"/>
              </w:rPr>
              <w:t>生产技术部不符合标</w:t>
            </w:r>
            <w:r>
              <w:rPr>
                <w:rFonts w:hint="eastAsia" w:ascii="宋体" w:hAnsi="宋体" w:eastAsia="宋体" w:cs="Times New Roman"/>
                <w:sz w:val="21"/>
                <w:szCs w:val="21"/>
                <w:lang w:val="en-US" w:eastAsia="zh-CN"/>
              </w:rPr>
              <w:t>准ES8.1条款，</w:t>
            </w:r>
            <w:r>
              <w:rPr>
                <w:rFonts w:hint="eastAsia" w:ascii="宋体" w:hAnsi="宋体" w:eastAsia="宋体" w:cs="Times New Roman"/>
                <w:sz w:val="21"/>
                <w:szCs w:val="21"/>
              </w:rPr>
              <w:t>审核中发现</w:t>
            </w:r>
            <w:r>
              <w:rPr>
                <w:rFonts w:hint="eastAsia" w:ascii="宋体" w:hAnsi="宋体" w:eastAsia="宋体" w:cs="Times New Roman"/>
                <w:sz w:val="21"/>
                <w:szCs w:val="21"/>
                <w:lang w:val="en-US" w:eastAsia="zh-CN"/>
              </w:rPr>
              <w:t>生产部工人未按要求佩戴防护手套</w:t>
            </w:r>
            <w:r>
              <w:rPr>
                <w:rFonts w:hint="eastAsia" w:ascii="宋体" w:hAnsi="宋体" w:eastAsia="宋体" w:cs="Times New Roman"/>
                <w:sz w:val="21"/>
                <w:szCs w:val="21"/>
              </w:rPr>
              <w:t>，已经对不合格原因进行了分析，制订了纠正措</w:t>
            </w:r>
            <w:r>
              <w:rPr>
                <w:rFonts w:hint="eastAsia" w:ascii="宋体" w:hAnsi="宋体" w:eastAsia="宋体" w:cs="宋体"/>
                <w:sz w:val="21"/>
                <w:szCs w:val="21"/>
              </w:rPr>
              <w:t>施，并对结果进行了</w:t>
            </w:r>
            <w:r>
              <w:rPr>
                <w:rFonts w:hint="eastAsia" w:ascii="宋体" w:hAnsi="宋体"/>
                <w:sz w:val="21"/>
                <w:szCs w:val="21"/>
              </w:rPr>
              <w:t>验证。</w:t>
            </w:r>
          </w:p>
          <w:p>
            <w:pPr>
              <w:spacing w:line="360" w:lineRule="atLeast"/>
              <w:rPr>
                <w:rFonts w:hint="eastAsia" w:ascii="宋体" w:hAnsi="宋体"/>
                <w:sz w:val="21"/>
                <w:szCs w:val="21"/>
              </w:rPr>
            </w:pPr>
            <w:r>
              <w:rPr>
                <w:rFonts w:hint="eastAsia" w:ascii="宋体" w:hAnsi="宋体"/>
                <w:sz w:val="21"/>
                <w:szCs w:val="21"/>
              </w:rPr>
              <w:t>查，审核结论：公司环境和职业健康安全管理体系的建立符合标准要求、实施有效。</w:t>
            </w:r>
          </w:p>
          <w:p>
            <w:pPr>
              <w:rPr>
                <w:rFonts w:ascii="宋体" w:hAnsi="宋体"/>
                <w:szCs w:val="21"/>
              </w:rPr>
            </w:pPr>
            <w:r>
              <w:rPr>
                <w:rFonts w:hint="eastAsia" w:ascii="宋体" w:hAnsi="宋体"/>
                <w:sz w:val="21"/>
                <w:szCs w:val="21"/>
              </w:rPr>
              <w:t>通过内部审核，公司环境和职业健康安全管理体系的建立实施是有效的，符合标准要求。</w:t>
            </w:r>
          </w:p>
        </w:tc>
        <w:tc>
          <w:tcPr>
            <w:tcW w:w="928"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2160" w:type="dxa"/>
          </w:tcPr>
          <w:p>
            <w:pPr>
              <w:adjustRightInd w:val="0"/>
              <w:snapToGrid w:val="0"/>
              <w:jc w:val="left"/>
              <w:rPr>
                <w:rFonts w:hint="eastAsia" w:ascii="宋体" w:hAnsi="宋体"/>
                <w:sz w:val="21"/>
                <w:szCs w:val="21"/>
              </w:rPr>
            </w:pPr>
            <w:r>
              <w:rPr>
                <w:rFonts w:hint="eastAsia" w:ascii="宋体" w:hAnsi="宋体" w:cs="宋体"/>
                <w:sz w:val="21"/>
                <w:szCs w:val="21"/>
              </w:rPr>
              <w:t>管理评审</w:t>
            </w:r>
          </w:p>
        </w:tc>
        <w:tc>
          <w:tcPr>
            <w:tcW w:w="960" w:type="dxa"/>
          </w:tcPr>
          <w:p>
            <w:pPr>
              <w:rPr>
                <w:rFonts w:ascii="宋体" w:hAnsi="宋体" w:cs="宋体"/>
                <w:sz w:val="21"/>
                <w:szCs w:val="21"/>
              </w:rPr>
            </w:pPr>
            <w:r>
              <w:rPr>
                <w:rFonts w:hint="eastAsia" w:ascii="宋体" w:hAnsi="宋体" w:cs="宋体"/>
                <w:sz w:val="21"/>
                <w:szCs w:val="21"/>
              </w:rPr>
              <w:t xml:space="preserve">E9.3 </w:t>
            </w:r>
          </w:p>
          <w:p>
            <w:pPr>
              <w:rPr>
                <w:rFonts w:ascii="宋体" w:hAnsi="宋体"/>
                <w:szCs w:val="21"/>
              </w:rPr>
            </w:pPr>
          </w:p>
        </w:tc>
        <w:tc>
          <w:tcPr>
            <w:tcW w:w="10661" w:type="dxa"/>
          </w:tcPr>
          <w:p>
            <w:pPr>
              <w:spacing w:line="360" w:lineRule="atLeast"/>
              <w:rPr>
                <w:rFonts w:hint="eastAsia" w:ascii="宋体" w:hAnsi="宋体" w:cs="宋体"/>
                <w:sz w:val="21"/>
                <w:szCs w:val="21"/>
              </w:rPr>
            </w:pPr>
            <w:r>
              <w:rPr>
                <w:rFonts w:hint="eastAsia" w:ascii="宋体" w:hAnsi="宋体" w:cs="宋体"/>
                <w:sz w:val="21"/>
                <w:szCs w:val="21"/>
                <w:lang w:bidi="ar"/>
              </w:rPr>
              <w:t>查，公司管理手册，规定了管理评审的要求：管理评审的主持人、时间频率、管理评审的输入、输出等。公司制定了“管理评审程序”,规定每年至少进行一次管理评审，每次时间间隔不超过12个月</w:t>
            </w:r>
          </w:p>
          <w:p>
            <w:pPr>
              <w:spacing w:line="360" w:lineRule="atLeast"/>
              <w:rPr>
                <w:rFonts w:hint="eastAsia" w:ascii="宋体" w:hAnsi="宋体" w:cs="宋体"/>
                <w:sz w:val="21"/>
                <w:szCs w:val="21"/>
              </w:rPr>
            </w:pPr>
            <w:r>
              <w:rPr>
                <w:rFonts w:hint="eastAsia" w:ascii="宋体" w:hAnsi="宋体" w:cs="宋体"/>
                <w:sz w:val="21"/>
                <w:szCs w:val="21"/>
                <w:lang w:bidi="ar"/>
              </w:rPr>
              <w:t>时间：</w:t>
            </w:r>
            <w:r>
              <w:rPr>
                <w:rFonts w:hint="eastAsia" w:ascii="宋体" w:hAnsi="宋体"/>
                <w:sz w:val="21"/>
                <w:szCs w:val="21"/>
                <w:highlight w:val="none"/>
              </w:rPr>
              <w:t>20</w:t>
            </w:r>
            <w:r>
              <w:rPr>
                <w:rFonts w:hint="eastAsia" w:ascii="宋体" w:hAnsi="宋体"/>
                <w:sz w:val="21"/>
                <w:szCs w:val="21"/>
                <w:highlight w:val="none"/>
                <w:lang w:val="en-US" w:eastAsia="zh-CN"/>
              </w:rPr>
              <w:t>20</w:t>
            </w:r>
            <w:r>
              <w:rPr>
                <w:rFonts w:hint="eastAsia" w:ascii="宋体" w:hAnsi="宋体"/>
                <w:sz w:val="21"/>
                <w:szCs w:val="21"/>
                <w:highlight w:val="none"/>
              </w:rPr>
              <w:t>年</w:t>
            </w:r>
            <w:r>
              <w:rPr>
                <w:rFonts w:hint="eastAsia" w:ascii="宋体" w:hAnsi="宋体"/>
                <w:sz w:val="21"/>
                <w:szCs w:val="21"/>
                <w:highlight w:val="none"/>
                <w:lang w:val="en-US" w:eastAsia="zh-CN"/>
              </w:rPr>
              <w:t>12</w:t>
            </w:r>
            <w:r>
              <w:rPr>
                <w:rFonts w:hint="eastAsia" w:ascii="宋体" w:hAnsi="宋体"/>
                <w:sz w:val="21"/>
                <w:szCs w:val="21"/>
                <w:highlight w:val="none"/>
              </w:rPr>
              <w:t>月</w:t>
            </w:r>
            <w:r>
              <w:rPr>
                <w:rFonts w:hint="eastAsia" w:ascii="宋体" w:hAnsi="宋体"/>
                <w:sz w:val="21"/>
                <w:szCs w:val="21"/>
                <w:highlight w:val="none"/>
                <w:lang w:val="en-US" w:eastAsia="zh-CN"/>
              </w:rPr>
              <w:t>28</w:t>
            </w:r>
            <w:r>
              <w:rPr>
                <w:rFonts w:hint="eastAsia" w:ascii="宋体" w:hAnsi="宋体"/>
                <w:sz w:val="21"/>
                <w:szCs w:val="21"/>
                <w:highlight w:val="none"/>
              </w:rPr>
              <w:t>日</w:t>
            </w:r>
            <w:r>
              <w:rPr>
                <w:rFonts w:hint="eastAsia" w:ascii="宋体" w:hAnsi="宋体"/>
                <w:sz w:val="21"/>
                <w:szCs w:val="21"/>
                <w:highlight w:val="none"/>
                <w:lang w:val="en-US" w:eastAsia="zh-CN"/>
              </w:rPr>
              <w:t>（去年管理评审时间为2019年9月20日，因疫情原因和体系换版，时间延后）</w:t>
            </w:r>
          </w:p>
          <w:p>
            <w:pPr>
              <w:spacing w:line="360" w:lineRule="atLeast"/>
              <w:rPr>
                <w:rFonts w:hint="eastAsia" w:ascii="宋体" w:hAnsi="宋体" w:cs="宋体"/>
                <w:sz w:val="21"/>
                <w:szCs w:val="21"/>
              </w:rPr>
            </w:pPr>
            <w:r>
              <w:rPr>
                <w:rFonts w:hint="eastAsia" w:ascii="宋体" w:hAnsi="宋体" w:cs="宋体"/>
                <w:sz w:val="21"/>
                <w:szCs w:val="21"/>
                <w:lang w:bidi="ar"/>
              </w:rPr>
              <w:t>主持人：</w:t>
            </w:r>
            <w:r>
              <w:rPr>
                <w:rFonts w:hint="eastAsia" w:ascii="宋体" w:hAnsi="宋体" w:cs="宋体"/>
                <w:sz w:val="21"/>
                <w:szCs w:val="21"/>
                <w:lang w:val="en-US" w:eastAsia="zh-CN" w:bidi="ar"/>
              </w:rPr>
              <w:t>张茂华</w:t>
            </w:r>
            <w:r>
              <w:rPr>
                <w:rFonts w:hint="eastAsia" w:ascii="宋体" w:hAnsi="宋体" w:cs="宋体"/>
                <w:sz w:val="21"/>
                <w:szCs w:val="21"/>
                <w:lang w:bidi="ar"/>
              </w:rPr>
              <w:t>总经理</w:t>
            </w:r>
          </w:p>
          <w:p>
            <w:pPr>
              <w:spacing w:line="360" w:lineRule="atLeast"/>
              <w:rPr>
                <w:rFonts w:hint="eastAsia" w:ascii="宋体" w:hAnsi="宋体" w:cs="宋体"/>
                <w:sz w:val="21"/>
                <w:szCs w:val="21"/>
              </w:rPr>
            </w:pPr>
            <w:r>
              <w:rPr>
                <w:rFonts w:hint="eastAsia" w:ascii="宋体" w:hAnsi="宋体" w:cs="宋体"/>
                <w:sz w:val="21"/>
                <w:szCs w:val="21"/>
                <w:lang w:bidi="ar"/>
              </w:rPr>
              <w:t>参加人员：体系涉及到的各部门所有有人员</w:t>
            </w:r>
          </w:p>
          <w:p>
            <w:pPr>
              <w:spacing w:line="360" w:lineRule="atLeast"/>
              <w:rPr>
                <w:rFonts w:hint="eastAsia" w:ascii="宋体" w:hAnsi="宋体" w:cs="宋体"/>
                <w:sz w:val="21"/>
                <w:szCs w:val="21"/>
              </w:rPr>
            </w:pPr>
            <w:r>
              <w:rPr>
                <w:rFonts w:hint="eastAsia" w:ascii="宋体" w:hAnsi="宋体" w:cs="宋体"/>
                <w:sz w:val="21"/>
                <w:szCs w:val="21"/>
                <w:lang w:bidi="ar"/>
              </w:rPr>
              <w:t>评审输入内容：</w:t>
            </w:r>
          </w:p>
          <w:p>
            <w:pPr>
              <w:numPr>
                <w:ilvl w:val="0"/>
                <w:numId w:val="2"/>
              </w:numPr>
              <w:spacing w:line="360" w:lineRule="atLeast"/>
              <w:ind w:left="0" w:firstLine="0"/>
              <w:rPr>
                <w:rFonts w:hint="eastAsia" w:ascii="宋体" w:hAnsi="宋体" w:cs="宋体"/>
                <w:sz w:val="21"/>
                <w:szCs w:val="21"/>
              </w:rPr>
            </w:pPr>
            <w:r>
              <w:rPr>
                <w:rFonts w:hint="eastAsia" w:ascii="宋体" w:hAnsi="宋体" w:cs="宋体"/>
                <w:sz w:val="21"/>
                <w:szCs w:val="21"/>
                <w:lang w:bidi="ar"/>
              </w:rPr>
              <w:t>体系贯彻工作进展情况。</w:t>
            </w:r>
          </w:p>
          <w:p>
            <w:pPr>
              <w:numPr>
                <w:ilvl w:val="0"/>
                <w:numId w:val="2"/>
              </w:numPr>
              <w:spacing w:line="360" w:lineRule="atLeast"/>
              <w:ind w:left="0" w:firstLine="0"/>
              <w:rPr>
                <w:rFonts w:hint="eastAsia" w:ascii="宋体" w:hAnsi="宋体" w:cs="宋体"/>
                <w:sz w:val="21"/>
                <w:szCs w:val="21"/>
              </w:rPr>
            </w:pPr>
            <w:r>
              <w:rPr>
                <w:rFonts w:hint="eastAsia" w:ascii="宋体" w:hAnsi="宋体" w:cs="宋体"/>
                <w:sz w:val="21"/>
                <w:szCs w:val="21"/>
                <w:lang w:bidi="ar"/>
              </w:rPr>
              <w:t>环境及职业健康方针的评审，</w:t>
            </w:r>
          </w:p>
          <w:p>
            <w:pPr>
              <w:numPr>
                <w:ilvl w:val="0"/>
                <w:numId w:val="2"/>
              </w:numPr>
              <w:spacing w:line="360" w:lineRule="atLeast"/>
              <w:ind w:left="0" w:firstLine="0"/>
              <w:rPr>
                <w:rFonts w:hint="eastAsia" w:ascii="宋体" w:hAnsi="宋体" w:cs="宋体"/>
                <w:sz w:val="21"/>
                <w:szCs w:val="21"/>
              </w:rPr>
            </w:pPr>
            <w:r>
              <w:rPr>
                <w:rFonts w:hint="eastAsia" w:ascii="宋体" w:hAnsi="宋体" w:cs="宋体"/>
                <w:sz w:val="21"/>
                <w:szCs w:val="21"/>
                <w:lang w:bidi="ar"/>
              </w:rPr>
              <w:t>体系策划情况的评审（包括法律法规、目标指标）；</w:t>
            </w:r>
          </w:p>
          <w:p>
            <w:pPr>
              <w:numPr>
                <w:ilvl w:val="0"/>
                <w:numId w:val="2"/>
              </w:numPr>
              <w:spacing w:line="360" w:lineRule="atLeast"/>
              <w:ind w:left="0" w:firstLine="0"/>
              <w:rPr>
                <w:rFonts w:hint="eastAsia" w:ascii="宋体" w:hAnsi="宋体" w:cs="宋体"/>
                <w:sz w:val="21"/>
                <w:szCs w:val="21"/>
              </w:rPr>
            </w:pPr>
            <w:r>
              <w:rPr>
                <w:rFonts w:hint="eastAsia" w:ascii="宋体" w:hAnsi="宋体" w:cs="宋体"/>
                <w:sz w:val="21"/>
                <w:szCs w:val="21"/>
                <w:lang w:bidi="ar"/>
              </w:rPr>
              <w:t>预防措施和纠正措施的状况。</w:t>
            </w:r>
          </w:p>
          <w:p>
            <w:pPr>
              <w:numPr>
                <w:ilvl w:val="0"/>
                <w:numId w:val="2"/>
              </w:numPr>
              <w:spacing w:line="360" w:lineRule="atLeast"/>
              <w:ind w:left="0" w:firstLine="0"/>
              <w:rPr>
                <w:rFonts w:hint="eastAsia" w:ascii="宋体" w:hAnsi="宋体" w:cs="宋体"/>
                <w:sz w:val="21"/>
                <w:szCs w:val="21"/>
              </w:rPr>
            </w:pPr>
            <w:r>
              <w:rPr>
                <w:rFonts w:hint="eastAsia" w:ascii="宋体" w:hAnsi="宋体" w:cs="宋体"/>
                <w:sz w:val="21"/>
                <w:szCs w:val="21"/>
                <w:lang w:bidi="ar"/>
              </w:rPr>
              <w:t>实施与运行情况的评审（包括资源提供、文件控制）；</w:t>
            </w:r>
          </w:p>
          <w:p>
            <w:pPr>
              <w:numPr>
                <w:ilvl w:val="0"/>
                <w:numId w:val="2"/>
              </w:numPr>
              <w:spacing w:line="360" w:lineRule="atLeast"/>
              <w:ind w:left="0" w:firstLine="0"/>
              <w:rPr>
                <w:rFonts w:hint="eastAsia" w:ascii="宋体" w:hAnsi="宋体" w:cs="宋体"/>
                <w:sz w:val="21"/>
                <w:szCs w:val="21"/>
              </w:rPr>
            </w:pPr>
            <w:r>
              <w:rPr>
                <w:rFonts w:hint="eastAsia" w:ascii="宋体" w:hAnsi="宋体" w:cs="宋体"/>
                <w:sz w:val="21"/>
                <w:szCs w:val="21"/>
                <w:lang w:bidi="ar"/>
              </w:rPr>
              <w:t>体系绩效测量和监视（包括目标达成情况、内审审核）；</w:t>
            </w:r>
          </w:p>
          <w:p>
            <w:pPr>
              <w:numPr>
                <w:ilvl w:val="0"/>
                <w:numId w:val="2"/>
              </w:numPr>
              <w:spacing w:line="360" w:lineRule="atLeast"/>
              <w:ind w:left="0" w:firstLine="0"/>
              <w:rPr>
                <w:rFonts w:hint="eastAsia" w:ascii="宋体" w:hAnsi="宋体" w:cs="宋体"/>
                <w:sz w:val="21"/>
                <w:szCs w:val="21"/>
              </w:rPr>
            </w:pPr>
            <w:r>
              <w:rPr>
                <w:rFonts w:hint="eastAsia" w:ascii="宋体" w:hAnsi="宋体" w:cs="宋体"/>
                <w:sz w:val="21"/>
                <w:szCs w:val="21"/>
                <w:lang w:bidi="ar"/>
              </w:rPr>
              <w:t>相关法规关注</w:t>
            </w:r>
          </w:p>
          <w:p>
            <w:pPr>
              <w:tabs>
                <w:tab w:val="right" w:pos="9332"/>
              </w:tabs>
              <w:spacing w:line="440" w:lineRule="exact"/>
              <w:rPr>
                <w:rFonts w:hint="eastAsia" w:ascii="宋体" w:hAnsi="宋体" w:cs="宋体"/>
                <w:sz w:val="21"/>
                <w:szCs w:val="21"/>
                <w:lang w:bidi="ar"/>
              </w:rPr>
            </w:pPr>
            <w:r>
              <w:rPr>
                <w:rFonts w:hint="eastAsia" w:ascii="宋体" w:hAnsi="宋体" w:cs="宋体"/>
                <w:sz w:val="21"/>
                <w:szCs w:val="21"/>
                <w:lang w:bidi="ar"/>
              </w:rPr>
              <w:t>改进的建议：</w:t>
            </w:r>
            <w:r>
              <w:rPr>
                <w:rFonts w:hint="eastAsia" w:ascii="宋体" w:hAnsi="宋体" w:cs="宋体"/>
                <w:szCs w:val="21"/>
                <w:lang w:eastAsia="zh-CN"/>
              </w:rPr>
              <w:t>加强对</w:t>
            </w:r>
            <w:r>
              <w:rPr>
                <w:rFonts w:hint="eastAsia" w:ascii="宋体" w:hAnsi="宋体" w:cs="宋体"/>
                <w:szCs w:val="21"/>
                <w:lang w:val="en-US" w:eastAsia="zh-CN"/>
              </w:rPr>
              <w:t>员工对新冠的个人防护意识，保障公司正常运作。</w:t>
            </w:r>
          </w:p>
        </w:tc>
        <w:tc>
          <w:tcPr>
            <w:tcW w:w="928"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2160" w:type="dxa"/>
            <w:vAlign w:val="top"/>
          </w:tcPr>
          <w:p>
            <w:pPr>
              <w:adjustRightInd w:val="0"/>
              <w:snapToGrid w:val="0"/>
              <w:jc w:val="both"/>
              <w:rPr>
                <w:rFonts w:hint="eastAsia" w:ascii="宋体" w:hAnsi="宋体" w:eastAsia="宋体"/>
                <w:sz w:val="21"/>
                <w:szCs w:val="21"/>
                <w:lang w:val="en-US" w:eastAsia="zh-CN"/>
              </w:rPr>
            </w:pPr>
            <w:r>
              <w:rPr>
                <w:rFonts w:hint="eastAsia" w:ascii="宋体" w:hAnsi="宋体"/>
                <w:sz w:val="21"/>
                <w:szCs w:val="21"/>
                <w:lang w:val="en-US" w:eastAsia="zh-CN"/>
              </w:rPr>
              <w:t>措施</w:t>
            </w:r>
            <w:r>
              <w:rPr>
                <w:rFonts w:hint="eastAsia" w:ascii="宋体" w:hAnsi="宋体"/>
                <w:sz w:val="21"/>
                <w:szCs w:val="21"/>
              </w:rPr>
              <w:t>改进总则</w:t>
            </w:r>
            <w:r>
              <w:rPr>
                <w:rFonts w:hint="eastAsia" w:ascii="宋体" w:hAnsi="宋体"/>
                <w:sz w:val="21"/>
                <w:szCs w:val="21"/>
                <w:lang w:eastAsia="zh-CN"/>
              </w:rPr>
              <w:t>、</w:t>
            </w:r>
          </w:p>
          <w:p>
            <w:pPr>
              <w:adjustRightInd w:val="0"/>
              <w:snapToGrid w:val="0"/>
              <w:jc w:val="both"/>
              <w:rPr>
                <w:rFonts w:hint="eastAsia" w:ascii="宋体" w:hAnsi="宋体" w:cs="宋体"/>
                <w:sz w:val="21"/>
                <w:szCs w:val="21"/>
              </w:rPr>
            </w:pPr>
            <w:r>
              <w:rPr>
                <w:rFonts w:hint="eastAsia" w:ascii="宋体" w:hAnsi="宋体"/>
                <w:sz w:val="21"/>
                <w:szCs w:val="21"/>
              </w:rPr>
              <w:t>持续改进</w:t>
            </w:r>
            <w:r>
              <w:rPr>
                <w:rFonts w:hint="eastAsia" w:ascii="宋体" w:hAnsi="宋体"/>
                <w:sz w:val="21"/>
                <w:szCs w:val="21"/>
                <w:lang w:val="en-US" w:eastAsia="zh-CN"/>
              </w:rPr>
              <w:t>/事件、不符合和纠正</w:t>
            </w:r>
          </w:p>
        </w:tc>
        <w:tc>
          <w:tcPr>
            <w:tcW w:w="960" w:type="dxa"/>
            <w:vAlign w:val="top"/>
          </w:tcPr>
          <w:p>
            <w:pPr>
              <w:rPr>
                <w:rFonts w:hint="eastAsia" w:ascii="宋体" w:hAnsi="宋体"/>
                <w:sz w:val="21"/>
                <w:szCs w:val="21"/>
              </w:rPr>
            </w:pPr>
            <w:r>
              <w:rPr>
                <w:rFonts w:hint="eastAsia" w:ascii="宋体" w:hAnsi="宋体"/>
                <w:sz w:val="21"/>
                <w:szCs w:val="21"/>
              </w:rPr>
              <w:t>E10.1;10.3；</w:t>
            </w:r>
          </w:p>
          <w:p>
            <w:pPr>
              <w:rPr>
                <w:rFonts w:ascii="宋体" w:hAnsi="宋体"/>
                <w:szCs w:val="21"/>
              </w:rPr>
            </w:pPr>
          </w:p>
        </w:tc>
        <w:tc>
          <w:tcPr>
            <w:tcW w:w="10661" w:type="dxa"/>
            <w:vAlign w:val="top"/>
          </w:tcPr>
          <w:p>
            <w:pPr>
              <w:ind w:firstLine="420" w:firstLineChars="200"/>
              <w:rPr>
                <w:rFonts w:ascii="宋体" w:hAnsi="宋体"/>
                <w:sz w:val="21"/>
                <w:szCs w:val="21"/>
              </w:rPr>
            </w:pPr>
            <w:r>
              <w:rPr>
                <w:rFonts w:hint="eastAsia" w:ascii="宋体" w:hAnsi="宋体"/>
                <w:sz w:val="21"/>
                <w:szCs w:val="21"/>
              </w:rPr>
              <w:t>公司制定系列程序文件《管理评审</w:t>
            </w:r>
            <w:r>
              <w:rPr>
                <w:rFonts w:hint="eastAsia" w:ascii="宋体" w:hAnsi="宋体"/>
                <w:sz w:val="21"/>
                <w:szCs w:val="21"/>
                <w:lang w:val="en-US" w:eastAsia="zh-CN"/>
              </w:rPr>
              <w:t>控制程序</w:t>
            </w:r>
            <w:r>
              <w:rPr>
                <w:rFonts w:hint="eastAsia" w:ascii="宋体" w:hAnsi="宋体"/>
                <w:sz w:val="21"/>
                <w:szCs w:val="21"/>
              </w:rPr>
              <w:t>》、《不</w:t>
            </w:r>
            <w:r>
              <w:rPr>
                <w:rFonts w:hint="eastAsia" w:ascii="宋体" w:hAnsi="宋体"/>
                <w:sz w:val="21"/>
                <w:szCs w:val="21"/>
                <w:lang w:val="en-US" w:eastAsia="zh-CN"/>
              </w:rPr>
              <w:t>符合控制程序</w:t>
            </w:r>
            <w:r>
              <w:rPr>
                <w:rFonts w:hint="eastAsia" w:ascii="宋体" w:hAnsi="宋体"/>
                <w:sz w:val="21"/>
                <w:szCs w:val="21"/>
              </w:rPr>
              <w:t>》及《内部审核</w:t>
            </w:r>
            <w:r>
              <w:rPr>
                <w:rFonts w:hint="eastAsia" w:ascii="宋体" w:hAnsi="宋体"/>
                <w:sz w:val="21"/>
                <w:szCs w:val="21"/>
                <w:lang w:val="en-US" w:eastAsia="zh-CN"/>
              </w:rPr>
              <w:t>控制程序</w:t>
            </w:r>
            <w:r>
              <w:rPr>
                <w:rFonts w:hint="eastAsia" w:ascii="宋体" w:hAnsi="宋体"/>
                <w:sz w:val="21"/>
                <w:szCs w:val="21"/>
              </w:rPr>
              <w:t>》等，对持续改进的过程予以规定，以实现环境和职业健康安全管理体系及产品符合性的持续改进。持续改进的过程包含持续改进的提出、立项、不合格的原因的分析、纠正措施的确定、跟踪和评价及负责部门和人员职责等。</w:t>
            </w:r>
          </w:p>
          <w:p>
            <w:pPr>
              <w:rPr>
                <w:rFonts w:hint="eastAsia" w:ascii="宋体" w:hAnsi="宋体"/>
                <w:sz w:val="21"/>
                <w:szCs w:val="21"/>
              </w:rPr>
            </w:pPr>
            <w:r>
              <w:rPr>
                <w:rFonts w:hint="eastAsia" w:ascii="宋体" w:hAnsi="宋体"/>
                <w:sz w:val="21"/>
                <w:szCs w:val="21"/>
              </w:rPr>
              <w:t>公司通过方针、目标的达成分析、内部审核结果、数据资料统计分析、纠正和预防措施和管理评审等方式，以推动环境和职业健康安全管理体系的持续改进。</w:t>
            </w:r>
          </w:p>
          <w:p>
            <w:pPr>
              <w:rPr>
                <w:rFonts w:hint="eastAsia" w:ascii="宋体" w:hAnsi="宋体"/>
                <w:sz w:val="21"/>
                <w:szCs w:val="21"/>
              </w:rPr>
            </w:pPr>
          </w:p>
          <w:p>
            <w:pPr>
              <w:rPr>
                <w:rFonts w:hint="eastAsia" w:ascii="宋体" w:hAnsi="宋体" w:cs="宋体"/>
                <w:sz w:val="21"/>
                <w:szCs w:val="21"/>
                <w:lang w:bidi="ar"/>
              </w:rPr>
            </w:pPr>
            <w:r>
              <w:rPr>
                <w:rFonts w:hint="eastAsia" w:ascii="宋体" w:hAnsi="宋体"/>
                <w:sz w:val="21"/>
                <w:szCs w:val="21"/>
              </w:rPr>
              <w:t>公司主要按策划的管理手册、程序文件等实施运行，主要采用内审、管理评审、数据分析、纠正和预防措施、方针和目标等来实现对环境和职业健康安全管理体系的改进，另外主要通过日常工作中发现的问题及时予以调整解决来实现。</w:t>
            </w:r>
          </w:p>
        </w:tc>
        <w:tc>
          <w:tcPr>
            <w:tcW w:w="928" w:type="dxa"/>
          </w:tcPr>
          <w:p>
            <w:r>
              <w:rPr>
                <w:rFonts w:hint="eastAsia"/>
                <w:lang w:val="en-US" w:eastAsia="zh-CN"/>
              </w:rPr>
              <w:t>符合</w:t>
            </w:r>
          </w:p>
        </w:tc>
      </w:tr>
    </w:tbl>
    <w:p/>
    <w:p>
      <w:pPr>
        <w:pStyle w:val="6"/>
        <w:rPr>
          <w:rFonts w:hint="eastAsia"/>
        </w:rPr>
      </w:pPr>
      <w:r>
        <w:rPr>
          <w:rFonts w:hint="eastAsia"/>
        </w:rPr>
        <w:t>说明：不符合标注N</w:t>
      </w:r>
    </w:p>
    <w:p>
      <w:pPr>
        <w:rPr>
          <w:rFonts w:hint="eastAsia" w:ascii="隶书" w:hAnsi="宋体" w:eastAsia="隶书"/>
          <w:bCs/>
          <w:color w:val="000000"/>
          <w:sz w:val="36"/>
          <w:szCs w:val="36"/>
        </w:rPr>
      </w:pPr>
      <w:r>
        <w:rPr>
          <w:rFonts w:hint="eastAsia" w:ascii="隶书" w:hAnsi="宋体" w:eastAsia="隶书"/>
          <w:bCs/>
          <w:color w:val="000000"/>
          <w:sz w:val="36"/>
          <w:szCs w:val="36"/>
        </w:rPr>
        <w:br w:type="page"/>
      </w:r>
    </w:p>
    <w:p>
      <w:pPr>
        <w:spacing w:line="480" w:lineRule="exact"/>
        <w:jc w:val="cente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61"/>
        <w:gridCol w:w="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661" w:type="dxa"/>
            <w:vAlign w:val="center"/>
          </w:tcPr>
          <w:p>
            <w:pPr>
              <w:rPr>
                <w:rFonts w:hint="default" w:eastAsia="宋体"/>
                <w:sz w:val="24"/>
                <w:szCs w:val="24"/>
                <w:lang w:val="en-US" w:eastAsia="zh-CN"/>
              </w:rPr>
            </w:pPr>
            <w:r>
              <w:rPr>
                <w:rFonts w:hint="eastAsia"/>
                <w:sz w:val="24"/>
                <w:szCs w:val="24"/>
              </w:rPr>
              <w:t>受审核部门：管理层</w:t>
            </w:r>
            <w:r>
              <w:rPr>
                <w:rFonts w:hint="eastAsia"/>
                <w:sz w:val="24"/>
                <w:szCs w:val="24"/>
                <w:lang w:val="en-US" w:eastAsia="zh-CN"/>
              </w:rPr>
              <w:t xml:space="preserve">      </w:t>
            </w:r>
            <w:r>
              <w:rPr>
                <w:rFonts w:hint="eastAsia"/>
                <w:sz w:val="24"/>
                <w:szCs w:val="24"/>
              </w:rPr>
              <w:t>主管领导：</w:t>
            </w:r>
            <w:r>
              <w:rPr>
                <w:rFonts w:hint="eastAsia"/>
                <w:sz w:val="24"/>
                <w:szCs w:val="24"/>
                <w:lang w:val="en-US" w:eastAsia="zh-CN"/>
              </w:rPr>
              <w:t xml:space="preserve">张茂华       </w:t>
            </w:r>
            <w:r>
              <w:rPr>
                <w:rFonts w:hint="eastAsia"/>
                <w:sz w:val="24"/>
                <w:szCs w:val="24"/>
              </w:rPr>
              <w:t xml:space="preserve"> 陪同人员：</w:t>
            </w:r>
            <w:r>
              <w:rPr>
                <w:rFonts w:hint="eastAsia"/>
                <w:sz w:val="24"/>
                <w:szCs w:val="24"/>
                <w:lang w:val="en-US" w:eastAsia="zh-CN"/>
              </w:rPr>
              <w:t xml:space="preserve">贺袁 </w:t>
            </w:r>
          </w:p>
        </w:tc>
        <w:tc>
          <w:tcPr>
            <w:tcW w:w="928"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661" w:type="dxa"/>
            <w:vAlign w:val="center"/>
          </w:tcPr>
          <w:p>
            <w:pPr>
              <w:spacing w:before="120"/>
              <w:rPr>
                <w:rFonts w:hint="eastAsia" w:eastAsia="宋体"/>
                <w:lang w:val="en-US" w:eastAsia="zh-CN"/>
              </w:rPr>
            </w:pPr>
            <w:r>
              <w:rPr>
                <w:rFonts w:hint="eastAsia"/>
                <w:sz w:val="24"/>
                <w:szCs w:val="24"/>
              </w:rPr>
              <w:t>审核员：</w:t>
            </w:r>
            <w:r>
              <w:rPr>
                <w:rFonts w:hint="eastAsia"/>
                <w:sz w:val="24"/>
                <w:szCs w:val="24"/>
                <w:lang w:val="en-US" w:eastAsia="zh-CN"/>
              </w:rPr>
              <w:t xml:space="preserve">文平  </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审核时间：</w:t>
            </w:r>
            <w:r>
              <w:rPr>
                <w:rFonts w:hint="eastAsia"/>
                <w:sz w:val="24"/>
                <w:szCs w:val="24"/>
                <w:lang w:eastAsia="zh-CN"/>
              </w:rPr>
              <w:t>2021.01.19</w:t>
            </w:r>
          </w:p>
        </w:tc>
        <w:tc>
          <w:tcPr>
            <w:tcW w:w="928"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661" w:type="dxa"/>
            <w:vAlign w:val="center"/>
          </w:tcPr>
          <w:p>
            <w:pPr>
              <w:rPr>
                <w:sz w:val="24"/>
                <w:szCs w:val="24"/>
              </w:rPr>
            </w:pPr>
            <w:r>
              <w:rPr>
                <w:rFonts w:hint="eastAsia"/>
                <w:sz w:val="24"/>
                <w:szCs w:val="24"/>
              </w:rPr>
              <w:t>审核条款：</w:t>
            </w:r>
          </w:p>
        </w:tc>
        <w:tc>
          <w:tcPr>
            <w:tcW w:w="928"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160" w:type="dxa"/>
          </w:tcPr>
          <w:p>
            <w:pPr>
              <w:rPr>
                <w:rFonts w:ascii="宋体" w:hAnsi="宋体" w:cs="宋体"/>
                <w:sz w:val="21"/>
                <w:szCs w:val="21"/>
              </w:rPr>
            </w:pPr>
            <w:r>
              <w:rPr>
                <w:rFonts w:hint="eastAsia" w:ascii="宋体" w:hAnsi="宋体" w:cs="宋体"/>
                <w:sz w:val="21"/>
                <w:szCs w:val="21"/>
              </w:rPr>
              <w:t>组织及其环境;</w:t>
            </w:r>
          </w:p>
          <w:p>
            <w:pPr>
              <w:rPr>
                <w:rFonts w:hint="eastAsia" w:ascii="宋体" w:hAnsi="宋体" w:cs="宋体"/>
                <w:sz w:val="21"/>
                <w:szCs w:val="21"/>
              </w:rPr>
            </w:pPr>
            <w:r>
              <w:rPr>
                <w:rFonts w:hint="eastAsia" w:ascii="宋体" w:hAnsi="宋体" w:cs="宋体"/>
                <w:sz w:val="21"/>
                <w:szCs w:val="21"/>
              </w:rPr>
              <w:t>相关方需求与期望;</w:t>
            </w:r>
          </w:p>
          <w:p>
            <w:pPr>
              <w:rPr>
                <w:rFonts w:hint="eastAsia" w:ascii="宋体" w:hAnsi="宋体" w:cs="宋体"/>
                <w:sz w:val="21"/>
                <w:szCs w:val="21"/>
              </w:rPr>
            </w:pPr>
            <w:r>
              <w:rPr>
                <w:rFonts w:hint="eastAsia" w:ascii="宋体" w:hAnsi="宋体" w:cs="宋体"/>
                <w:sz w:val="21"/>
                <w:szCs w:val="21"/>
              </w:rPr>
              <w:t>确定体系范围;</w:t>
            </w:r>
          </w:p>
          <w:p>
            <w:pPr>
              <w:rPr>
                <w:rFonts w:hint="eastAsia" w:ascii="宋体" w:hAnsi="宋体" w:cs="宋体"/>
                <w:sz w:val="21"/>
                <w:szCs w:val="21"/>
              </w:rPr>
            </w:pPr>
            <w:r>
              <w:rPr>
                <w:rFonts w:hint="eastAsia" w:ascii="宋体" w:hAnsi="宋体" w:cs="宋体"/>
                <w:sz w:val="21"/>
                <w:szCs w:val="21"/>
              </w:rPr>
              <w:t>体系及其过程;</w:t>
            </w:r>
          </w:p>
          <w:p>
            <w:pPr>
              <w:rPr>
                <w:rFonts w:hint="eastAsia" w:ascii="宋体" w:hAnsi="宋体" w:cs="宋体"/>
                <w:sz w:val="21"/>
                <w:szCs w:val="21"/>
              </w:rPr>
            </w:pPr>
            <w:r>
              <w:rPr>
                <w:rFonts w:hint="eastAsia" w:ascii="宋体" w:hAnsi="宋体" w:cs="宋体"/>
                <w:sz w:val="21"/>
                <w:szCs w:val="21"/>
              </w:rPr>
              <w:t>总要求</w:t>
            </w:r>
          </w:p>
          <w:p/>
        </w:tc>
        <w:tc>
          <w:tcPr>
            <w:tcW w:w="960" w:type="dxa"/>
          </w:tcPr>
          <w:p>
            <w:pPr>
              <w:adjustRightInd w:val="0"/>
              <w:snapToGrid w:val="0"/>
              <w:rPr>
                <w:rFonts w:hint="eastAsia" w:ascii="宋体" w:hAnsi="宋体" w:cs="宋体"/>
                <w:sz w:val="21"/>
                <w:szCs w:val="21"/>
                <w:lang w:val="en-US" w:eastAsia="zh-CN"/>
              </w:rPr>
            </w:pPr>
            <w:r>
              <w:rPr>
                <w:rFonts w:hint="eastAsia" w:ascii="宋体" w:hAnsi="宋体" w:cs="宋体"/>
                <w:sz w:val="21"/>
                <w:szCs w:val="21"/>
                <w:lang w:val="en-US" w:eastAsia="zh-CN"/>
              </w:rPr>
              <w:t>S</w:t>
            </w:r>
            <w:r>
              <w:rPr>
                <w:rFonts w:hint="eastAsia" w:ascii="宋体" w:hAnsi="宋体" w:cs="宋体"/>
                <w:sz w:val="21"/>
                <w:szCs w:val="21"/>
              </w:rPr>
              <w:t>:4.1;4.2;4.3;4.4</w:t>
            </w:r>
            <w:r>
              <w:rPr>
                <w:rFonts w:hint="eastAsia" w:ascii="宋体" w:hAnsi="宋体" w:cs="宋体"/>
                <w:sz w:val="21"/>
                <w:szCs w:val="21"/>
                <w:lang w:val="en-US" w:eastAsia="zh-CN"/>
              </w:rPr>
              <w:t>；</w:t>
            </w:r>
          </w:p>
          <w:p>
            <w:pPr>
              <w:adjustRightInd w:val="0"/>
              <w:snapToGrid w:val="0"/>
              <w:rPr>
                <w:rFonts w:hint="eastAsia" w:ascii="宋体" w:hAnsi="宋体" w:cs="宋体"/>
                <w:sz w:val="21"/>
                <w:szCs w:val="21"/>
              </w:rPr>
            </w:pPr>
          </w:p>
          <w:p/>
        </w:tc>
        <w:tc>
          <w:tcPr>
            <w:tcW w:w="10661" w:type="dxa"/>
          </w:tcPr>
          <w:p>
            <w:pPr>
              <w:ind w:firstLine="420" w:firstLineChars="200"/>
              <w:rPr>
                <w:rFonts w:ascii="宋体" w:hAnsi="宋体"/>
                <w:sz w:val="21"/>
                <w:szCs w:val="21"/>
              </w:rPr>
            </w:pPr>
            <w:r>
              <w:rPr>
                <w:rFonts w:hint="eastAsia" w:ascii="宋体" w:hAnsi="宋体"/>
                <w:sz w:val="21"/>
                <w:szCs w:val="21"/>
              </w:rPr>
              <w:t>公司</w:t>
            </w:r>
            <w:r>
              <w:rPr>
                <w:rFonts w:hint="eastAsia" w:ascii="宋体" w:hAnsi="宋体"/>
                <w:sz w:val="21"/>
                <w:szCs w:val="21"/>
                <w:lang w:val="en-US" w:eastAsia="zh-CN"/>
              </w:rPr>
              <w:t>在管理手册和</w:t>
            </w:r>
            <w:r>
              <w:rPr>
                <w:rFonts w:hint="eastAsia" w:ascii="宋体" w:hAnsi="宋体"/>
                <w:sz w:val="21"/>
                <w:szCs w:val="21"/>
              </w:rPr>
              <w:t>制定</w:t>
            </w:r>
            <w:r>
              <w:rPr>
                <w:rFonts w:hint="eastAsia" w:ascii="宋体" w:hAnsi="宋体"/>
                <w:sz w:val="21"/>
                <w:szCs w:val="21"/>
                <w:lang w:val="en-US" w:eastAsia="zh-CN"/>
              </w:rPr>
              <w:t>的</w:t>
            </w:r>
            <w:r>
              <w:rPr>
                <w:rFonts w:hint="eastAsia" w:ascii="宋体" w:hAnsi="宋体"/>
                <w:sz w:val="21"/>
                <w:szCs w:val="21"/>
              </w:rPr>
              <w:t>《</w:t>
            </w:r>
            <w:r>
              <w:rPr>
                <w:rFonts w:hint="eastAsia" w:ascii="宋体" w:hAnsi="宋体"/>
                <w:sz w:val="21"/>
                <w:szCs w:val="21"/>
                <w:lang w:val="en-US" w:eastAsia="zh-CN"/>
              </w:rPr>
              <w:t>风险和机遇的应对措施控制程序</w:t>
            </w:r>
            <w:r>
              <w:rPr>
                <w:rFonts w:hint="eastAsia" w:ascii="宋体" w:hAnsi="宋体"/>
                <w:sz w:val="21"/>
                <w:szCs w:val="21"/>
              </w:rPr>
              <w:t>》</w:t>
            </w:r>
            <w:r>
              <w:rPr>
                <w:rFonts w:hint="eastAsia" w:ascii="宋体" w:hAnsi="宋体"/>
                <w:sz w:val="21"/>
                <w:szCs w:val="21"/>
                <w:lang w:val="en-US" w:eastAsia="zh-CN"/>
              </w:rPr>
              <w:t>中</w:t>
            </w:r>
            <w:r>
              <w:rPr>
                <w:rFonts w:hint="eastAsia" w:ascii="宋体" w:hAnsi="宋体"/>
                <w:sz w:val="21"/>
                <w:szCs w:val="21"/>
              </w:rPr>
              <w:t>，确定</w:t>
            </w:r>
            <w:r>
              <w:rPr>
                <w:rFonts w:hint="eastAsia" w:ascii="宋体" w:hAnsi="宋体"/>
                <w:sz w:val="21"/>
                <w:szCs w:val="21"/>
                <w:lang w:val="en-US" w:eastAsia="zh-CN"/>
              </w:rPr>
              <w:t>了</w:t>
            </w:r>
            <w:r>
              <w:rPr>
                <w:rFonts w:hint="eastAsia" w:ascii="宋体" w:hAnsi="宋体"/>
                <w:sz w:val="21"/>
                <w:szCs w:val="21"/>
              </w:rPr>
              <w:t>对公司有利的内外部环境因素，对公司不利的内、外部因素有：市场竞争非常激烈，国家和政府对企业环保要求提高等。</w:t>
            </w:r>
          </w:p>
          <w:p>
            <w:pPr>
              <w:rPr>
                <w:rFonts w:hint="eastAsia" w:ascii="宋体" w:hAnsi="宋体"/>
                <w:sz w:val="21"/>
                <w:szCs w:val="21"/>
              </w:rPr>
            </w:pPr>
            <w:r>
              <w:rPr>
                <w:rFonts w:hint="eastAsia" w:ascii="宋体" w:hAnsi="宋体"/>
                <w:sz w:val="21"/>
                <w:szCs w:val="21"/>
              </w:rPr>
              <w:t>公司通过业内展会、同行交流、座谈会、每周工作例会、QQ、微信等进行内外部沟通，并定期进行评审，形成会议记录。</w:t>
            </w:r>
          </w:p>
          <w:p>
            <w:pPr>
              <w:rPr>
                <w:rFonts w:hint="eastAsia" w:ascii="宋体" w:hAnsi="宋体"/>
                <w:sz w:val="21"/>
                <w:szCs w:val="21"/>
              </w:rPr>
            </w:pPr>
          </w:p>
          <w:p>
            <w:pPr>
              <w:rPr>
                <w:rFonts w:hint="eastAsia" w:ascii="宋体" w:hAnsi="宋体"/>
                <w:sz w:val="21"/>
                <w:szCs w:val="21"/>
              </w:rPr>
            </w:pPr>
            <w:r>
              <w:rPr>
                <w:rFonts w:hint="eastAsia" w:ascii="宋体" w:hAnsi="宋体"/>
                <w:sz w:val="21"/>
                <w:szCs w:val="21"/>
              </w:rPr>
              <w:t>公司确定的相关方有员工、</w:t>
            </w:r>
            <w:r>
              <w:rPr>
                <w:rFonts w:hint="eastAsia" w:ascii="宋体" w:hAnsi="宋体"/>
                <w:sz w:val="21"/>
                <w:szCs w:val="21"/>
                <w:lang w:val="en-US" w:eastAsia="zh-CN"/>
              </w:rPr>
              <w:t>业主</w:t>
            </w:r>
            <w:r>
              <w:rPr>
                <w:rFonts w:hint="eastAsia" w:ascii="宋体" w:hAnsi="宋体"/>
                <w:sz w:val="21"/>
                <w:szCs w:val="21"/>
              </w:rPr>
              <w:t>、</w:t>
            </w:r>
            <w:r>
              <w:rPr>
                <w:rFonts w:hint="eastAsia" w:ascii="宋体" w:hAnsi="宋体"/>
                <w:sz w:val="21"/>
                <w:szCs w:val="21"/>
                <w:lang w:val="en-US" w:eastAsia="zh-CN"/>
              </w:rPr>
              <w:t>政府机构</w:t>
            </w:r>
            <w:r>
              <w:rPr>
                <w:rFonts w:hint="eastAsia" w:ascii="宋体" w:hAnsi="宋体"/>
                <w:sz w:val="21"/>
                <w:szCs w:val="21"/>
              </w:rPr>
              <w:t>、</w:t>
            </w:r>
            <w:r>
              <w:rPr>
                <w:rFonts w:hint="eastAsia" w:ascii="宋体" w:hAnsi="宋体"/>
                <w:sz w:val="21"/>
                <w:szCs w:val="21"/>
                <w:lang w:val="en-US" w:eastAsia="zh-CN"/>
              </w:rPr>
              <w:t>审核机构</w:t>
            </w:r>
            <w:r>
              <w:rPr>
                <w:rFonts w:hint="eastAsia" w:ascii="宋体" w:hAnsi="宋体"/>
                <w:sz w:val="21"/>
                <w:szCs w:val="21"/>
                <w:lang w:eastAsia="zh-CN"/>
              </w:rPr>
              <w:t>、</w:t>
            </w:r>
            <w:r>
              <w:rPr>
                <w:rFonts w:hint="eastAsia" w:ascii="宋体" w:hAnsi="宋体"/>
                <w:sz w:val="21"/>
                <w:szCs w:val="21"/>
              </w:rPr>
              <w:t>供方等。</w:t>
            </w:r>
          </w:p>
          <w:p>
            <w:pPr>
              <w:rPr>
                <w:rFonts w:hint="eastAsia" w:ascii="宋体" w:hAnsi="宋体"/>
                <w:sz w:val="21"/>
                <w:szCs w:val="21"/>
              </w:rPr>
            </w:pPr>
            <w:r>
              <w:rPr>
                <w:rFonts w:hint="eastAsia" w:ascii="宋体" w:hAnsi="宋体"/>
                <w:sz w:val="21"/>
                <w:szCs w:val="21"/>
              </w:rPr>
              <w:t>理解员工诉求的形式为谈心、茶话会等；理解政府机构等相关方的形式主要为电话沟通、上门拜访等；</w:t>
            </w:r>
          </w:p>
          <w:p>
            <w:pPr>
              <w:rPr>
                <w:rFonts w:hint="eastAsia" w:ascii="宋体" w:hAnsi="宋体"/>
                <w:sz w:val="21"/>
                <w:szCs w:val="21"/>
              </w:rPr>
            </w:pPr>
            <w:r>
              <w:rPr>
                <w:rFonts w:hint="eastAsia" w:ascii="宋体" w:hAnsi="宋体"/>
                <w:sz w:val="21"/>
                <w:szCs w:val="21"/>
              </w:rPr>
              <w:t>员工关注的主要问题有工资、待遇、晋升机制、福利等，供方关注的主要问题是</w:t>
            </w:r>
            <w:r>
              <w:rPr>
                <w:rFonts w:hint="eastAsia" w:ascii="宋体" w:hAnsi="宋体"/>
                <w:sz w:val="21"/>
                <w:szCs w:val="21"/>
                <w:lang w:val="en-US" w:eastAsia="zh-CN"/>
              </w:rPr>
              <w:t>长期合作、互利共赢以及货物</w:t>
            </w:r>
            <w:r>
              <w:rPr>
                <w:rFonts w:hint="eastAsia" w:ascii="宋体" w:hAnsi="宋体"/>
                <w:sz w:val="21"/>
                <w:szCs w:val="21"/>
              </w:rPr>
              <w:t>回款时间等。</w:t>
            </w:r>
          </w:p>
          <w:p>
            <w:pPr>
              <w:rPr>
                <w:rFonts w:hint="eastAsia" w:ascii="宋体" w:hAnsi="宋体"/>
                <w:sz w:val="21"/>
                <w:szCs w:val="21"/>
              </w:rPr>
            </w:pPr>
            <w:r>
              <w:rPr>
                <w:rFonts w:hint="eastAsia" w:ascii="宋体" w:hAnsi="宋体"/>
                <w:sz w:val="21"/>
                <w:szCs w:val="21"/>
              </w:rPr>
              <w:t>对相关方的要求的监视和评审的方法多样，通过QQ和微信等现代通讯手段是常用的便捷而又高效主要方法。</w:t>
            </w:r>
          </w:p>
          <w:p>
            <w:pPr>
              <w:rPr>
                <w:rFonts w:hint="eastAsia" w:ascii="宋体" w:hAnsi="宋体"/>
                <w:sz w:val="21"/>
                <w:szCs w:val="21"/>
              </w:rPr>
            </w:pPr>
          </w:p>
          <w:p>
            <w:pPr>
              <w:rPr>
                <w:rFonts w:hint="eastAsia" w:ascii="宋体" w:hAnsi="宋体"/>
                <w:sz w:val="21"/>
                <w:szCs w:val="21"/>
              </w:rPr>
            </w:pPr>
            <w:r>
              <w:rPr>
                <w:rFonts w:hint="eastAsia" w:ascii="宋体" w:hAnsi="宋体"/>
                <w:sz w:val="21"/>
                <w:szCs w:val="21"/>
              </w:rPr>
              <w:t>公司职业健康安全管理体系的范围：</w:t>
            </w:r>
          </w:p>
          <w:p>
            <w:pPr>
              <w:rPr>
                <w:rFonts w:hint="eastAsia"/>
                <w:sz w:val="20"/>
                <w:lang w:eastAsia="zh-CN"/>
              </w:rPr>
            </w:pPr>
            <w:r>
              <w:rPr>
                <w:rFonts w:hint="eastAsia" w:ascii="宋体" w:hAnsi="宋体"/>
                <w:sz w:val="21"/>
                <w:szCs w:val="21"/>
                <w:lang w:val="en-US" w:eastAsia="zh-CN"/>
              </w:rPr>
              <w:t>S</w:t>
            </w:r>
            <w:r>
              <w:rPr>
                <w:rFonts w:hint="eastAsia" w:ascii="宋体" w:hAnsi="宋体"/>
                <w:sz w:val="21"/>
                <w:szCs w:val="21"/>
              </w:rPr>
              <w:t>：</w:t>
            </w:r>
            <w:r>
              <w:rPr>
                <w:sz w:val="20"/>
              </w:rPr>
              <w:t>电力、通信、市政用塑料管道的制造及其所涉及场所的相关职业健康安全管理活动</w:t>
            </w:r>
            <w:r>
              <w:rPr>
                <w:rFonts w:hint="eastAsia"/>
                <w:sz w:val="20"/>
                <w:lang w:eastAsia="zh-CN"/>
              </w:rPr>
              <w:t>。</w:t>
            </w:r>
          </w:p>
          <w:p>
            <w:pPr>
              <w:pStyle w:val="2"/>
              <w:rPr>
                <w:rFonts w:hint="eastAsia" w:ascii="宋体" w:hAnsi="宋体" w:cs="Times New Roman"/>
                <w:sz w:val="21"/>
                <w:szCs w:val="21"/>
                <w:lang w:val="en-US" w:eastAsia="zh-CN"/>
              </w:rPr>
            </w:pPr>
          </w:p>
          <w:p>
            <w:pPr>
              <w:pStyle w:val="2"/>
              <w:ind w:firstLine="460" w:firstLineChars="200"/>
              <w:rPr>
                <w:rFonts w:hint="eastAsia"/>
                <w:lang w:eastAsia="zh-CN"/>
              </w:rPr>
            </w:pPr>
            <w:r>
              <w:rPr>
                <w:rFonts w:hint="eastAsia" w:ascii="宋体" w:hAnsi="宋体" w:cs="Times New Roman"/>
                <w:sz w:val="21"/>
                <w:szCs w:val="21"/>
                <w:lang w:val="en-US" w:eastAsia="zh-CN"/>
              </w:rPr>
              <w:t xml:space="preserve">管理体系因职业健康安全标准换版，原标准原依据标准：GB/T 28001-2011/OHSAS18001:2007，现依据标准为：GB/T45001-2020 / ISO45001：2018，法律法规执行良好。  </w:t>
            </w:r>
          </w:p>
          <w:p>
            <w:pPr>
              <w:rPr>
                <w:rFonts w:hint="eastAsia" w:ascii="宋体" w:hAnsi="宋体"/>
                <w:sz w:val="21"/>
                <w:szCs w:val="21"/>
              </w:rPr>
            </w:pPr>
          </w:p>
          <w:p>
            <w:pPr>
              <w:ind w:firstLine="210" w:firstLineChars="100"/>
              <w:rPr>
                <w:rFonts w:hint="eastAsia" w:ascii="宋体" w:hAnsi="宋体"/>
                <w:sz w:val="21"/>
                <w:szCs w:val="21"/>
              </w:rPr>
            </w:pPr>
            <w:r>
              <w:rPr>
                <w:sz w:val="21"/>
                <w:szCs w:val="21"/>
              </w:rPr>
              <w:t>组织依据标准的要求建立、实施、维护管理体系，符合标准要求。</w:t>
            </w:r>
          </w:p>
          <w:p>
            <w:pPr>
              <w:rPr>
                <w:rFonts w:hint="eastAsia" w:ascii="宋体" w:hAnsi="宋体"/>
                <w:sz w:val="21"/>
                <w:szCs w:val="21"/>
              </w:rPr>
            </w:pPr>
          </w:p>
          <w:p>
            <w:pPr>
              <w:spacing w:line="400" w:lineRule="exact"/>
              <w:ind w:firstLine="210" w:firstLineChars="100"/>
              <w:jc w:val="left"/>
              <w:rPr>
                <w:rFonts w:ascii="宋体" w:hAnsi="宋体" w:cs="宋体"/>
                <w:szCs w:val="21"/>
              </w:rPr>
            </w:pPr>
            <w:r>
              <w:rPr>
                <w:rFonts w:hint="eastAsia" w:ascii="宋体" w:hAnsi="宋体"/>
                <w:sz w:val="21"/>
                <w:szCs w:val="21"/>
              </w:rPr>
              <w:t>公司通过请咨询专家到公司来宣传、培训、结合原已经形成的质量体系文件，修订整合建立了环境和职业健康安全管理一体化的管理体系，以GB/T19001-2016标准为主线，以“过程方法”为基础，融入了GB/T24001-2016及</w:t>
            </w:r>
            <w:r>
              <w:rPr>
                <w:rFonts w:hint="eastAsia" w:ascii="宋体" w:hAnsi="宋体"/>
                <w:sz w:val="21"/>
                <w:szCs w:val="21"/>
                <w:lang w:val="en-US" w:eastAsia="zh-CN"/>
              </w:rPr>
              <w:t>ISO45001</w:t>
            </w:r>
            <w:r>
              <w:rPr>
                <w:rFonts w:hint="eastAsia" w:ascii="宋体" w:hAnsi="宋体"/>
                <w:sz w:val="21"/>
                <w:szCs w:val="21"/>
                <w:lang w:eastAsia="zh-CN"/>
              </w:rPr>
              <w:t>：</w:t>
            </w:r>
            <w:r>
              <w:rPr>
                <w:rFonts w:hint="eastAsia" w:ascii="宋体" w:hAnsi="宋体"/>
                <w:sz w:val="21"/>
                <w:szCs w:val="21"/>
              </w:rPr>
              <w:t>2</w:t>
            </w:r>
            <w:r>
              <w:rPr>
                <w:rFonts w:hint="eastAsia" w:ascii="宋体" w:hAnsi="宋体"/>
                <w:sz w:val="21"/>
                <w:szCs w:val="21"/>
                <w:lang w:val="en-US" w:eastAsia="zh-CN"/>
              </w:rPr>
              <w:t>018</w:t>
            </w:r>
            <w:r>
              <w:rPr>
                <w:rFonts w:hint="eastAsia" w:ascii="宋体" w:hAnsi="宋体"/>
                <w:sz w:val="21"/>
                <w:szCs w:val="21"/>
              </w:rPr>
              <w:t>标准要求，并明确了过程顺序和相互作用以及过程有效运作和控制所需的准则和方法。制定有《</w:t>
            </w:r>
            <w:r>
              <w:rPr>
                <w:rFonts w:hint="eastAsia" w:ascii="宋体" w:hAnsi="宋体"/>
                <w:sz w:val="21"/>
                <w:szCs w:val="21"/>
                <w:lang w:val="en-US" w:eastAsia="zh-CN"/>
              </w:rPr>
              <w:t>风险和机遇管理制度</w:t>
            </w:r>
            <w:r>
              <w:rPr>
                <w:rFonts w:hint="eastAsia" w:ascii="宋体" w:hAnsi="宋体"/>
                <w:sz w:val="21"/>
                <w:szCs w:val="21"/>
              </w:rPr>
              <w:t>》，确定产生非预期的输出或过程失效对产品和顾客满意带来的风险，以及应对措施。组织制定管理评审控制程序，定期进行评审，必要时变更过程，以确保过程持续产生公司期望的结果。</w:t>
            </w:r>
          </w:p>
        </w:tc>
        <w:tc>
          <w:tcPr>
            <w:tcW w:w="928"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rPr>
                <w:rFonts w:ascii="宋体" w:hAnsi="宋体" w:cs="宋体"/>
                <w:sz w:val="21"/>
                <w:szCs w:val="21"/>
              </w:rPr>
            </w:pPr>
            <w:r>
              <w:rPr>
                <w:rFonts w:hint="eastAsia" w:ascii="宋体" w:hAnsi="宋体" w:cs="宋体"/>
                <w:sz w:val="21"/>
                <w:szCs w:val="21"/>
              </w:rPr>
              <w:t>领导作用与承诺</w:t>
            </w:r>
          </w:p>
          <w:p/>
        </w:tc>
        <w:tc>
          <w:tcPr>
            <w:tcW w:w="960" w:type="dxa"/>
            <w:vAlign w:val="top"/>
          </w:tcPr>
          <w:p>
            <w:pPr>
              <w:jc w:val="left"/>
              <w:rPr>
                <w:rFonts w:hint="eastAsia" w:ascii="宋体" w:hAnsi="宋体" w:cs="宋体"/>
                <w:sz w:val="21"/>
                <w:szCs w:val="21"/>
                <w:lang w:val="en-US" w:eastAsia="zh-CN"/>
              </w:rPr>
            </w:pPr>
            <w:r>
              <w:rPr>
                <w:rFonts w:hint="eastAsia" w:ascii="宋体" w:hAnsi="宋体" w:cs="宋体"/>
                <w:sz w:val="21"/>
                <w:szCs w:val="21"/>
                <w:lang w:val="en-US" w:eastAsia="zh-CN"/>
              </w:rPr>
              <w:t>S</w:t>
            </w:r>
            <w:r>
              <w:rPr>
                <w:rFonts w:hint="eastAsia" w:ascii="宋体" w:hAnsi="宋体" w:cs="宋体"/>
                <w:sz w:val="21"/>
                <w:szCs w:val="21"/>
              </w:rPr>
              <w:t>5.</w:t>
            </w:r>
            <w:r>
              <w:rPr>
                <w:rFonts w:hint="eastAsia" w:ascii="宋体" w:hAnsi="宋体" w:cs="宋体"/>
                <w:sz w:val="21"/>
                <w:szCs w:val="21"/>
                <w:lang w:val="en-US" w:eastAsia="zh-CN"/>
              </w:rPr>
              <w:t>1</w:t>
            </w:r>
          </w:p>
          <w:p>
            <w:pPr>
              <w:jc w:val="left"/>
              <w:rPr>
                <w:rFonts w:hint="eastAsia" w:ascii="宋体" w:hAnsi="宋体" w:cs="宋体"/>
                <w:sz w:val="21"/>
                <w:szCs w:val="21"/>
                <w:lang w:val="en-US" w:eastAsia="zh-CN"/>
              </w:rPr>
            </w:pPr>
          </w:p>
        </w:tc>
        <w:tc>
          <w:tcPr>
            <w:tcW w:w="10661" w:type="dxa"/>
          </w:tcPr>
          <w:p>
            <w:pPr>
              <w:spacing w:line="400" w:lineRule="exact"/>
              <w:jc w:val="left"/>
              <w:rPr>
                <w:rFonts w:hint="default" w:ascii="宋体" w:hAnsi="宋体" w:eastAsia="宋体" w:cs="宋体"/>
                <w:sz w:val="21"/>
                <w:szCs w:val="21"/>
                <w:lang w:val="en-US" w:eastAsia="zh-CN" w:bidi="ar"/>
              </w:rPr>
            </w:pPr>
            <w:r>
              <w:rPr>
                <w:rFonts w:hint="eastAsia" w:ascii="宋体" w:hAnsi="宋体" w:cs="宋体"/>
                <w:sz w:val="21"/>
                <w:szCs w:val="21"/>
                <w:lang w:bidi="ar"/>
              </w:rPr>
              <w:t>总经理：</w:t>
            </w:r>
            <w:r>
              <w:rPr>
                <w:rFonts w:hint="eastAsia"/>
                <w:lang w:eastAsia="zh-CN"/>
              </w:rPr>
              <w:t>张茂华</w:t>
            </w:r>
            <w:r>
              <w:rPr>
                <w:rFonts w:hint="eastAsia" w:ascii="宋体" w:hAnsi="宋体" w:cs="宋体"/>
                <w:sz w:val="21"/>
                <w:szCs w:val="21"/>
                <w:lang w:bidi="ar"/>
              </w:rPr>
              <w:t>；</w:t>
            </w:r>
            <w:r>
              <w:rPr>
                <w:rFonts w:hint="eastAsia" w:ascii="宋体" w:hAnsi="宋体" w:cs="宋体"/>
                <w:sz w:val="21"/>
                <w:szCs w:val="21"/>
                <w:lang w:val="en-US" w:eastAsia="zh-CN" w:bidi="ar"/>
              </w:rPr>
              <w:t xml:space="preserve">  </w:t>
            </w:r>
            <w:r>
              <w:rPr>
                <w:rFonts w:hint="eastAsia" w:ascii="宋体" w:hAnsi="宋体" w:cs="宋体"/>
                <w:sz w:val="21"/>
                <w:szCs w:val="21"/>
                <w:lang w:bidi="ar"/>
              </w:rPr>
              <w:t>管代：</w:t>
            </w:r>
            <w:r>
              <w:rPr>
                <w:rFonts w:hint="eastAsia" w:ascii="宋体" w:hAnsi="宋体" w:cs="宋体"/>
                <w:sz w:val="21"/>
                <w:szCs w:val="21"/>
                <w:lang w:val="en-US" w:eastAsia="zh-CN" w:bidi="ar"/>
              </w:rPr>
              <w:t>张柏林</w:t>
            </w:r>
          </w:p>
          <w:p>
            <w:pPr>
              <w:spacing w:line="400" w:lineRule="exact"/>
              <w:jc w:val="left"/>
              <w:rPr>
                <w:rFonts w:hint="eastAsia" w:ascii="宋体" w:hAnsi="宋体" w:cs="宋体"/>
                <w:sz w:val="21"/>
                <w:szCs w:val="21"/>
                <w:lang w:bidi="ar"/>
              </w:rPr>
            </w:pPr>
            <w:r>
              <w:rPr>
                <w:rFonts w:hint="eastAsia" w:ascii="宋体" w:hAnsi="宋体" w:cs="宋体"/>
                <w:sz w:val="21"/>
                <w:szCs w:val="21"/>
                <w:lang w:bidi="ar"/>
              </w:rPr>
              <w:t>通过与总经理交流：总经理从以下活动方式对公司建立、实施职业健康安全管理体系并持续改进其有效性所做出的承诺提供证据：</w:t>
            </w:r>
          </w:p>
          <w:p>
            <w:pPr>
              <w:spacing w:line="400" w:lineRule="exact"/>
              <w:jc w:val="left"/>
              <w:rPr>
                <w:rFonts w:hint="eastAsia" w:ascii="宋体" w:hAnsi="宋体" w:cs="宋体"/>
                <w:sz w:val="21"/>
                <w:szCs w:val="21"/>
                <w:lang w:bidi="ar"/>
              </w:rPr>
            </w:pPr>
            <w:r>
              <w:rPr>
                <w:rFonts w:hint="eastAsia" w:ascii="宋体" w:hAnsi="宋体" w:cs="宋体"/>
                <w:sz w:val="21"/>
                <w:szCs w:val="21"/>
                <w:lang w:bidi="ar"/>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spacing w:line="400" w:lineRule="exact"/>
              <w:jc w:val="left"/>
              <w:rPr>
                <w:rFonts w:hint="eastAsia" w:ascii="宋体" w:hAnsi="宋体" w:cs="宋体"/>
                <w:sz w:val="21"/>
                <w:szCs w:val="21"/>
                <w:lang w:bidi="ar"/>
              </w:rPr>
            </w:pPr>
            <w:r>
              <w:rPr>
                <w:rFonts w:hint="eastAsia" w:ascii="宋体" w:hAnsi="宋体" w:cs="宋体"/>
                <w:sz w:val="21"/>
                <w:szCs w:val="21"/>
                <w:lang w:bidi="ar"/>
              </w:rPr>
              <w:t xml:space="preserve">2、制定和发布公司自身管理方针； </w:t>
            </w:r>
          </w:p>
          <w:p>
            <w:pPr>
              <w:spacing w:line="400" w:lineRule="exact"/>
              <w:jc w:val="left"/>
              <w:rPr>
                <w:rFonts w:hint="eastAsia" w:ascii="宋体" w:hAnsi="宋体" w:cs="宋体"/>
                <w:sz w:val="21"/>
                <w:szCs w:val="21"/>
                <w:lang w:bidi="ar"/>
              </w:rPr>
            </w:pPr>
            <w:r>
              <w:rPr>
                <w:rFonts w:hint="eastAsia" w:ascii="宋体" w:hAnsi="宋体" w:cs="宋体"/>
                <w:sz w:val="21"/>
                <w:szCs w:val="21"/>
                <w:lang w:bidi="ar"/>
              </w:rPr>
              <w:t xml:space="preserve">3、确保管理目标的制定、分解落实到相关职能和部门，并激励员工为实现目标而努力； </w:t>
            </w:r>
          </w:p>
          <w:p>
            <w:pPr>
              <w:spacing w:line="400" w:lineRule="exact"/>
              <w:jc w:val="left"/>
              <w:rPr>
                <w:rFonts w:hint="eastAsia" w:ascii="宋体" w:hAnsi="宋体" w:cs="宋体"/>
                <w:sz w:val="21"/>
                <w:szCs w:val="21"/>
                <w:lang w:bidi="ar"/>
              </w:rPr>
            </w:pPr>
            <w:r>
              <w:rPr>
                <w:rFonts w:hint="eastAsia" w:ascii="宋体" w:hAnsi="宋体" w:cs="宋体"/>
                <w:sz w:val="21"/>
                <w:szCs w:val="21"/>
                <w:lang w:bidi="ar"/>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szCs w:val="21"/>
              </w:rPr>
            </w:pPr>
            <w:r>
              <w:rPr>
                <w:rFonts w:hint="eastAsia" w:ascii="宋体" w:hAnsi="宋体" w:cs="宋体"/>
                <w:sz w:val="21"/>
                <w:szCs w:val="21"/>
                <w:lang w:bidi="ar"/>
              </w:rPr>
              <w:t>5、为确保建立、运行和持续改进管理体系所需的一切资源得到满足，公司提供了信息、技术、人力、设备、环境和资金等必要资源。</w:t>
            </w:r>
          </w:p>
        </w:tc>
        <w:tc>
          <w:tcPr>
            <w:tcW w:w="928"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both"/>
              <w:rPr>
                <w:b/>
                <w:szCs w:val="21"/>
              </w:rPr>
            </w:pPr>
            <w:r>
              <w:rPr>
                <w:rFonts w:hint="eastAsia" w:ascii="宋体" w:hAnsi="宋体" w:cs="宋体"/>
                <w:sz w:val="21"/>
                <w:szCs w:val="21"/>
              </w:rPr>
              <w:t>方针</w:t>
            </w:r>
          </w:p>
        </w:tc>
        <w:tc>
          <w:tcPr>
            <w:tcW w:w="960" w:type="dxa"/>
            <w:vAlign w:val="top"/>
          </w:tcPr>
          <w:p>
            <w:pPr>
              <w:jc w:val="both"/>
              <w:rPr>
                <w:rFonts w:hint="eastAsia" w:ascii="宋体" w:hAnsi="宋体" w:cs="宋体"/>
                <w:sz w:val="21"/>
                <w:szCs w:val="21"/>
              </w:rPr>
            </w:pPr>
            <w:r>
              <w:rPr>
                <w:rFonts w:hint="eastAsia" w:ascii="宋体" w:hAnsi="宋体" w:cs="宋体"/>
                <w:sz w:val="21"/>
                <w:szCs w:val="21"/>
              </w:rPr>
              <w:t>S</w:t>
            </w:r>
            <w:r>
              <w:rPr>
                <w:rFonts w:hint="eastAsia" w:ascii="宋体" w:hAnsi="宋体" w:cs="宋体"/>
                <w:sz w:val="21"/>
                <w:szCs w:val="21"/>
                <w:lang w:val="en-US" w:eastAsia="zh-CN"/>
              </w:rPr>
              <w:t>5</w:t>
            </w:r>
            <w:r>
              <w:rPr>
                <w:rFonts w:hint="eastAsia" w:ascii="宋体" w:hAnsi="宋体" w:cs="宋体"/>
                <w:sz w:val="21"/>
                <w:szCs w:val="21"/>
              </w:rPr>
              <w:t>.2</w:t>
            </w:r>
          </w:p>
          <w:p>
            <w:pPr>
              <w:jc w:val="both"/>
              <w:rPr>
                <w:b/>
                <w:szCs w:val="21"/>
              </w:rPr>
            </w:pPr>
          </w:p>
        </w:tc>
        <w:tc>
          <w:tcPr>
            <w:tcW w:w="10661" w:type="dxa"/>
            <w:vAlign w:val="top"/>
          </w:tcPr>
          <w:p>
            <w:pPr>
              <w:spacing w:line="400" w:lineRule="exact"/>
              <w:jc w:val="left"/>
              <w:rPr>
                <w:rFonts w:hint="eastAsia" w:ascii="宋体" w:hAnsi="宋体" w:cs="宋体"/>
                <w:szCs w:val="21"/>
              </w:rPr>
            </w:pPr>
            <w:r>
              <w:rPr>
                <w:rFonts w:hint="eastAsia" w:ascii="宋体" w:hAnsi="宋体" w:cs="宋体"/>
                <w:szCs w:val="21"/>
              </w:rPr>
              <w:t>管理方针</w:t>
            </w:r>
          </w:p>
          <w:p>
            <w:pPr>
              <w:spacing w:line="400" w:lineRule="exact"/>
              <w:ind w:firstLine="420" w:firstLineChars="200"/>
              <w:jc w:val="left"/>
              <w:rPr>
                <w:rFonts w:hint="eastAsia" w:ascii="宋体" w:hAnsi="宋体" w:cs="宋体"/>
                <w:szCs w:val="21"/>
              </w:rPr>
            </w:pPr>
            <w:r>
              <w:rPr>
                <w:rFonts w:hint="eastAsia" w:ascii="宋体" w:hAnsi="宋体" w:cs="宋体"/>
                <w:szCs w:val="21"/>
              </w:rPr>
              <w:t>以稳定品质、完善服务、持续改进、满足顾客需求；</w:t>
            </w:r>
          </w:p>
          <w:p>
            <w:pPr>
              <w:spacing w:line="400" w:lineRule="exact"/>
              <w:ind w:firstLine="420" w:firstLineChars="200"/>
              <w:jc w:val="left"/>
              <w:rPr>
                <w:rFonts w:hint="eastAsia" w:ascii="宋体" w:hAnsi="宋体" w:cs="宋体"/>
                <w:szCs w:val="21"/>
              </w:rPr>
            </w:pPr>
            <w:r>
              <w:rPr>
                <w:rFonts w:hint="eastAsia" w:ascii="宋体" w:hAnsi="宋体" w:cs="宋体"/>
                <w:szCs w:val="21"/>
              </w:rPr>
              <w:t>以安全生产、保护环境、提前预防、体现社会责任。</w:t>
            </w:r>
          </w:p>
          <w:p>
            <w:pPr>
              <w:spacing w:line="400" w:lineRule="exact"/>
              <w:jc w:val="left"/>
              <w:rPr>
                <w:rFonts w:ascii="宋体" w:hAnsi="宋体" w:cs="宋体"/>
                <w:szCs w:val="21"/>
              </w:rPr>
            </w:pPr>
            <w:r>
              <w:rPr>
                <w:rFonts w:hint="eastAsia" w:ascii="宋体" w:hAnsi="宋体" w:cs="宋体"/>
                <w:szCs w:val="21"/>
              </w:rPr>
              <w:t>其内涵包含了：</w:t>
            </w:r>
          </w:p>
          <w:p>
            <w:pPr>
              <w:spacing w:line="400" w:lineRule="exact"/>
              <w:jc w:val="left"/>
              <w:rPr>
                <w:rFonts w:ascii="宋体" w:hAnsi="宋体" w:cs="宋体"/>
                <w:szCs w:val="21"/>
              </w:rPr>
            </w:pPr>
            <w:r>
              <w:rPr>
                <w:rFonts w:hint="eastAsia" w:ascii="宋体" w:hAnsi="宋体" w:cs="宋体"/>
                <w:szCs w:val="21"/>
              </w:rPr>
              <w:t>公司严格按照国家有关的产品质量标准和客户要求执行，以优良的品质获得客户的满意和忠诚；</w:t>
            </w:r>
          </w:p>
          <w:p>
            <w:pPr>
              <w:spacing w:line="400" w:lineRule="exact"/>
              <w:jc w:val="left"/>
              <w:rPr>
                <w:rFonts w:ascii="宋体" w:hAnsi="宋体" w:cs="宋体"/>
                <w:szCs w:val="21"/>
              </w:rPr>
            </w:pPr>
            <w:r>
              <w:rPr>
                <w:rFonts w:hint="eastAsia" w:ascii="宋体" w:hAnsi="宋体" w:cs="宋体"/>
                <w:szCs w:val="21"/>
              </w:rPr>
              <w:t>保护环境是优秀企业的品质，公司致力于节能减排降耗，在保护环境的前提下，降低损耗、减少成本、提升效益，提高员工的环保意识、体现企业的社会责任；</w:t>
            </w:r>
          </w:p>
          <w:p>
            <w:pPr>
              <w:spacing w:line="400" w:lineRule="exact"/>
              <w:jc w:val="left"/>
              <w:rPr>
                <w:rFonts w:ascii="宋体" w:hAnsi="宋体" w:cs="宋体"/>
                <w:szCs w:val="21"/>
              </w:rPr>
            </w:pPr>
            <w:r>
              <w:rPr>
                <w:rFonts w:hint="eastAsia" w:ascii="宋体" w:hAnsi="宋体" w:cs="宋体"/>
                <w:szCs w:val="21"/>
              </w:rPr>
              <w:t>员工是企业的重要资源，关爱员工是企业义不容辞的义务；</w:t>
            </w:r>
          </w:p>
          <w:p>
            <w:pPr>
              <w:spacing w:line="400" w:lineRule="exact"/>
              <w:ind w:firstLine="420" w:firstLineChars="200"/>
              <w:jc w:val="left"/>
              <w:rPr>
                <w:rFonts w:ascii="宋体" w:hAnsi="宋体" w:cs="宋体"/>
                <w:szCs w:val="21"/>
              </w:rPr>
            </w:pPr>
            <w:r>
              <w:rPr>
                <w:rFonts w:hint="eastAsia" w:ascii="宋体" w:hAnsi="宋体" w:cs="宋体"/>
                <w:szCs w:val="21"/>
              </w:rPr>
              <w:t>公司只有在经营上坚持诚信守法、强化安全、环保义务和责任，企业才能持续发展。</w:t>
            </w:r>
          </w:p>
          <w:p>
            <w:pPr>
              <w:spacing w:line="400" w:lineRule="exact"/>
              <w:jc w:val="left"/>
              <w:rPr>
                <w:rFonts w:ascii="宋体" w:hAnsi="宋体" w:cs="宋体"/>
                <w:szCs w:val="21"/>
              </w:rPr>
            </w:pPr>
            <w:r>
              <w:rPr>
                <w:rFonts w:hint="eastAsia" w:ascii="宋体" w:hAnsi="宋体" w:cs="宋体"/>
                <w:szCs w:val="21"/>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jc w:val="left"/>
              <w:rPr>
                <w:rFonts w:ascii="宋体" w:hAnsi="宋体" w:cs="宋体"/>
                <w:szCs w:val="21"/>
              </w:rPr>
            </w:pPr>
            <w:r>
              <w:rPr>
                <w:rFonts w:hint="eastAsia" w:ascii="宋体" w:hAnsi="宋体" w:cs="宋体"/>
                <w:szCs w:val="21"/>
              </w:rPr>
              <w:t>管理方针在手册上进行了确定和发布，并通过文件发放的形式发放至各部门、给员工进行了宣传培训。</w:t>
            </w:r>
          </w:p>
          <w:p>
            <w:pPr>
              <w:spacing w:line="400" w:lineRule="exact"/>
              <w:jc w:val="left"/>
              <w:rPr>
                <w:rFonts w:ascii="宋体" w:hAnsi="宋体" w:cs="宋体"/>
                <w:szCs w:val="21"/>
              </w:rPr>
            </w:pPr>
            <w:r>
              <w:rPr>
                <w:rFonts w:hint="eastAsia" w:ascii="宋体" w:hAnsi="宋体" w:cs="宋体"/>
                <w:szCs w:val="21"/>
              </w:rPr>
              <w:t>方针对外进行了发布。</w:t>
            </w:r>
          </w:p>
          <w:p>
            <w:pPr>
              <w:spacing w:line="400" w:lineRule="exact"/>
              <w:jc w:val="left"/>
              <w:rPr>
                <w:rFonts w:ascii="宋体" w:hAnsi="宋体" w:cs="宋体"/>
                <w:szCs w:val="21"/>
              </w:rPr>
            </w:pPr>
            <w:r>
              <w:rPr>
                <w:rFonts w:hint="eastAsia" w:ascii="宋体" w:hAnsi="宋体" w:cs="宋体"/>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szCs w:val="21"/>
              </w:rPr>
            </w:pPr>
            <w:r>
              <w:rPr>
                <w:rFonts w:hint="eastAsia" w:ascii="宋体" w:hAnsi="宋体" w:cs="宋体"/>
                <w:szCs w:val="21"/>
              </w:rPr>
              <w:t>企业的</w:t>
            </w:r>
            <w:r>
              <w:rPr>
                <w:rFonts w:hint="eastAsia" w:ascii="宋体" w:hAnsi="宋体" w:cs="宋体"/>
                <w:szCs w:val="21"/>
                <w:lang w:val="en-US" w:eastAsia="zh-CN"/>
              </w:rPr>
              <w:t>管理</w:t>
            </w:r>
            <w:r>
              <w:rPr>
                <w:rFonts w:hint="eastAsia" w:ascii="宋体" w:hAnsi="宋体" w:cs="宋体"/>
                <w:szCs w:val="21"/>
              </w:rPr>
              <w:t>方针的内容和管理基本符合标准和法规要求。</w:t>
            </w:r>
          </w:p>
        </w:tc>
        <w:tc>
          <w:tcPr>
            <w:tcW w:w="928"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2160" w:type="dxa"/>
            <w:vAlign w:val="top"/>
          </w:tcPr>
          <w:p>
            <w:pPr>
              <w:adjustRightInd w:val="0"/>
              <w:snapToGrid w:val="0"/>
              <w:jc w:val="both"/>
              <w:rPr>
                <w:rFonts w:ascii="宋体" w:hAnsi="宋体" w:cs="宋体"/>
                <w:sz w:val="21"/>
                <w:szCs w:val="21"/>
              </w:rPr>
            </w:pPr>
            <w:r>
              <w:rPr>
                <w:rFonts w:hint="eastAsia" w:ascii="宋体" w:hAnsi="宋体" w:cs="宋体"/>
                <w:sz w:val="21"/>
                <w:szCs w:val="21"/>
              </w:rPr>
              <w:t>组织的角色、职责和权限；</w:t>
            </w:r>
          </w:p>
          <w:p>
            <w:pPr>
              <w:jc w:val="both"/>
              <w:rPr>
                <w:b/>
                <w:szCs w:val="21"/>
              </w:rPr>
            </w:pPr>
            <w:r>
              <w:rPr>
                <w:rFonts w:hint="eastAsia" w:ascii="宋体" w:hAnsi="宋体" w:cs="宋体"/>
                <w:sz w:val="21"/>
                <w:szCs w:val="21"/>
              </w:rPr>
              <w:t>资源、角色、职责、责任与权限</w:t>
            </w:r>
          </w:p>
        </w:tc>
        <w:tc>
          <w:tcPr>
            <w:tcW w:w="960" w:type="dxa"/>
            <w:vAlign w:val="top"/>
          </w:tcPr>
          <w:p>
            <w:pPr>
              <w:jc w:val="both"/>
              <w:rPr>
                <w:rFonts w:hint="default" w:ascii="宋体" w:hAnsi="宋体" w:eastAsia="宋体" w:cs="宋体"/>
                <w:sz w:val="21"/>
                <w:szCs w:val="21"/>
                <w:lang w:val="en-US" w:eastAsia="zh-CN"/>
              </w:rPr>
            </w:pPr>
            <w:r>
              <w:rPr>
                <w:rFonts w:hint="eastAsia" w:ascii="宋体" w:hAnsi="宋体" w:cs="宋体"/>
                <w:sz w:val="21"/>
                <w:szCs w:val="21"/>
              </w:rPr>
              <w:t>S</w:t>
            </w:r>
            <w:r>
              <w:rPr>
                <w:rFonts w:hint="eastAsia" w:ascii="宋体" w:hAnsi="宋体" w:cs="宋体"/>
                <w:sz w:val="21"/>
                <w:szCs w:val="21"/>
                <w:lang w:val="en-US" w:eastAsia="zh-CN"/>
              </w:rPr>
              <w:t>5.3</w:t>
            </w:r>
          </w:p>
          <w:p>
            <w:pPr>
              <w:jc w:val="both"/>
              <w:rPr>
                <w:b/>
                <w:szCs w:val="21"/>
              </w:rPr>
            </w:pPr>
          </w:p>
        </w:tc>
        <w:tc>
          <w:tcPr>
            <w:tcW w:w="10661" w:type="dxa"/>
          </w:tcPr>
          <w:p>
            <w:pPr>
              <w:adjustRightInd w:val="0"/>
              <w:snapToGrid w:val="0"/>
              <w:spacing w:line="400" w:lineRule="atLeast"/>
              <w:jc w:val="left"/>
              <w:rPr>
                <w:rFonts w:ascii="宋体" w:hAnsi="宋体" w:cs="宋体"/>
                <w:szCs w:val="21"/>
              </w:rPr>
            </w:pPr>
            <w:r>
              <w:rPr>
                <w:rFonts w:hint="eastAsia" w:ascii="宋体" w:hAnsi="宋体" w:cs="宋体"/>
                <w:sz w:val="21"/>
                <w:szCs w:val="21"/>
                <w:lang w:bidi="ar"/>
              </w:rPr>
              <w:t>查《管理手册》包括了企业组织机构图、职能分配表。公司编制了《岗位</w:t>
            </w:r>
            <w:r>
              <w:rPr>
                <w:rFonts w:hint="eastAsia" w:ascii="宋体" w:hAnsi="宋体" w:cs="宋体"/>
                <w:sz w:val="21"/>
                <w:szCs w:val="21"/>
                <w:lang w:val="en-US" w:eastAsia="zh-CN" w:bidi="ar"/>
              </w:rPr>
              <w:t>说明书</w:t>
            </w:r>
            <w:r>
              <w:rPr>
                <w:rFonts w:hint="eastAsia" w:ascii="宋体" w:hAnsi="宋体" w:cs="宋体"/>
                <w:sz w:val="21"/>
                <w:szCs w:val="21"/>
                <w:lang w:bidi="ar"/>
              </w:rPr>
              <w:t>》对总经理、管理者代表、各部门的岗位职责和权限进行了规定，内容全面合理。各部门、岗位之间通过会议、文件传阅、培训等方式相互了解职责与权限。</w:t>
            </w:r>
          </w:p>
        </w:tc>
        <w:tc>
          <w:tcPr>
            <w:tcW w:w="928"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2160" w:type="dxa"/>
          </w:tcPr>
          <w:p>
            <w:pPr>
              <w:adjustRightInd w:val="0"/>
              <w:snapToGrid w:val="0"/>
              <w:jc w:val="center"/>
              <w:rPr>
                <w:rFonts w:ascii="宋体" w:hAnsi="宋体" w:cs="宋体"/>
                <w:szCs w:val="21"/>
              </w:rPr>
            </w:pPr>
            <w:r>
              <w:rPr>
                <w:rFonts w:hint="eastAsia" w:ascii="宋体" w:hAnsi="宋体" w:cs="宋体"/>
                <w:szCs w:val="21"/>
              </w:rPr>
              <w:t>应对风险和机遇的措施；</w:t>
            </w:r>
          </w:p>
        </w:tc>
        <w:tc>
          <w:tcPr>
            <w:tcW w:w="960" w:type="dxa"/>
            <w:vAlign w:val="top"/>
          </w:tcPr>
          <w:p>
            <w:pPr>
              <w:jc w:val="both"/>
              <w:rPr>
                <w:rFonts w:hint="default" w:eastAsia="宋体"/>
                <w:b w:val="0"/>
                <w:bCs/>
                <w:szCs w:val="21"/>
                <w:lang w:val="en-US" w:eastAsia="zh-CN"/>
              </w:rPr>
            </w:pPr>
            <w:r>
              <w:rPr>
                <w:rFonts w:hint="eastAsia" w:ascii="宋体" w:hAnsi="宋体" w:cs="宋体"/>
                <w:b w:val="0"/>
                <w:bCs/>
                <w:szCs w:val="21"/>
                <w:lang w:val="en-US" w:eastAsia="zh-CN"/>
              </w:rPr>
              <w:t>S6.1</w:t>
            </w:r>
          </w:p>
        </w:tc>
        <w:tc>
          <w:tcPr>
            <w:tcW w:w="10661" w:type="dxa"/>
          </w:tcPr>
          <w:p>
            <w:pPr>
              <w:tabs>
                <w:tab w:val="center" w:pos="3169"/>
              </w:tabs>
              <w:spacing w:line="400" w:lineRule="exact"/>
              <w:jc w:val="left"/>
              <w:rPr>
                <w:rFonts w:ascii="宋体" w:hAnsi="宋体" w:cs="宋体"/>
                <w:sz w:val="21"/>
                <w:szCs w:val="21"/>
                <w:lang w:bidi="ar"/>
              </w:rPr>
            </w:pPr>
            <w:r>
              <w:rPr>
                <w:rFonts w:hint="eastAsia" w:ascii="宋体" w:hAnsi="宋体" w:cs="宋体"/>
                <w:sz w:val="21"/>
                <w:szCs w:val="21"/>
                <w:lang w:bidi="ar"/>
              </w:rPr>
              <w:t>提供有《</w:t>
            </w:r>
            <w:r>
              <w:rPr>
                <w:rFonts w:hint="eastAsia" w:ascii="宋体" w:hAnsi="宋体" w:cs="宋体"/>
                <w:sz w:val="21"/>
                <w:szCs w:val="21"/>
                <w:lang w:val="en-US" w:eastAsia="zh-CN" w:bidi="ar"/>
              </w:rPr>
              <w:t>危险源辨识、风险评价和风险控制程序</w:t>
            </w:r>
            <w:r>
              <w:rPr>
                <w:rFonts w:hint="eastAsia" w:ascii="宋体" w:hAnsi="宋体" w:cs="宋体"/>
                <w:sz w:val="21"/>
                <w:szCs w:val="21"/>
                <w:lang w:bidi="ar"/>
              </w:rPr>
              <w:t>》，内容包括</w:t>
            </w:r>
            <w:r>
              <w:rPr>
                <w:rFonts w:hint="eastAsia" w:ascii="宋体" w:hAnsi="宋体" w:cs="宋体"/>
                <w:sz w:val="21"/>
                <w:szCs w:val="21"/>
                <w:lang w:val="en-US" w:eastAsia="zh-CN" w:bidi="ar"/>
              </w:rPr>
              <w:t>危险源和</w:t>
            </w:r>
            <w:r>
              <w:rPr>
                <w:rFonts w:hint="eastAsia" w:ascii="宋体" w:hAnsi="宋体" w:cs="宋体"/>
                <w:sz w:val="21"/>
                <w:szCs w:val="21"/>
                <w:lang w:bidi="ar"/>
              </w:rPr>
              <w:t>环境因素的识别、确认、汇总、评价和重要环境因素的确定、登记、清单发放及更新控制。</w:t>
            </w:r>
          </w:p>
          <w:p>
            <w:pPr>
              <w:tabs>
                <w:tab w:val="center" w:pos="3169"/>
              </w:tabs>
              <w:spacing w:line="400" w:lineRule="exact"/>
              <w:jc w:val="left"/>
              <w:rPr>
                <w:rFonts w:hint="eastAsia" w:ascii="宋体" w:hAnsi="宋体" w:cs="宋体"/>
                <w:sz w:val="21"/>
                <w:szCs w:val="21"/>
                <w:highlight w:val="none"/>
                <w:lang w:bidi="ar"/>
              </w:rPr>
            </w:pPr>
            <w:r>
              <w:rPr>
                <w:rFonts w:hint="eastAsia" w:ascii="宋体" w:hAnsi="宋体" w:cs="宋体"/>
                <w:sz w:val="21"/>
                <w:szCs w:val="21"/>
                <w:highlight w:val="none"/>
                <w:lang w:bidi="ar"/>
              </w:rPr>
              <w:t>公司重要</w:t>
            </w:r>
            <w:r>
              <w:rPr>
                <w:rFonts w:hint="eastAsia" w:ascii="宋体" w:hAnsi="宋体" w:cs="宋体"/>
                <w:sz w:val="21"/>
                <w:szCs w:val="21"/>
                <w:highlight w:val="none"/>
                <w:lang w:val="en-US" w:eastAsia="zh-CN" w:bidi="ar"/>
              </w:rPr>
              <w:t>危险源</w:t>
            </w:r>
            <w:r>
              <w:rPr>
                <w:rFonts w:hint="eastAsia" w:ascii="宋体" w:hAnsi="宋体" w:cs="宋体"/>
                <w:sz w:val="21"/>
                <w:szCs w:val="21"/>
                <w:highlight w:val="none"/>
                <w:lang w:bidi="ar"/>
              </w:rPr>
              <w:t>有以下</w:t>
            </w:r>
            <w:r>
              <w:rPr>
                <w:rFonts w:hint="eastAsia" w:ascii="宋体" w:hAnsi="宋体" w:cs="宋体"/>
                <w:sz w:val="21"/>
                <w:szCs w:val="21"/>
                <w:highlight w:val="none"/>
                <w:lang w:val="en-US" w:eastAsia="zh-CN" w:bidi="ar"/>
              </w:rPr>
              <w:t>五</w:t>
            </w:r>
            <w:r>
              <w:rPr>
                <w:rFonts w:hint="eastAsia" w:ascii="宋体" w:hAnsi="宋体" w:cs="宋体"/>
                <w:sz w:val="21"/>
                <w:szCs w:val="21"/>
                <w:highlight w:val="none"/>
                <w:lang w:bidi="ar"/>
              </w:rPr>
              <w:t>项：</w:t>
            </w:r>
          </w:p>
          <w:p>
            <w:pPr>
              <w:numPr>
                <w:ilvl w:val="0"/>
                <w:numId w:val="3"/>
              </w:numPr>
              <w:tabs>
                <w:tab w:val="center" w:pos="3169"/>
              </w:tabs>
              <w:spacing w:line="400" w:lineRule="exact"/>
              <w:jc w:val="left"/>
              <w:rPr>
                <w:rFonts w:hint="eastAsia" w:ascii="宋体" w:hAnsi="宋体" w:cs="宋体"/>
                <w:szCs w:val="21"/>
              </w:rPr>
            </w:pPr>
            <w:r>
              <w:rPr>
                <w:rFonts w:hint="eastAsia"/>
                <w:szCs w:val="21"/>
              </w:rPr>
              <w:t>火灾导致人身伤害；</w:t>
            </w:r>
            <w:r>
              <w:rPr>
                <w:rFonts w:hint="eastAsia" w:ascii="宋体" w:hAnsi="宋体" w:cs="宋体"/>
                <w:szCs w:val="21"/>
              </w:rPr>
              <w:t>2）</w:t>
            </w:r>
            <w:r>
              <w:rPr>
                <w:rFonts w:hint="eastAsia" w:ascii="宋体" w:hAnsi="宋体" w:cs="宋体"/>
                <w:szCs w:val="21"/>
                <w:lang w:eastAsia="zh-CN"/>
              </w:rPr>
              <w:t>中暑</w:t>
            </w:r>
            <w:r>
              <w:rPr>
                <w:rFonts w:hint="eastAsia" w:ascii="宋体" w:hAnsi="宋体" w:cs="宋体"/>
                <w:szCs w:val="21"/>
                <w:lang w:val="en-US" w:eastAsia="zh-CN"/>
              </w:rPr>
              <w:t>；3）机械伤害；4）烫伤；5）新冠传播</w:t>
            </w:r>
            <w:r>
              <w:rPr>
                <w:rFonts w:hint="eastAsia" w:ascii="宋体" w:hAnsi="宋体" w:cs="宋体"/>
                <w:szCs w:val="21"/>
              </w:rPr>
              <w:t>。</w:t>
            </w:r>
          </w:p>
          <w:p>
            <w:pPr>
              <w:numPr>
                <w:ilvl w:val="0"/>
                <w:numId w:val="3"/>
              </w:numPr>
              <w:tabs>
                <w:tab w:val="center" w:pos="3169"/>
              </w:tabs>
              <w:spacing w:line="400" w:lineRule="exact"/>
              <w:jc w:val="left"/>
              <w:rPr>
                <w:rFonts w:hint="eastAsia" w:ascii="宋体" w:hAnsi="宋体" w:cs="宋体"/>
                <w:sz w:val="21"/>
                <w:szCs w:val="21"/>
                <w:lang w:bidi="ar"/>
              </w:rPr>
            </w:pPr>
            <w:r>
              <w:rPr>
                <w:rFonts w:hint="eastAsia" w:ascii="宋体" w:hAnsi="宋体" w:cs="宋体"/>
                <w:sz w:val="21"/>
                <w:szCs w:val="21"/>
                <w:lang w:bidi="ar"/>
              </w:rPr>
              <w:t>抽查以下</w:t>
            </w:r>
            <w:r>
              <w:rPr>
                <w:rFonts w:hint="eastAsia" w:ascii="宋体" w:hAnsi="宋体" w:cs="宋体"/>
                <w:sz w:val="21"/>
                <w:szCs w:val="21"/>
                <w:lang w:val="en-US" w:eastAsia="zh-CN" w:bidi="ar"/>
              </w:rPr>
              <w:t>二</w:t>
            </w:r>
            <w:r>
              <w:rPr>
                <w:rFonts w:hint="eastAsia" w:ascii="宋体" w:hAnsi="宋体" w:cs="宋体"/>
                <w:sz w:val="21"/>
                <w:szCs w:val="21"/>
                <w:lang w:bidi="ar"/>
              </w:rPr>
              <w:t>项</w:t>
            </w:r>
            <w:r>
              <w:rPr>
                <w:rFonts w:hint="eastAsia" w:ascii="宋体" w:hAnsi="宋体" w:cs="宋体"/>
                <w:sz w:val="21"/>
                <w:szCs w:val="21"/>
                <w:lang w:val="en-US" w:eastAsia="zh-CN" w:bidi="ar"/>
              </w:rPr>
              <w:t>重要危险源</w:t>
            </w:r>
            <w:r>
              <w:rPr>
                <w:rFonts w:hint="eastAsia" w:ascii="宋体" w:hAnsi="宋体" w:cs="宋体"/>
                <w:sz w:val="21"/>
                <w:szCs w:val="21"/>
                <w:lang w:bidi="ar"/>
              </w:rPr>
              <w:t>的</w:t>
            </w:r>
            <w:r>
              <w:rPr>
                <w:rFonts w:hint="eastAsia" w:ascii="宋体" w:hAnsi="宋体" w:cs="宋体"/>
                <w:sz w:val="21"/>
                <w:szCs w:val="21"/>
                <w:lang w:val="en-US" w:eastAsia="zh-CN" w:bidi="ar"/>
              </w:rPr>
              <w:t>方法控制措施</w:t>
            </w:r>
            <w:r>
              <w:rPr>
                <w:rFonts w:hint="eastAsia" w:ascii="宋体" w:hAnsi="宋体" w:cs="宋体"/>
                <w:sz w:val="21"/>
                <w:szCs w:val="21"/>
                <w:lang w:bidi="ar"/>
              </w:rPr>
              <w:t>：</w:t>
            </w:r>
          </w:p>
          <w:p>
            <w:pPr>
              <w:numPr>
                <w:ilvl w:val="0"/>
                <w:numId w:val="4"/>
              </w:numPr>
              <w:spacing w:line="400" w:lineRule="exact"/>
              <w:rPr>
                <w:rFonts w:hint="eastAsia" w:ascii="宋体" w:hAnsi="宋体" w:cs="宋体"/>
                <w:sz w:val="21"/>
                <w:szCs w:val="21"/>
                <w:highlight w:val="none"/>
                <w:lang w:bidi="ar"/>
              </w:rPr>
            </w:pPr>
            <w:r>
              <w:rPr>
                <w:rFonts w:hint="eastAsia" w:ascii="宋体" w:hAnsi="宋体" w:cs="宋体"/>
                <w:sz w:val="21"/>
                <w:szCs w:val="21"/>
                <w:highlight w:val="none"/>
                <w:lang w:bidi="ar"/>
              </w:rPr>
              <w:t>火灾导致人身伤害：</w:t>
            </w:r>
          </w:p>
          <w:p>
            <w:pPr>
              <w:numPr>
                <w:ilvl w:val="0"/>
                <w:numId w:val="0"/>
              </w:numPr>
              <w:spacing w:line="360" w:lineRule="exact"/>
              <w:ind w:leftChars="0"/>
              <w:rPr>
                <w:rFonts w:hint="eastAsia" w:ascii="宋体" w:hAnsi="宋体" w:eastAsia="宋体" w:cs="宋体"/>
                <w:color w:val="000000"/>
                <w:sz w:val="21"/>
                <w:szCs w:val="21"/>
              </w:rPr>
            </w:pPr>
            <w:r>
              <w:rPr>
                <w:rFonts w:hint="eastAsia" w:ascii="宋体" w:hAnsi="宋体"/>
                <w:szCs w:val="21"/>
                <w:lang w:val="en-US" w:eastAsia="zh-CN"/>
              </w:rPr>
              <w:t>1）</w:t>
            </w:r>
            <w:r>
              <w:rPr>
                <w:rFonts w:hint="eastAsia" w:ascii="宋体" w:hAnsi="宋体" w:eastAsia="宋体" w:cs="宋体"/>
                <w:color w:val="000000"/>
                <w:sz w:val="21"/>
                <w:szCs w:val="21"/>
              </w:rPr>
              <w:t>安全、消防、救援知识培训、学习；</w:t>
            </w:r>
          </w:p>
          <w:p>
            <w:pPr>
              <w:numPr>
                <w:ilvl w:val="0"/>
                <w:numId w:val="0"/>
              </w:numPr>
              <w:spacing w:line="360" w:lineRule="exact"/>
              <w:ind w:leftChars="0"/>
              <w:rPr>
                <w:rFonts w:hint="eastAsia" w:ascii="宋体" w:hAnsi="宋体" w:eastAsia="宋体" w:cs="宋体"/>
                <w:color w:val="000000"/>
                <w:sz w:val="21"/>
                <w:szCs w:val="21"/>
              </w:rPr>
            </w:pPr>
            <w:r>
              <w:rPr>
                <w:rFonts w:hint="eastAsia" w:ascii="宋体" w:hAnsi="宋体" w:cs="宋体"/>
                <w:color w:val="000000"/>
                <w:sz w:val="21"/>
                <w:szCs w:val="21"/>
                <w:lang w:val="en-US" w:eastAsia="zh-CN"/>
              </w:rPr>
              <w:t>2）</w:t>
            </w:r>
            <w:r>
              <w:rPr>
                <w:rFonts w:hint="eastAsia" w:ascii="宋体" w:hAnsi="宋体" w:eastAsia="宋体" w:cs="宋体"/>
                <w:color w:val="000000"/>
                <w:sz w:val="21"/>
                <w:szCs w:val="21"/>
              </w:rPr>
              <w:t>严禁购买和使用三无电器产品；</w:t>
            </w:r>
          </w:p>
          <w:p>
            <w:pPr>
              <w:numPr>
                <w:ilvl w:val="0"/>
                <w:numId w:val="0"/>
              </w:numPr>
              <w:spacing w:line="360" w:lineRule="exact"/>
              <w:ind w:leftChars="0"/>
              <w:rPr>
                <w:rFonts w:hint="eastAsia" w:ascii="宋体" w:hAnsi="宋体" w:eastAsia="宋体" w:cs="宋体"/>
                <w:color w:val="000000"/>
                <w:sz w:val="21"/>
                <w:szCs w:val="21"/>
              </w:rPr>
            </w:pPr>
            <w:r>
              <w:rPr>
                <w:rFonts w:hint="eastAsia" w:ascii="宋体" w:hAnsi="宋体" w:cs="宋体"/>
                <w:color w:val="000000"/>
                <w:sz w:val="21"/>
                <w:szCs w:val="21"/>
                <w:lang w:val="en-US" w:eastAsia="zh-CN"/>
              </w:rPr>
              <w:t>3）</w:t>
            </w:r>
            <w:r>
              <w:rPr>
                <w:rFonts w:hint="eastAsia" w:ascii="宋体" w:hAnsi="宋体" w:eastAsia="宋体" w:cs="宋体"/>
                <w:color w:val="000000"/>
                <w:sz w:val="21"/>
                <w:szCs w:val="21"/>
              </w:rPr>
              <w:t>加强日常安全用电检查和电器设备维保；</w:t>
            </w:r>
          </w:p>
          <w:p>
            <w:pPr>
              <w:numPr>
                <w:ilvl w:val="0"/>
                <w:numId w:val="0"/>
              </w:numPr>
              <w:spacing w:line="360" w:lineRule="exact"/>
              <w:ind w:leftChars="0"/>
              <w:rPr>
                <w:rFonts w:hint="eastAsia" w:ascii="宋体" w:hAnsi="宋体" w:eastAsia="宋体" w:cs="宋体"/>
                <w:color w:val="000000"/>
                <w:sz w:val="21"/>
                <w:szCs w:val="21"/>
              </w:rPr>
            </w:pPr>
            <w:r>
              <w:rPr>
                <w:rFonts w:hint="eastAsia" w:ascii="宋体" w:hAnsi="宋体" w:cs="宋体"/>
                <w:color w:val="000000"/>
                <w:sz w:val="21"/>
                <w:szCs w:val="21"/>
                <w:lang w:val="en-US" w:eastAsia="zh-CN"/>
              </w:rPr>
              <w:t>4）</w:t>
            </w:r>
            <w:r>
              <w:rPr>
                <w:rFonts w:hint="eastAsia" w:ascii="宋体" w:hAnsi="宋体" w:eastAsia="宋体" w:cs="宋体"/>
                <w:color w:val="000000"/>
                <w:sz w:val="21"/>
                <w:szCs w:val="21"/>
              </w:rPr>
              <w:t>每年至少进行一次消防演习。</w:t>
            </w:r>
          </w:p>
          <w:p>
            <w:pPr>
              <w:numPr>
                <w:ilvl w:val="0"/>
                <w:numId w:val="0"/>
              </w:numPr>
              <w:spacing w:line="360" w:lineRule="exact"/>
              <w:ind w:leftChars="0"/>
              <w:rPr>
                <w:rFonts w:hint="eastAsia" w:ascii="宋体" w:hAnsi="宋体" w:eastAsia="宋体" w:cs="宋体"/>
                <w:color w:val="000000"/>
                <w:sz w:val="21"/>
                <w:szCs w:val="21"/>
              </w:rPr>
            </w:pPr>
            <w:r>
              <w:rPr>
                <w:rFonts w:hint="eastAsia" w:ascii="宋体" w:hAnsi="宋体" w:cs="宋体"/>
                <w:color w:val="000000"/>
                <w:sz w:val="21"/>
                <w:szCs w:val="21"/>
                <w:lang w:val="en-US" w:eastAsia="zh-CN"/>
              </w:rPr>
              <w:t>5）</w:t>
            </w:r>
            <w:r>
              <w:rPr>
                <w:rFonts w:hint="eastAsia" w:ascii="宋体" w:hAnsi="宋体" w:eastAsia="宋体" w:cs="宋体"/>
                <w:color w:val="000000"/>
                <w:sz w:val="21"/>
                <w:szCs w:val="21"/>
              </w:rPr>
              <w:t>制定《安全用电管理规定》</w:t>
            </w:r>
          </w:p>
          <w:p>
            <w:pPr>
              <w:numPr>
                <w:ilvl w:val="0"/>
                <w:numId w:val="0"/>
              </w:numPr>
              <w:spacing w:line="360" w:lineRule="exact"/>
              <w:ind w:leftChars="0"/>
              <w:rPr>
                <w:rFonts w:hint="eastAsia" w:ascii="宋体" w:hAnsi="宋体" w:eastAsia="宋体" w:cs="宋体"/>
                <w:color w:val="000000"/>
                <w:sz w:val="21"/>
                <w:szCs w:val="21"/>
              </w:rPr>
            </w:pPr>
            <w:r>
              <w:rPr>
                <w:rFonts w:hint="eastAsia" w:ascii="宋体" w:hAnsi="宋体" w:cs="宋体"/>
                <w:color w:val="000000"/>
                <w:sz w:val="21"/>
                <w:szCs w:val="21"/>
                <w:lang w:val="en-US" w:eastAsia="zh-CN"/>
              </w:rPr>
              <w:t>6）</w:t>
            </w:r>
            <w:r>
              <w:rPr>
                <w:rFonts w:hint="eastAsia" w:ascii="宋体" w:hAnsi="宋体" w:eastAsia="宋体" w:cs="宋体"/>
                <w:color w:val="000000"/>
                <w:sz w:val="21"/>
                <w:szCs w:val="21"/>
              </w:rPr>
              <w:t>配置充分的消防器材</w:t>
            </w:r>
          </w:p>
          <w:p>
            <w:pPr>
              <w:numPr>
                <w:ilvl w:val="0"/>
                <w:numId w:val="0"/>
              </w:numPr>
              <w:spacing w:line="400" w:lineRule="exact"/>
              <w:rPr>
                <w:rFonts w:hint="default" w:ascii="宋体" w:hAnsi="宋体" w:cs="宋体"/>
                <w:sz w:val="21"/>
                <w:szCs w:val="21"/>
                <w:highlight w:val="none"/>
                <w:lang w:val="en-US" w:eastAsia="zh-CN" w:bidi="ar"/>
              </w:rPr>
            </w:pPr>
            <w:r>
              <w:rPr>
                <w:rFonts w:hint="eastAsia" w:ascii="宋体" w:hAnsi="宋体" w:cs="宋体"/>
                <w:color w:val="000000"/>
                <w:sz w:val="21"/>
                <w:szCs w:val="21"/>
                <w:lang w:val="en-US" w:eastAsia="zh-CN"/>
              </w:rPr>
              <w:t>7）</w:t>
            </w:r>
            <w:r>
              <w:rPr>
                <w:rFonts w:hint="eastAsia" w:ascii="宋体" w:hAnsi="宋体" w:eastAsia="宋体" w:cs="宋体"/>
                <w:color w:val="000000"/>
                <w:sz w:val="21"/>
                <w:szCs w:val="21"/>
              </w:rPr>
              <w:t>现场增加安全、防火标识</w:t>
            </w:r>
            <w:r>
              <w:rPr>
                <w:rFonts w:hint="eastAsia" w:ascii="宋体" w:hAnsi="宋体" w:cs="宋体"/>
                <w:sz w:val="21"/>
                <w:szCs w:val="21"/>
                <w:highlight w:val="none"/>
                <w:lang w:val="en-US" w:eastAsia="zh-CN" w:bidi="ar"/>
              </w:rPr>
              <w:t>。</w:t>
            </w:r>
          </w:p>
          <w:p>
            <w:pPr>
              <w:numPr>
                <w:ilvl w:val="0"/>
                <w:numId w:val="4"/>
              </w:numPr>
              <w:spacing w:line="400" w:lineRule="exact"/>
              <w:ind w:left="0" w:leftChars="0" w:firstLine="0" w:firstLineChars="0"/>
              <w:rPr>
                <w:rFonts w:hint="eastAsia" w:ascii="宋体" w:hAnsi="宋体" w:cs="宋体"/>
                <w:sz w:val="21"/>
                <w:szCs w:val="21"/>
                <w:lang w:val="en-US" w:eastAsia="zh-CN" w:bidi="ar"/>
              </w:rPr>
            </w:pPr>
            <w:r>
              <w:rPr>
                <w:rFonts w:hint="eastAsia" w:ascii="宋体" w:hAnsi="宋体" w:cs="宋体"/>
                <w:sz w:val="21"/>
                <w:szCs w:val="21"/>
                <w:lang w:val="en-US" w:eastAsia="zh-CN" w:bidi="ar"/>
              </w:rPr>
              <w:t>新冠传播：</w:t>
            </w:r>
          </w:p>
          <w:p>
            <w:pPr>
              <w:numPr>
                <w:ilvl w:val="0"/>
                <w:numId w:val="0"/>
              </w:numPr>
              <w:spacing w:line="360" w:lineRule="exact"/>
              <w:rPr>
                <w:rFonts w:hint="default" w:eastAsia="宋体"/>
                <w:szCs w:val="21"/>
                <w:lang w:val="en-US" w:eastAsia="zh-CN"/>
              </w:rPr>
            </w:pPr>
            <w:r>
              <w:rPr>
                <w:rFonts w:hint="eastAsia"/>
                <w:szCs w:val="21"/>
                <w:lang w:val="en-US" w:eastAsia="zh-CN"/>
              </w:rPr>
              <w:t>1）提高员工自我防护意识</w:t>
            </w:r>
          </w:p>
          <w:p>
            <w:pPr>
              <w:numPr>
                <w:ilvl w:val="0"/>
                <w:numId w:val="0"/>
              </w:numPr>
              <w:spacing w:line="360" w:lineRule="exact"/>
              <w:rPr>
                <w:rFonts w:hint="eastAsia"/>
                <w:szCs w:val="21"/>
              </w:rPr>
            </w:pPr>
            <w:r>
              <w:rPr>
                <w:rFonts w:hint="eastAsia"/>
                <w:szCs w:val="21"/>
                <w:lang w:val="en-US" w:eastAsia="zh-CN"/>
              </w:rPr>
              <w:t>2）</w:t>
            </w:r>
            <w:r>
              <w:rPr>
                <w:rFonts w:hint="eastAsia"/>
                <w:szCs w:val="21"/>
                <w:lang w:eastAsia="zh-CN"/>
              </w:rPr>
              <w:t>定期对员工进行</w:t>
            </w:r>
            <w:r>
              <w:rPr>
                <w:rFonts w:hint="eastAsia"/>
                <w:szCs w:val="21"/>
              </w:rPr>
              <w:t>培训与教育</w:t>
            </w:r>
          </w:p>
          <w:p>
            <w:pPr>
              <w:numPr>
                <w:ilvl w:val="0"/>
                <w:numId w:val="0"/>
              </w:numPr>
              <w:spacing w:line="360" w:lineRule="exact"/>
              <w:rPr>
                <w:rFonts w:hint="eastAsia"/>
                <w:szCs w:val="21"/>
              </w:rPr>
            </w:pPr>
            <w:r>
              <w:rPr>
                <w:rFonts w:hint="eastAsia"/>
                <w:szCs w:val="21"/>
                <w:lang w:val="en-US" w:eastAsia="zh-CN"/>
              </w:rPr>
              <w:t>3）定期发放劳保用品，确保劳保用品的正确使用。</w:t>
            </w:r>
          </w:p>
          <w:p>
            <w:pPr>
              <w:widowControl/>
              <w:jc w:val="left"/>
              <w:rPr>
                <w:rFonts w:hint="default" w:ascii="宋体" w:hAnsi="宋体"/>
                <w:sz w:val="21"/>
                <w:szCs w:val="21"/>
                <w:lang w:val="en-US" w:eastAsia="zh-CN"/>
              </w:rPr>
            </w:pPr>
            <w:r>
              <w:rPr>
                <w:rFonts w:hint="eastAsia"/>
                <w:szCs w:val="21"/>
                <w:lang w:val="en-US" w:eastAsia="zh-CN"/>
              </w:rPr>
              <w:t>4）严格管控外来人员</w:t>
            </w:r>
          </w:p>
          <w:p>
            <w:pPr>
              <w:ind w:firstLine="210" w:firstLineChars="100"/>
              <w:rPr>
                <w:rFonts w:ascii="宋体" w:hAnsi="宋体" w:cs="宋体"/>
                <w:szCs w:val="21"/>
              </w:rPr>
            </w:pPr>
            <w:r>
              <w:rPr>
                <w:rFonts w:hint="eastAsia" w:ascii="宋体" w:hAnsi="宋体" w:cs="宋体"/>
                <w:sz w:val="21"/>
                <w:szCs w:val="21"/>
                <w:highlight w:val="none"/>
                <w:lang w:bidi="ar"/>
              </w:rPr>
              <w:t>应对风险和机遇的措施应与其对于产品和服务符合性的潜在影响相适应。</w:t>
            </w:r>
          </w:p>
        </w:tc>
        <w:tc>
          <w:tcPr>
            <w:tcW w:w="928"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2160" w:type="dxa"/>
          </w:tcPr>
          <w:p>
            <w:pPr>
              <w:adjustRightInd w:val="0"/>
              <w:snapToGrid w:val="0"/>
              <w:jc w:val="both"/>
              <w:rPr>
                <w:rFonts w:hint="eastAsia" w:ascii="宋体" w:hAnsi="宋体" w:cs="宋体"/>
                <w:szCs w:val="21"/>
              </w:rPr>
            </w:pPr>
            <w:r>
              <w:rPr>
                <w:rFonts w:hint="eastAsia" w:ascii="宋体" w:hAnsi="宋体" w:cs="宋体"/>
                <w:szCs w:val="21"/>
              </w:rPr>
              <w:t>措施的策划</w:t>
            </w:r>
          </w:p>
        </w:tc>
        <w:tc>
          <w:tcPr>
            <w:tcW w:w="960" w:type="dxa"/>
            <w:vAlign w:val="top"/>
          </w:tcPr>
          <w:p>
            <w:pPr>
              <w:jc w:val="both"/>
              <w:rPr>
                <w:rFonts w:hint="default" w:ascii="宋体" w:hAnsi="宋体" w:cs="宋体"/>
                <w:b w:val="0"/>
                <w:bCs/>
                <w:szCs w:val="21"/>
                <w:lang w:val="en-US" w:eastAsia="zh-CN"/>
              </w:rPr>
            </w:pPr>
            <w:r>
              <w:rPr>
                <w:rFonts w:hint="eastAsia" w:ascii="宋体" w:hAnsi="宋体" w:cs="宋体"/>
                <w:b w:val="0"/>
                <w:bCs/>
                <w:szCs w:val="21"/>
                <w:lang w:val="en-US" w:eastAsia="zh-CN"/>
              </w:rPr>
              <w:t>S6.1.4</w:t>
            </w:r>
          </w:p>
        </w:tc>
        <w:tc>
          <w:tcPr>
            <w:tcW w:w="10661" w:type="dxa"/>
            <w:vAlign w:val="top"/>
          </w:tcPr>
          <w:p>
            <w:pPr>
              <w:ind w:firstLine="210" w:firstLineChars="100"/>
              <w:rPr>
                <w:rFonts w:hint="eastAsia" w:ascii="宋体" w:hAnsi="宋体" w:eastAsia="宋体" w:cs="宋体"/>
                <w:kern w:val="2"/>
                <w:sz w:val="21"/>
                <w:szCs w:val="21"/>
                <w:highlight w:val="none"/>
                <w:lang w:val="en-US" w:eastAsia="zh-CN" w:bidi="ar"/>
              </w:rPr>
            </w:pPr>
            <w:r>
              <w:rPr>
                <w:rFonts w:hint="eastAsia"/>
                <w:szCs w:val="21"/>
              </w:rPr>
              <w:t>组织管理层策划关于开展环境管理体系中所采取措施，以便管理环境、环境因素、合规性义务等等。通过合规性评价、目标考核、运行方案、管理评审、内外部沟通等方式以保证管理体系达到预期结果。具体见各部门审核记录。</w:t>
            </w:r>
          </w:p>
        </w:tc>
        <w:tc>
          <w:tcPr>
            <w:tcW w:w="928"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2160" w:type="dxa"/>
            <w:vAlign w:val="top"/>
          </w:tcPr>
          <w:p>
            <w:pPr>
              <w:jc w:val="both"/>
              <w:rPr>
                <w:b/>
                <w:szCs w:val="21"/>
              </w:rPr>
            </w:pPr>
            <w:r>
              <w:rPr>
                <w:rFonts w:hint="eastAsia" w:ascii="宋体" w:hAnsi="宋体"/>
                <w:szCs w:val="21"/>
              </w:rPr>
              <w:t>目标及其实现的策划</w:t>
            </w:r>
          </w:p>
        </w:tc>
        <w:tc>
          <w:tcPr>
            <w:tcW w:w="960" w:type="dxa"/>
            <w:vAlign w:val="top"/>
          </w:tcPr>
          <w:p>
            <w:pPr>
              <w:jc w:val="both"/>
              <w:rPr>
                <w:rFonts w:hint="default" w:ascii="宋体" w:hAnsi="宋体" w:eastAsia="宋体" w:cs="宋体"/>
                <w:sz w:val="21"/>
                <w:szCs w:val="21"/>
                <w:lang w:val="en-US" w:eastAsia="zh-CN"/>
              </w:rPr>
            </w:pPr>
            <w:r>
              <w:rPr>
                <w:rFonts w:hint="eastAsia" w:ascii="宋体" w:hAnsi="宋体" w:cs="宋体"/>
                <w:sz w:val="21"/>
                <w:szCs w:val="21"/>
              </w:rPr>
              <w:t>S</w:t>
            </w:r>
            <w:r>
              <w:rPr>
                <w:rFonts w:hint="eastAsia" w:ascii="宋体" w:hAnsi="宋体" w:cs="宋体"/>
                <w:sz w:val="21"/>
                <w:szCs w:val="21"/>
                <w:lang w:val="en-US" w:eastAsia="zh-CN"/>
              </w:rPr>
              <w:t>6.2</w:t>
            </w:r>
          </w:p>
          <w:p>
            <w:pPr>
              <w:jc w:val="both"/>
              <w:rPr>
                <w:b/>
                <w:szCs w:val="21"/>
              </w:rPr>
            </w:pPr>
          </w:p>
        </w:tc>
        <w:tc>
          <w:tcPr>
            <w:tcW w:w="10661" w:type="dxa"/>
            <w:vAlign w:val="top"/>
          </w:tcPr>
          <w:p>
            <w:pPr>
              <w:spacing w:line="360" w:lineRule="auto"/>
              <w:jc w:val="left"/>
              <w:rPr>
                <w:rFonts w:hint="eastAsia" w:ascii="宋体" w:hAnsi="宋体" w:cs="宋体"/>
                <w:color w:val="000000"/>
                <w:szCs w:val="21"/>
                <w:highlight w:val="none"/>
              </w:rPr>
            </w:pPr>
            <w:r>
              <w:rPr>
                <w:rFonts w:hint="eastAsia" w:ascii="宋体" w:hAnsi="宋体" w:cs="宋体"/>
                <w:color w:val="000000"/>
                <w:szCs w:val="21"/>
                <w:highlight w:val="none"/>
              </w:rPr>
              <w:t>职业健康安全目标</w:t>
            </w:r>
          </w:p>
          <w:p>
            <w:pPr>
              <w:numPr>
                <w:ilvl w:val="0"/>
                <w:numId w:val="0"/>
              </w:numPr>
              <w:ind w:firstLine="420" w:firstLineChars="200"/>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1、无火灾、触电事故的发生；</w:t>
            </w:r>
          </w:p>
          <w:p>
            <w:pPr>
              <w:numPr>
                <w:ilvl w:val="0"/>
                <w:numId w:val="0"/>
              </w:numPr>
              <w:ind w:firstLine="420" w:firstLineChars="200"/>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2、无传染病发生；</w:t>
            </w:r>
          </w:p>
          <w:p>
            <w:pPr>
              <w:numPr>
                <w:ilvl w:val="0"/>
                <w:numId w:val="0"/>
              </w:numPr>
              <w:ind w:firstLine="420" w:firstLineChars="200"/>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3、无重大人员伤亡事故发生；</w:t>
            </w:r>
          </w:p>
          <w:p>
            <w:pPr>
              <w:numPr>
                <w:ilvl w:val="0"/>
                <w:numId w:val="0"/>
              </w:numPr>
              <w:ind w:firstLine="420" w:firstLineChars="200"/>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4、无职业病发生；</w:t>
            </w:r>
          </w:p>
          <w:p>
            <w:pPr>
              <w:numPr>
                <w:ilvl w:val="0"/>
                <w:numId w:val="0"/>
              </w:numPr>
              <w:ind w:firstLine="420" w:firstLineChars="200"/>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5、无食物中毒事故发生；</w:t>
            </w:r>
          </w:p>
          <w:p>
            <w:pPr>
              <w:numPr>
                <w:ilvl w:val="0"/>
                <w:numId w:val="0"/>
              </w:numPr>
              <w:ind w:firstLine="420" w:firstLineChars="200"/>
              <w:rPr>
                <w:rFonts w:hint="eastAsia" w:ascii="宋体" w:hAnsi="宋体" w:cs="宋体"/>
                <w:kern w:val="0"/>
                <w:sz w:val="21"/>
                <w:szCs w:val="21"/>
                <w:highlight w:val="none"/>
              </w:rPr>
            </w:pPr>
            <w:r>
              <w:rPr>
                <w:rFonts w:hint="eastAsia" w:ascii="宋体" w:hAnsi="宋体" w:eastAsia="宋体" w:cs="宋体"/>
                <w:kern w:val="0"/>
                <w:sz w:val="21"/>
                <w:szCs w:val="21"/>
                <w:highlight w:val="none"/>
                <w:lang w:val="en-US" w:eastAsia="zh-CN"/>
              </w:rPr>
              <w:t>6、轻伤事故的发生每年小于3次。</w:t>
            </w:r>
          </w:p>
          <w:p>
            <w:pPr>
              <w:pStyle w:val="8"/>
              <w:spacing w:line="400" w:lineRule="exact"/>
              <w:rPr>
                <w:rFonts w:ascii="宋体" w:hAnsi="宋体"/>
                <w:color w:val="auto"/>
                <w:kern w:val="2"/>
                <w:sz w:val="21"/>
                <w:szCs w:val="21"/>
                <w:highlight w:val="none"/>
              </w:rPr>
            </w:pPr>
            <w:r>
              <w:rPr>
                <w:rFonts w:hint="eastAsia" w:ascii="宋体" w:hAnsi="宋体"/>
                <w:color w:val="auto"/>
                <w:kern w:val="2"/>
                <w:sz w:val="21"/>
                <w:szCs w:val="21"/>
                <w:highlight w:val="none"/>
              </w:rPr>
              <w:t>查《目标考核表》20</w:t>
            </w:r>
            <w:r>
              <w:rPr>
                <w:rFonts w:hint="eastAsia" w:ascii="宋体" w:hAnsi="宋体"/>
                <w:color w:val="auto"/>
                <w:kern w:val="2"/>
                <w:sz w:val="21"/>
                <w:szCs w:val="21"/>
                <w:highlight w:val="none"/>
                <w:lang w:val="en-US" w:eastAsia="zh-CN"/>
              </w:rPr>
              <w:t>20</w:t>
            </w:r>
            <w:r>
              <w:rPr>
                <w:rFonts w:hint="eastAsia" w:ascii="宋体" w:hAnsi="宋体"/>
                <w:color w:val="auto"/>
                <w:kern w:val="2"/>
                <w:sz w:val="21"/>
                <w:szCs w:val="21"/>
                <w:highlight w:val="none"/>
              </w:rPr>
              <w:t>年</w:t>
            </w:r>
            <w:r>
              <w:rPr>
                <w:rFonts w:hint="eastAsia" w:ascii="宋体" w:hAnsi="宋体"/>
                <w:color w:val="auto"/>
                <w:kern w:val="2"/>
                <w:sz w:val="21"/>
                <w:szCs w:val="21"/>
                <w:highlight w:val="none"/>
                <w:lang w:val="en-US" w:eastAsia="zh-CN"/>
              </w:rPr>
              <w:t>8</w:t>
            </w:r>
            <w:r>
              <w:rPr>
                <w:rFonts w:hint="eastAsia" w:ascii="宋体" w:hAnsi="宋体"/>
                <w:color w:val="auto"/>
                <w:kern w:val="2"/>
                <w:sz w:val="21"/>
                <w:szCs w:val="21"/>
                <w:highlight w:val="none"/>
              </w:rPr>
              <w:t>月-20</w:t>
            </w:r>
            <w:r>
              <w:rPr>
                <w:rFonts w:hint="eastAsia" w:ascii="宋体" w:hAnsi="宋体"/>
                <w:color w:val="auto"/>
                <w:kern w:val="2"/>
                <w:sz w:val="21"/>
                <w:szCs w:val="21"/>
                <w:highlight w:val="none"/>
                <w:lang w:val="en-US" w:eastAsia="zh-CN"/>
              </w:rPr>
              <w:t>20</w:t>
            </w:r>
            <w:r>
              <w:rPr>
                <w:rFonts w:hint="eastAsia" w:ascii="宋体" w:hAnsi="宋体"/>
                <w:color w:val="auto"/>
                <w:kern w:val="2"/>
                <w:sz w:val="21"/>
                <w:szCs w:val="21"/>
                <w:highlight w:val="none"/>
              </w:rPr>
              <w:t>年</w:t>
            </w:r>
            <w:r>
              <w:rPr>
                <w:rFonts w:hint="eastAsia" w:ascii="宋体" w:hAnsi="宋体"/>
                <w:color w:val="auto"/>
                <w:kern w:val="2"/>
                <w:sz w:val="21"/>
                <w:szCs w:val="21"/>
                <w:highlight w:val="none"/>
                <w:lang w:val="en-US" w:eastAsia="zh-CN"/>
              </w:rPr>
              <w:t>11</w:t>
            </w:r>
            <w:r>
              <w:rPr>
                <w:rFonts w:hint="eastAsia" w:ascii="宋体" w:hAnsi="宋体"/>
                <w:color w:val="auto"/>
                <w:kern w:val="2"/>
                <w:sz w:val="21"/>
                <w:szCs w:val="21"/>
                <w:highlight w:val="none"/>
              </w:rPr>
              <w:t>月对目标进行考核，考核情况为：</w:t>
            </w:r>
          </w:p>
          <w:p>
            <w:pPr>
              <w:spacing w:line="400" w:lineRule="exact"/>
              <w:rPr>
                <w:rFonts w:ascii="宋体" w:hAnsi="宋体"/>
                <w:szCs w:val="21"/>
                <w:highlight w:val="none"/>
              </w:rPr>
            </w:pPr>
            <w:r>
              <w:rPr>
                <w:rFonts w:hint="eastAsia" w:ascii="宋体" w:hAnsi="宋体"/>
                <w:szCs w:val="21"/>
                <w:highlight w:val="none"/>
              </w:rPr>
              <w:t xml:space="preserve">安全目标、指标： </w:t>
            </w:r>
          </w:p>
          <w:p>
            <w:pPr>
              <w:numPr>
                <w:ilvl w:val="0"/>
                <w:numId w:val="0"/>
              </w:numPr>
              <w:ind w:firstLine="420" w:firstLineChars="200"/>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1、无火灾、触电事故发生；</w:t>
            </w:r>
          </w:p>
          <w:p>
            <w:pPr>
              <w:numPr>
                <w:ilvl w:val="0"/>
                <w:numId w:val="0"/>
              </w:numPr>
              <w:ind w:firstLine="420" w:firstLineChars="200"/>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2、无传染病发生；</w:t>
            </w:r>
          </w:p>
          <w:p>
            <w:pPr>
              <w:numPr>
                <w:ilvl w:val="0"/>
                <w:numId w:val="0"/>
              </w:numPr>
              <w:ind w:firstLine="420" w:firstLineChars="200"/>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3、无重大人员伤亡事故发生；</w:t>
            </w:r>
          </w:p>
          <w:p>
            <w:pPr>
              <w:numPr>
                <w:ilvl w:val="0"/>
                <w:numId w:val="0"/>
              </w:numPr>
              <w:ind w:firstLine="420" w:firstLineChars="200"/>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4、无职业病发生；</w:t>
            </w:r>
          </w:p>
          <w:p>
            <w:pPr>
              <w:numPr>
                <w:ilvl w:val="0"/>
                <w:numId w:val="0"/>
              </w:numPr>
              <w:ind w:firstLine="420" w:firstLineChars="200"/>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5、无食物中毒事故发生；</w:t>
            </w:r>
          </w:p>
          <w:p>
            <w:pPr>
              <w:numPr>
                <w:ilvl w:val="0"/>
                <w:numId w:val="0"/>
              </w:numPr>
              <w:ind w:firstLine="420" w:firstLineChars="200"/>
              <w:rPr>
                <w:rFonts w:hint="eastAsia" w:ascii="宋体" w:hAnsi="宋体" w:cs="宋体"/>
                <w:kern w:val="0"/>
                <w:sz w:val="21"/>
                <w:szCs w:val="21"/>
                <w:highlight w:val="none"/>
              </w:rPr>
            </w:pPr>
            <w:r>
              <w:rPr>
                <w:rFonts w:hint="eastAsia" w:ascii="宋体" w:hAnsi="宋体" w:eastAsia="宋体" w:cs="宋体"/>
                <w:kern w:val="0"/>
                <w:sz w:val="21"/>
                <w:szCs w:val="21"/>
                <w:highlight w:val="none"/>
                <w:lang w:val="en-US" w:eastAsia="zh-CN"/>
              </w:rPr>
              <w:t>6、无轻伤事故的发生。</w:t>
            </w:r>
          </w:p>
          <w:p>
            <w:pPr>
              <w:rPr>
                <w:rFonts w:ascii="宋体" w:hAnsi="宋体" w:eastAsia="宋体" w:cs="Times New Roman"/>
                <w:kern w:val="2"/>
                <w:sz w:val="21"/>
                <w:szCs w:val="21"/>
                <w:lang w:val="en-US" w:eastAsia="zh-CN" w:bidi="ar-SA"/>
              </w:rPr>
            </w:pPr>
            <w:r>
              <w:rPr>
                <w:rFonts w:hint="eastAsia" w:ascii="宋体" w:hAnsi="宋体" w:cs="宋体"/>
                <w:sz w:val="21"/>
                <w:szCs w:val="21"/>
                <w:lang w:bidi="ar"/>
              </w:rPr>
              <w:t>均达到目标，并将指标进行了分解。</w:t>
            </w:r>
          </w:p>
        </w:tc>
        <w:tc>
          <w:tcPr>
            <w:tcW w:w="928"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trPr>
        <w:tc>
          <w:tcPr>
            <w:tcW w:w="2160" w:type="dxa"/>
          </w:tcPr>
          <w:p>
            <w:pPr>
              <w:adjustRightInd w:val="0"/>
              <w:snapToGrid w:val="0"/>
              <w:jc w:val="left"/>
              <w:rPr>
                <w:rFonts w:ascii="宋体" w:hAnsi="宋体"/>
                <w:szCs w:val="21"/>
              </w:rPr>
            </w:pPr>
            <w:r>
              <w:rPr>
                <w:rFonts w:hint="eastAsia" w:ascii="宋体" w:hAnsi="宋体"/>
                <w:sz w:val="21"/>
                <w:szCs w:val="21"/>
                <w:highlight w:val="none"/>
              </w:rPr>
              <w:t>资源</w:t>
            </w:r>
          </w:p>
        </w:tc>
        <w:tc>
          <w:tcPr>
            <w:tcW w:w="960" w:type="dxa"/>
          </w:tcPr>
          <w:p>
            <w:pPr>
              <w:rPr>
                <w:rFonts w:hint="eastAsia" w:ascii="宋体" w:hAnsi="宋体" w:cs="宋体"/>
                <w:sz w:val="21"/>
                <w:szCs w:val="21"/>
              </w:rPr>
            </w:pPr>
            <w:r>
              <w:rPr>
                <w:rFonts w:hint="eastAsia" w:ascii="宋体" w:hAnsi="宋体" w:cs="宋体"/>
                <w:sz w:val="21"/>
                <w:szCs w:val="21"/>
              </w:rPr>
              <w:t>S</w:t>
            </w:r>
            <w:r>
              <w:rPr>
                <w:rFonts w:hint="eastAsia" w:ascii="宋体" w:hAnsi="宋体" w:cs="宋体"/>
                <w:sz w:val="21"/>
                <w:szCs w:val="21"/>
                <w:lang w:val="en-US" w:eastAsia="zh-CN"/>
              </w:rPr>
              <w:t>7.</w:t>
            </w:r>
            <w:r>
              <w:rPr>
                <w:rFonts w:hint="eastAsia" w:ascii="宋体" w:hAnsi="宋体" w:cs="宋体"/>
                <w:sz w:val="21"/>
                <w:szCs w:val="21"/>
              </w:rPr>
              <w:t>1</w:t>
            </w:r>
          </w:p>
          <w:p>
            <w:pPr>
              <w:rPr>
                <w:rFonts w:ascii="宋体" w:hAnsi="宋体"/>
                <w:szCs w:val="21"/>
              </w:rPr>
            </w:pPr>
          </w:p>
        </w:tc>
        <w:tc>
          <w:tcPr>
            <w:tcW w:w="10661" w:type="dxa"/>
          </w:tcPr>
          <w:p>
            <w:pPr>
              <w:tabs>
                <w:tab w:val="center" w:pos="3169"/>
              </w:tabs>
              <w:spacing w:line="400" w:lineRule="exact"/>
              <w:ind w:firstLine="420" w:firstLineChars="200"/>
              <w:jc w:val="left"/>
              <w:rPr>
                <w:rFonts w:ascii="宋体" w:hAnsi="宋体" w:cs="宋体"/>
                <w:sz w:val="21"/>
                <w:szCs w:val="21"/>
                <w:lang w:bidi="ar"/>
              </w:rPr>
            </w:pPr>
            <w:r>
              <w:rPr>
                <w:rFonts w:hint="eastAsia" w:ascii="宋体" w:hAnsi="宋体" w:cs="宋体"/>
                <w:sz w:val="21"/>
                <w:szCs w:val="21"/>
                <w:lang w:bidi="ar"/>
              </w:rPr>
              <w:t>询问总经理，企业为了实施质量、环境和职业健康安全管理体系，并持续改进其有效性、增强顾客满意度和体系正常运行提供了充足的资金及必要的资源，为提高员工质量意识组织了的培训，目前的资源基本满足策划需要。</w:t>
            </w:r>
          </w:p>
          <w:p>
            <w:pPr>
              <w:ind w:firstLine="420" w:firstLineChars="200"/>
              <w:rPr>
                <w:rFonts w:ascii="宋体" w:hAnsi="宋体"/>
                <w:szCs w:val="21"/>
              </w:rPr>
            </w:pPr>
            <w:r>
              <w:rPr>
                <w:rFonts w:hint="eastAsia" w:ascii="宋体" w:hAnsi="宋体" w:cs="宋体"/>
                <w:sz w:val="21"/>
                <w:szCs w:val="21"/>
                <w:lang w:bidi="ar"/>
              </w:rPr>
              <w:t>总经理对资源的配备比较重视，人力资源、设备和工作环境等可满足</w:t>
            </w:r>
            <w:r>
              <w:rPr>
                <w:rFonts w:hint="eastAsia"/>
                <w:sz w:val="20"/>
                <w:lang w:eastAsia="zh-CN"/>
              </w:rPr>
              <w:t>电力、通信、市政用塑料管道的制造</w:t>
            </w:r>
            <w:r>
              <w:rPr>
                <w:sz w:val="20"/>
              </w:rPr>
              <w:t>的生产</w:t>
            </w:r>
            <w:r>
              <w:rPr>
                <w:rFonts w:hint="eastAsia" w:ascii="宋体" w:hAnsi="宋体" w:cs="宋体"/>
                <w:sz w:val="21"/>
                <w:szCs w:val="21"/>
                <w:lang w:bidi="ar"/>
              </w:rPr>
              <w:t>的需要。</w:t>
            </w:r>
          </w:p>
        </w:tc>
        <w:tc>
          <w:tcPr>
            <w:tcW w:w="928"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2160" w:type="dxa"/>
          </w:tcPr>
          <w:p>
            <w:pPr>
              <w:adjustRightInd w:val="0"/>
              <w:snapToGrid w:val="0"/>
              <w:jc w:val="left"/>
              <w:rPr>
                <w:rFonts w:ascii="宋体" w:hAnsi="宋体"/>
                <w:szCs w:val="21"/>
              </w:rPr>
            </w:pPr>
            <w:r>
              <w:rPr>
                <w:rFonts w:hint="eastAsia" w:ascii="宋体" w:hAnsi="宋体" w:cs="宋体"/>
                <w:sz w:val="21"/>
                <w:szCs w:val="21"/>
              </w:rPr>
              <w:t>沟通</w:t>
            </w:r>
          </w:p>
        </w:tc>
        <w:tc>
          <w:tcPr>
            <w:tcW w:w="960" w:type="dxa"/>
          </w:tcPr>
          <w:p>
            <w:pPr>
              <w:rPr>
                <w:rFonts w:hint="default" w:ascii="宋体" w:hAnsi="宋体" w:eastAsia="宋体" w:cs="宋体"/>
                <w:sz w:val="21"/>
                <w:szCs w:val="21"/>
                <w:lang w:val="en-US" w:eastAsia="zh-CN"/>
              </w:rPr>
            </w:pPr>
            <w:r>
              <w:rPr>
                <w:rFonts w:hint="eastAsia" w:ascii="宋体" w:hAnsi="宋体" w:cs="宋体"/>
                <w:sz w:val="21"/>
                <w:szCs w:val="21"/>
              </w:rPr>
              <w:t>S</w:t>
            </w:r>
            <w:r>
              <w:rPr>
                <w:rFonts w:hint="eastAsia" w:ascii="宋体" w:hAnsi="宋体" w:cs="宋体"/>
                <w:sz w:val="21"/>
                <w:szCs w:val="21"/>
                <w:lang w:val="en-US" w:eastAsia="zh-CN"/>
              </w:rPr>
              <w:t>7.4</w:t>
            </w:r>
          </w:p>
          <w:p>
            <w:pPr>
              <w:rPr>
                <w:rFonts w:ascii="宋体" w:hAnsi="宋体"/>
                <w:szCs w:val="21"/>
              </w:rPr>
            </w:pPr>
          </w:p>
        </w:tc>
        <w:tc>
          <w:tcPr>
            <w:tcW w:w="10661" w:type="dxa"/>
          </w:tcPr>
          <w:p>
            <w:pPr>
              <w:tabs>
                <w:tab w:val="center" w:pos="3169"/>
              </w:tabs>
              <w:spacing w:line="400" w:lineRule="exact"/>
              <w:ind w:firstLine="420" w:firstLineChars="200"/>
              <w:jc w:val="left"/>
              <w:rPr>
                <w:rFonts w:ascii="宋体" w:hAnsi="宋体" w:cs="宋体"/>
                <w:sz w:val="21"/>
                <w:szCs w:val="21"/>
                <w:lang w:bidi="ar"/>
              </w:rPr>
            </w:pPr>
            <w:r>
              <w:rPr>
                <w:rFonts w:hint="eastAsia" w:ascii="宋体" w:hAnsi="宋体" w:cs="宋体"/>
                <w:sz w:val="21"/>
                <w:szCs w:val="21"/>
                <w:lang w:bidi="ar"/>
              </w:rPr>
              <w:t>公司和部门负责人清楚公司及各部门与QES相关的内部沟通和外部信息交流的项目、内容等。如：公布、公开</w:t>
            </w:r>
            <w:r>
              <w:rPr>
                <w:rFonts w:hint="eastAsia" w:ascii="宋体" w:hAnsi="宋体" w:cs="宋体"/>
                <w:sz w:val="21"/>
                <w:szCs w:val="21"/>
                <w:lang w:val="en-US" w:eastAsia="zh-CN" w:bidi="ar"/>
              </w:rPr>
              <w:t>管理</w:t>
            </w:r>
            <w:r>
              <w:rPr>
                <w:rFonts w:hint="eastAsia" w:ascii="宋体" w:hAnsi="宋体" w:cs="宋体"/>
                <w:sz w:val="21"/>
                <w:szCs w:val="21"/>
                <w:lang w:bidi="ar"/>
              </w:rPr>
              <w:t>方针和</w:t>
            </w:r>
            <w:r>
              <w:rPr>
                <w:rFonts w:hint="eastAsia" w:ascii="宋体" w:hAnsi="宋体" w:cs="宋体"/>
                <w:sz w:val="21"/>
                <w:szCs w:val="21"/>
                <w:lang w:val="en-US" w:eastAsia="zh-CN" w:bidi="ar"/>
              </w:rPr>
              <w:t>管理</w:t>
            </w:r>
            <w:r>
              <w:rPr>
                <w:rFonts w:hint="eastAsia" w:ascii="宋体" w:hAnsi="宋体" w:cs="宋体"/>
                <w:sz w:val="21"/>
                <w:szCs w:val="21"/>
                <w:lang w:bidi="ar"/>
              </w:rPr>
              <w:t>目标、与客户、外部供方等相关产品和服务的沟通等。</w:t>
            </w:r>
          </w:p>
          <w:p>
            <w:pPr>
              <w:tabs>
                <w:tab w:val="center" w:pos="3169"/>
              </w:tabs>
              <w:spacing w:line="400" w:lineRule="exact"/>
              <w:jc w:val="left"/>
              <w:rPr>
                <w:rFonts w:hint="eastAsia" w:ascii="宋体" w:hAnsi="宋体" w:cs="宋体"/>
                <w:sz w:val="21"/>
                <w:szCs w:val="21"/>
                <w:lang w:bidi="ar"/>
              </w:rPr>
            </w:pPr>
            <w:r>
              <w:rPr>
                <w:rFonts w:hint="eastAsia" w:ascii="宋体" w:hAnsi="宋体" w:cs="宋体"/>
                <w:sz w:val="21"/>
                <w:szCs w:val="21"/>
                <w:lang w:bidi="ar"/>
              </w:rPr>
              <w:t>--主要的事项内、外沟通均事先做出策划或规定，内容包括：沟通事项、沟通的职责、沟通对象、沟通内容、沟通时机、沟通方式等等。</w:t>
            </w:r>
          </w:p>
          <w:p>
            <w:pPr>
              <w:tabs>
                <w:tab w:val="center" w:pos="3169"/>
              </w:tabs>
              <w:spacing w:line="400" w:lineRule="exact"/>
              <w:jc w:val="left"/>
              <w:rPr>
                <w:rFonts w:hint="eastAsia" w:ascii="宋体" w:hAnsi="宋体" w:cs="宋体"/>
                <w:sz w:val="21"/>
                <w:szCs w:val="21"/>
                <w:lang w:bidi="ar"/>
              </w:rPr>
            </w:pPr>
            <w:r>
              <w:rPr>
                <w:rFonts w:hint="eastAsia" w:ascii="宋体" w:hAnsi="宋体" w:cs="宋体"/>
                <w:sz w:val="21"/>
                <w:szCs w:val="21"/>
                <w:lang w:bidi="ar"/>
              </w:rPr>
              <w:t>--通常的沟通方式包括但不限于：会议、文件、改善提案、通告、内部联络书、内部电脑网络、培训、拜访、交谈、提交报告等。</w:t>
            </w:r>
          </w:p>
          <w:p>
            <w:pPr>
              <w:spacing w:line="360" w:lineRule="atLeast"/>
              <w:rPr>
                <w:rFonts w:ascii="宋体" w:hAnsi="宋体"/>
                <w:szCs w:val="21"/>
              </w:rPr>
            </w:pPr>
            <w:r>
              <w:rPr>
                <w:rFonts w:hint="eastAsia" w:ascii="宋体" w:hAnsi="宋体" w:cs="宋体"/>
                <w:sz w:val="21"/>
                <w:szCs w:val="21"/>
                <w:lang w:bidi="ar"/>
              </w:rPr>
              <w:t>--现场查看记录并口头交流确认：公司及</w:t>
            </w:r>
            <w:r>
              <w:rPr>
                <w:rFonts w:hint="eastAsia" w:ascii="宋体" w:hAnsi="宋体" w:cs="宋体"/>
                <w:sz w:val="21"/>
                <w:szCs w:val="21"/>
                <w:lang w:eastAsia="zh-CN" w:bidi="ar"/>
              </w:rPr>
              <w:t>行政部</w:t>
            </w:r>
            <w:r>
              <w:rPr>
                <w:rFonts w:hint="eastAsia" w:ascii="宋体" w:hAnsi="宋体" w:cs="宋体"/>
                <w:sz w:val="21"/>
                <w:szCs w:val="21"/>
                <w:lang w:bidi="ar"/>
              </w:rPr>
              <w:t>负责的相关内、外沟通效果基本满足要求。</w:t>
            </w:r>
          </w:p>
        </w:tc>
        <w:tc>
          <w:tcPr>
            <w:tcW w:w="928"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2160" w:type="dxa"/>
            <w:vAlign w:val="top"/>
          </w:tcPr>
          <w:p>
            <w:pPr>
              <w:spacing w:before="163" w:beforeLines="50"/>
              <w:rPr>
                <w:rFonts w:ascii="Arial" w:hAnsi="Arial" w:cs="Arial"/>
                <w:sz w:val="21"/>
                <w:szCs w:val="21"/>
              </w:rPr>
            </w:pPr>
            <w:r>
              <w:rPr>
                <w:rFonts w:hint="eastAsia" w:ascii="Arial" w:hAnsi="Arial" w:cs="Arial"/>
                <w:sz w:val="21"/>
                <w:szCs w:val="21"/>
              </w:rPr>
              <w:t>◆组织是否策划实施了文件化信息管理？</w:t>
            </w:r>
          </w:p>
          <w:p>
            <w:pPr>
              <w:rPr>
                <w:sz w:val="21"/>
                <w:szCs w:val="21"/>
              </w:rPr>
            </w:pPr>
            <w:r>
              <w:rPr>
                <w:rFonts w:hint="eastAsia" w:ascii="Arial" w:hAnsi="Arial" w:cs="Arial"/>
                <w:sz w:val="21"/>
                <w:szCs w:val="21"/>
              </w:rPr>
              <w:t>◆</w:t>
            </w:r>
            <w:r>
              <w:rPr>
                <w:rFonts w:hint="eastAsia"/>
                <w:sz w:val="21"/>
                <w:szCs w:val="21"/>
              </w:rPr>
              <w:t>组织环境、职业健康安全管理体系包括哪些文件化信息？</w:t>
            </w:r>
          </w:p>
          <w:p>
            <w:pPr>
              <w:rPr>
                <w:rFonts w:hint="eastAsia" w:ascii="宋体" w:hAnsi="宋体" w:cs="宋体"/>
                <w:sz w:val="21"/>
                <w:szCs w:val="21"/>
              </w:rPr>
            </w:pPr>
            <w:r>
              <w:rPr>
                <w:rFonts w:hint="eastAsia" w:ascii="Arial" w:hAnsi="Arial" w:cs="Arial"/>
                <w:sz w:val="21"/>
                <w:szCs w:val="21"/>
              </w:rPr>
              <w:t>◆</w:t>
            </w:r>
            <w:r>
              <w:rPr>
                <w:rFonts w:hint="eastAsia"/>
                <w:sz w:val="21"/>
                <w:szCs w:val="21"/>
              </w:rPr>
              <w:t>是否满足标准的要求和确保环境、职业健康安全管理体系有效性的需要？</w:t>
            </w:r>
          </w:p>
        </w:tc>
        <w:tc>
          <w:tcPr>
            <w:tcW w:w="960" w:type="dxa"/>
            <w:vAlign w:val="top"/>
          </w:tcPr>
          <w:p>
            <w:pPr>
              <w:jc w:val="both"/>
              <w:rPr>
                <w:rFonts w:hint="default" w:ascii="宋体" w:hAnsi="宋体" w:eastAsia="宋体"/>
                <w:szCs w:val="21"/>
                <w:lang w:val="en-US" w:eastAsia="zh-CN"/>
              </w:rPr>
            </w:pPr>
            <w:r>
              <w:rPr>
                <w:sz w:val="21"/>
                <w:szCs w:val="21"/>
              </w:rPr>
              <w:t>S:</w:t>
            </w:r>
            <w:r>
              <w:rPr>
                <w:rFonts w:hint="eastAsia"/>
                <w:sz w:val="21"/>
                <w:szCs w:val="21"/>
                <w:lang w:val="en-US" w:eastAsia="zh-CN"/>
              </w:rPr>
              <w:t>7.5.1</w:t>
            </w:r>
          </w:p>
        </w:tc>
        <w:tc>
          <w:tcPr>
            <w:tcW w:w="10661" w:type="dxa"/>
            <w:vAlign w:val="top"/>
          </w:tcPr>
          <w:p>
            <w:pPr>
              <w:ind w:right="177"/>
              <w:rPr>
                <w:rFonts w:ascii="宋体" w:hAnsi="宋体"/>
                <w:sz w:val="21"/>
                <w:szCs w:val="21"/>
              </w:rPr>
            </w:pPr>
            <w:r>
              <w:rPr>
                <w:rFonts w:hint="eastAsia"/>
                <w:color w:val="FF0000"/>
                <w:sz w:val="21"/>
                <w:szCs w:val="21"/>
              </w:rPr>
              <w:t xml:space="preserve">  </w:t>
            </w:r>
            <w:r>
              <w:rPr>
                <w:rFonts w:hint="eastAsia"/>
                <w:sz w:val="21"/>
                <w:szCs w:val="21"/>
              </w:rPr>
              <w:t>◆组织在《管理手册》、《</w:t>
            </w:r>
            <w:r>
              <w:rPr>
                <w:rFonts w:hint="eastAsia"/>
                <w:sz w:val="21"/>
                <w:szCs w:val="21"/>
                <w:lang w:val="en-US" w:eastAsia="zh-CN"/>
              </w:rPr>
              <w:t>程序文件</w:t>
            </w:r>
            <w:r>
              <w:rPr>
                <w:rFonts w:hint="eastAsia"/>
                <w:sz w:val="21"/>
                <w:szCs w:val="21"/>
              </w:rPr>
              <w:t>》中，明确了文件化信息的管理规则。组织根据本公司</w:t>
            </w:r>
            <w:r>
              <w:rPr>
                <w:rFonts w:hint="eastAsia" w:ascii="宋体" w:hAnsi="宋体"/>
                <w:sz w:val="21"/>
                <w:szCs w:val="21"/>
              </w:rPr>
              <w:t>的规模、活动类型、过程、产品和服务的不同，建立、实施、保持并改进了构成EMS/OHSMS的文件化信息。</w:t>
            </w:r>
          </w:p>
          <w:p>
            <w:pPr>
              <w:ind w:right="177"/>
              <w:rPr>
                <w:sz w:val="21"/>
                <w:szCs w:val="21"/>
              </w:rPr>
            </w:pPr>
            <w:r>
              <w:rPr>
                <w:rFonts w:hint="eastAsia" w:ascii="宋体" w:hAnsi="宋体"/>
                <w:sz w:val="21"/>
                <w:szCs w:val="21"/>
              </w:rPr>
              <w:t xml:space="preserve">  </w:t>
            </w:r>
            <w:r>
              <w:rPr>
                <w:rFonts w:hint="eastAsia"/>
                <w:sz w:val="21"/>
                <w:szCs w:val="21"/>
              </w:rPr>
              <w:t>◆组织</w:t>
            </w:r>
            <w:r>
              <w:rPr>
                <w:rFonts w:hint="eastAsia" w:ascii="宋体" w:hAnsi="宋体"/>
                <w:sz w:val="21"/>
                <w:szCs w:val="21"/>
              </w:rPr>
              <w:t>策划的</w:t>
            </w:r>
            <w:r>
              <w:rPr>
                <w:rFonts w:hint="eastAsia" w:ascii="宋体" w:hAnsi="宋体"/>
                <w:sz w:val="21"/>
                <w:szCs w:val="21"/>
                <w:lang w:val="en-US" w:eastAsia="zh-CN"/>
              </w:rPr>
              <w:t>OHS</w:t>
            </w:r>
            <w:r>
              <w:rPr>
                <w:rFonts w:hint="eastAsia" w:ascii="宋体" w:hAnsi="宋体"/>
                <w:sz w:val="21"/>
                <w:szCs w:val="21"/>
              </w:rPr>
              <w:t>MS文件包括：</w:t>
            </w:r>
          </w:p>
          <w:p>
            <w:pPr>
              <w:pStyle w:val="4"/>
              <w:tabs>
                <w:tab w:val="left" w:pos="902"/>
                <w:tab w:val="clear" w:pos="1069"/>
              </w:tabs>
              <w:ind w:left="0" w:right="1"/>
              <w:rPr>
                <w:rFonts w:ascii="宋体" w:hAnsi="宋体" w:eastAsia="宋体"/>
                <w:color w:val="000000"/>
                <w:kern w:val="0"/>
                <w:sz w:val="21"/>
                <w:szCs w:val="21"/>
              </w:rPr>
            </w:pPr>
            <w:r>
              <w:rPr>
                <w:rFonts w:hint="eastAsia" w:ascii="宋体" w:hAnsi="宋体" w:eastAsia="宋体"/>
                <w:color w:val="000000"/>
                <w:kern w:val="0"/>
                <w:sz w:val="21"/>
                <w:szCs w:val="21"/>
              </w:rPr>
              <w:t xml:space="preserve">  </w:t>
            </w:r>
            <w:r>
              <w:rPr>
                <w:rFonts w:ascii="宋体" w:hAnsi="宋体" w:eastAsia="宋体"/>
                <w:color w:val="000000"/>
                <w:kern w:val="0"/>
                <w:sz w:val="21"/>
                <w:szCs w:val="21"/>
              </w:rPr>
              <w:t>一级文件</w:t>
            </w:r>
            <w:r>
              <w:rPr>
                <w:rFonts w:hint="eastAsia" w:ascii="宋体" w:hAnsi="宋体" w:eastAsia="宋体"/>
                <w:color w:val="000000"/>
                <w:kern w:val="0"/>
                <w:sz w:val="21"/>
                <w:szCs w:val="21"/>
              </w:rPr>
              <w:t>，环境、职业健康安全管理手册；</w:t>
            </w:r>
          </w:p>
          <w:p>
            <w:pPr>
              <w:pStyle w:val="4"/>
              <w:tabs>
                <w:tab w:val="left" w:pos="902"/>
                <w:tab w:val="clear" w:pos="1069"/>
              </w:tabs>
              <w:ind w:left="0" w:right="1"/>
              <w:rPr>
                <w:rFonts w:ascii="宋体" w:hAnsi="宋体" w:eastAsia="宋体"/>
                <w:color w:val="000000"/>
                <w:kern w:val="0"/>
                <w:sz w:val="21"/>
                <w:szCs w:val="21"/>
              </w:rPr>
            </w:pPr>
            <w:r>
              <w:rPr>
                <w:rFonts w:hint="eastAsia" w:ascii="宋体" w:hAnsi="宋体" w:eastAsia="宋体"/>
                <w:color w:val="000000"/>
                <w:kern w:val="0"/>
                <w:sz w:val="21"/>
                <w:szCs w:val="21"/>
              </w:rPr>
              <w:t xml:space="preserve">  </w:t>
            </w:r>
            <w:r>
              <w:rPr>
                <w:rFonts w:ascii="宋体" w:hAnsi="宋体" w:eastAsia="宋体"/>
                <w:color w:val="000000"/>
                <w:kern w:val="0"/>
                <w:sz w:val="21"/>
                <w:szCs w:val="21"/>
              </w:rPr>
              <w:t>二级文件</w:t>
            </w:r>
            <w:r>
              <w:rPr>
                <w:rFonts w:hint="eastAsia" w:ascii="宋体" w:hAnsi="宋体" w:eastAsia="宋体"/>
                <w:color w:val="000000"/>
                <w:kern w:val="0"/>
                <w:sz w:val="21"/>
                <w:szCs w:val="21"/>
              </w:rPr>
              <w:t>，程序文件；</w:t>
            </w:r>
          </w:p>
          <w:p>
            <w:pPr>
              <w:pStyle w:val="4"/>
              <w:tabs>
                <w:tab w:val="left" w:pos="902"/>
                <w:tab w:val="clear" w:pos="1069"/>
              </w:tabs>
              <w:ind w:left="0" w:right="1"/>
              <w:rPr>
                <w:rFonts w:ascii="宋体" w:hAnsi="宋体" w:eastAsia="宋体"/>
                <w:color w:val="000000"/>
                <w:kern w:val="0"/>
                <w:sz w:val="21"/>
                <w:szCs w:val="21"/>
              </w:rPr>
            </w:pPr>
            <w:r>
              <w:rPr>
                <w:rFonts w:hint="eastAsia" w:ascii="宋体" w:hAnsi="宋体" w:eastAsia="宋体"/>
                <w:color w:val="000000"/>
                <w:kern w:val="0"/>
                <w:sz w:val="21"/>
                <w:szCs w:val="21"/>
              </w:rPr>
              <w:t xml:space="preserve">  </w:t>
            </w:r>
            <w:r>
              <w:rPr>
                <w:rFonts w:ascii="宋体" w:hAnsi="宋体" w:eastAsia="宋体"/>
                <w:color w:val="000000"/>
                <w:kern w:val="0"/>
                <w:sz w:val="21"/>
                <w:szCs w:val="21"/>
              </w:rPr>
              <w:t>三级文件</w:t>
            </w:r>
            <w:r>
              <w:rPr>
                <w:rFonts w:hint="eastAsia" w:ascii="宋体" w:hAnsi="宋体" w:eastAsia="宋体"/>
                <w:color w:val="000000"/>
                <w:kern w:val="0"/>
                <w:sz w:val="21"/>
                <w:szCs w:val="21"/>
              </w:rPr>
              <w:t>，操作规程、管理规定或制度；</w:t>
            </w:r>
          </w:p>
          <w:p>
            <w:pPr>
              <w:pStyle w:val="4"/>
              <w:tabs>
                <w:tab w:val="left" w:pos="902"/>
                <w:tab w:val="clear" w:pos="1069"/>
              </w:tabs>
              <w:ind w:left="0" w:right="1"/>
              <w:rPr>
                <w:rFonts w:ascii="宋体" w:hAnsi="宋体" w:eastAsia="宋体"/>
                <w:color w:val="000000"/>
                <w:kern w:val="0"/>
                <w:sz w:val="21"/>
                <w:szCs w:val="21"/>
              </w:rPr>
            </w:pPr>
            <w:r>
              <w:rPr>
                <w:rFonts w:hint="eastAsia" w:ascii="宋体" w:hAnsi="宋体" w:eastAsia="宋体"/>
                <w:color w:val="000000"/>
                <w:kern w:val="0"/>
                <w:sz w:val="21"/>
                <w:szCs w:val="21"/>
              </w:rPr>
              <w:t xml:space="preserve">  四级文件；记录；</w:t>
            </w:r>
          </w:p>
          <w:p>
            <w:pPr>
              <w:pStyle w:val="4"/>
              <w:tabs>
                <w:tab w:val="left" w:pos="902"/>
                <w:tab w:val="clear" w:pos="1069"/>
              </w:tabs>
              <w:ind w:left="0" w:right="1"/>
              <w:rPr>
                <w:rFonts w:ascii="宋体" w:hAnsi="宋体" w:eastAsia="宋体"/>
                <w:color w:val="000000"/>
                <w:kern w:val="0"/>
                <w:sz w:val="21"/>
                <w:szCs w:val="21"/>
              </w:rPr>
            </w:pPr>
            <w:r>
              <w:rPr>
                <w:rFonts w:hint="eastAsia" w:ascii="宋体" w:hAnsi="宋体" w:eastAsia="宋体"/>
                <w:color w:val="000000"/>
                <w:kern w:val="0"/>
                <w:sz w:val="21"/>
                <w:szCs w:val="21"/>
              </w:rPr>
              <w:t xml:space="preserve">  外来文件：即外部提供的文件,包括法律法规、其它要求、标准等，通常属于第三级文件，并得到及时识别和分发控制。</w:t>
            </w:r>
          </w:p>
          <w:p>
            <w:pPr>
              <w:rPr>
                <w:rFonts w:ascii="宋体" w:hAnsi="宋体" w:cs="Arial"/>
                <w:sz w:val="21"/>
                <w:szCs w:val="21"/>
                <w:highlight w:val="none"/>
              </w:rPr>
            </w:pPr>
            <w:r>
              <w:rPr>
                <w:rFonts w:hint="eastAsia" w:ascii="宋体" w:hAnsi="宋体"/>
                <w:sz w:val="21"/>
                <w:szCs w:val="21"/>
              </w:rPr>
              <w:t xml:space="preserve">  </w:t>
            </w:r>
            <w:r>
              <w:rPr>
                <w:rFonts w:hint="eastAsia"/>
                <w:sz w:val="21"/>
                <w:szCs w:val="21"/>
              </w:rPr>
              <w:t>◆</w:t>
            </w:r>
            <w:r>
              <w:rPr>
                <w:rFonts w:hint="eastAsia" w:ascii="宋体" w:hAnsi="宋体" w:cs="Arial"/>
                <w:sz w:val="21"/>
                <w:szCs w:val="21"/>
              </w:rPr>
              <w:t>查组织的</w:t>
            </w:r>
            <w:r>
              <w:rPr>
                <w:rFonts w:ascii="宋体" w:hAnsi="宋体" w:cs="Arial"/>
                <w:sz w:val="21"/>
                <w:szCs w:val="21"/>
              </w:rPr>
              <w:t xml:space="preserve"> “</w:t>
            </w:r>
            <w:r>
              <w:rPr>
                <w:rFonts w:hint="eastAsia" w:ascii="宋体" w:hAnsi="宋体" w:cs="Arial"/>
                <w:sz w:val="21"/>
                <w:szCs w:val="21"/>
                <w:highlight w:val="none"/>
              </w:rPr>
              <w:t>受控文件清单</w:t>
            </w:r>
            <w:r>
              <w:rPr>
                <w:rFonts w:ascii="宋体" w:hAnsi="宋体" w:cs="Arial"/>
                <w:sz w:val="21"/>
                <w:szCs w:val="21"/>
                <w:highlight w:val="none"/>
              </w:rPr>
              <w:t>”</w:t>
            </w:r>
            <w:r>
              <w:rPr>
                <w:rFonts w:hint="eastAsia" w:ascii="宋体" w:hAnsi="宋体" w:cs="Arial"/>
                <w:sz w:val="21"/>
                <w:szCs w:val="21"/>
                <w:highlight w:val="none"/>
              </w:rPr>
              <w:t>，列有组织一、二、三阶文件</w:t>
            </w:r>
            <w:r>
              <w:rPr>
                <w:rFonts w:ascii="宋体" w:hAnsi="宋体" w:cs="Arial"/>
                <w:sz w:val="21"/>
                <w:szCs w:val="21"/>
                <w:highlight w:val="none"/>
              </w:rPr>
              <w:t>，有文件名称/编号</w:t>
            </w:r>
            <w:r>
              <w:rPr>
                <w:rFonts w:hint="eastAsia" w:ascii="宋体" w:hAnsi="宋体" w:cs="Arial"/>
                <w:sz w:val="21"/>
                <w:szCs w:val="21"/>
                <w:highlight w:val="none"/>
              </w:rPr>
              <w:t>/版本号</w:t>
            </w:r>
            <w:r>
              <w:rPr>
                <w:rFonts w:ascii="宋体" w:hAnsi="宋体" w:cs="Arial"/>
                <w:sz w:val="21"/>
                <w:szCs w:val="21"/>
                <w:highlight w:val="none"/>
              </w:rPr>
              <w:t>等</w:t>
            </w:r>
            <w:r>
              <w:rPr>
                <w:rFonts w:hint="eastAsia" w:ascii="宋体" w:hAnsi="宋体" w:cs="Arial"/>
                <w:sz w:val="21"/>
                <w:szCs w:val="21"/>
                <w:highlight w:val="none"/>
              </w:rPr>
              <w:t>。</w:t>
            </w:r>
          </w:p>
          <w:p>
            <w:pPr>
              <w:pStyle w:val="4"/>
              <w:tabs>
                <w:tab w:val="left" w:pos="902"/>
                <w:tab w:val="clear" w:pos="1069"/>
              </w:tabs>
              <w:ind w:left="0" w:right="1"/>
              <w:rPr>
                <w:rFonts w:hint="eastAsia" w:ascii="宋体" w:hAnsi="宋体" w:eastAsia="宋体" w:cs="Arial"/>
                <w:sz w:val="21"/>
                <w:szCs w:val="21"/>
                <w:highlight w:val="none"/>
              </w:rPr>
            </w:pPr>
            <w:r>
              <w:rPr>
                <w:rFonts w:hint="eastAsia" w:ascii="宋体" w:hAnsi="宋体" w:eastAsia="宋体" w:cs="Arial"/>
                <w:sz w:val="21"/>
                <w:szCs w:val="21"/>
                <w:highlight w:val="none"/>
              </w:rPr>
              <w:t xml:space="preserve">  查组织的记录清单，共有</w:t>
            </w:r>
            <w:r>
              <w:rPr>
                <w:rFonts w:hint="eastAsia" w:ascii="宋体" w:hAnsi="宋体" w:eastAsia="宋体" w:cs="Arial"/>
                <w:sz w:val="21"/>
                <w:szCs w:val="21"/>
                <w:highlight w:val="none"/>
                <w:lang w:val="en-US" w:eastAsia="zh-CN"/>
              </w:rPr>
              <w:t>45</w:t>
            </w:r>
            <w:r>
              <w:rPr>
                <w:rFonts w:hint="eastAsia" w:ascii="宋体" w:hAnsi="宋体" w:eastAsia="宋体" w:cs="Arial"/>
                <w:sz w:val="21"/>
                <w:szCs w:val="21"/>
                <w:highlight w:val="none"/>
              </w:rPr>
              <w:t>项记录</w:t>
            </w:r>
            <w:r>
              <w:rPr>
                <w:rFonts w:hint="eastAsia" w:ascii="宋体" w:hAnsi="宋体" w:eastAsia="宋体" w:cs="Arial"/>
                <w:sz w:val="21"/>
                <w:szCs w:val="21"/>
                <w:highlight w:val="none"/>
                <w:lang w:eastAsia="zh-CN"/>
              </w:rPr>
              <w:t>，</w:t>
            </w:r>
            <w:r>
              <w:rPr>
                <w:rFonts w:hint="eastAsia" w:ascii="宋体" w:hAnsi="宋体" w:eastAsia="宋体" w:cs="Arial"/>
                <w:sz w:val="21"/>
                <w:szCs w:val="21"/>
                <w:highlight w:val="none"/>
                <w:lang w:val="en-US" w:eastAsia="zh-CN"/>
              </w:rPr>
              <w:t>满足职业健康安全管理体系需求</w:t>
            </w:r>
            <w:r>
              <w:rPr>
                <w:rFonts w:hint="eastAsia" w:ascii="宋体" w:hAnsi="宋体" w:eastAsia="宋体" w:cs="Arial"/>
                <w:sz w:val="21"/>
                <w:szCs w:val="21"/>
                <w:highlight w:val="none"/>
              </w:rPr>
              <w:t>。</w:t>
            </w:r>
          </w:p>
          <w:p>
            <w:pPr>
              <w:pStyle w:val="4"/>
              <w:tabs>
                <w:tab w:val="left" w:pos="902"/>
                <w:tab w:val="clear" w:pos="1069"/>
              </w:tabs>
              <w:ind w:left="0" w:leftChars="0" w:right="1" w:rightChars="0"/>
              <w:rPr>
                <w:rFonts w:hint="eastAsia" w:ascii="宋体" w:hAnsi="宋体" w:cs="宋体"/>
                <w:sz w:val="21"/>
                <w:szCs w:val="21"/>
                <w:lang w:bidi="ar"/>
              </w:rPr>
            </w:pPr>
            <w:r>
              <w:rPr>
                <w:rFonts w:hint="eastAsia" w:ascii="宋体" w:hAnsi="宋体" w:eastAsia="宋体"/>
                <w:color w:val="000000"/>
                <w:kern w:val="0"/>
                <w:sz w:val="21"/>
                <w:szCs w:val="21"/>
              </w:rPr>
              <w:t xml:space="preserve">  以上文件涵盖了</w:t>
            </w:r>
            <w:r>
              <w:rPr>
                <w:rFonts w:hint="eastAsia" w:ascii="宋体" w:hAnsi="宋体" w:eastAsia="宋体"/>
                <w:color w:val="000000"/>
                <w:kern w:val="0"/>
                <w:sz w:val="21"/>
                <w:szCs w:val="21"/>
                <w:lang w:val="de-DE"/>
              </w:rPr>
              <w:t>GB/T</w:t>
            </w:r>
            <w:r>
              <w:rPr>
                <w:rFonts w:hint="eastAsia" w:ascii="宋体" w:hAnsi="宋体" w:eastAsia="宋体"/>
                <w:color w:val="000000"/>
                <w:kern w:val="0"/>
                <w:sz w:val="21"/>
                <w:szCs w:val="21"/>
                <w:lang w:val="en-US" w:eastAsia="zh-CN"/>
              </w:rPr>
              <w:t>45001-2020</w:t>
            </w:r>
            <w:r>
              <w:rPr>
                <w:rFonts w:hint="eastAsia" w:ascii="宋体" w:hAnsi="宋体" w:eastAsia="宋体"/>
                <w:color w:val="000000"/>
                <w:kern w:val="0"/>
                <w:sz w:val="21"/>
                <w:szCs w:val="21"/>
              </w:rPr>
              <w:t>标准要求的以及确定的为确保环境、职业健康安全管理体系有效性的文件，符合标准的要求。</w:t>
            </w:r>
          </w:p>
        </w:tc>
        <w:tc>
          <w:tcPr>
            <w:tcW w:w="928"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2160" w:type="dxa"/>
            <w:vAlign w:val="top"/>
          </w:tcPr>
          <w:p>
            <w:pPr>
              <w:jc w:val="both"/>
              <w:rPr>
                <w:rFonts w:ascii="宋体" w:hAnsi="宋体" w:cs="宋体"/>
                <w:color w:val="000000"/>
                <w:spacing w:val="-4"/>
                <w:szCs w:val="21"/>
              </w:rPr>
            </w:pPr>
            <w:r>
              <w:rPr>
                <w:rFonts w:hint="eastAsia" w:ascii="宋体" w:hAnsi="宋体"/>
                <w:sz w:val="21"/>
                <w:szCs w:val="21"/>
              </w:rPr>
              <w:t>监测、分析和评价总则；</w:t>
            </w:r>
          </w:p>
        </w:tc>
        <w:tc>
          <w:tcPr>
            <w:tcW w:w="960" w:type="dxa"/>
          </w:tcPr>
          <w:p>
            <w:pPr>
              <w:rPr>
                <w:rFonts w:hint="default" w:ascii="宋体" w:hAnsi="宋体" w:eastAsia="宋体" w:cs="宋体"/>
                <w:szCs w:val="21"/>
                <w:lang w:val="en-US" w:eastAsia="zh-CN"/>
              </w:rPr>
            </w:pPr>
            <w:r>
              <w:rPr>
                <w:rFonts w:hint="eastAsia" w:ascii="宋体" w:hAnsi="宋体" w:cs="宋体"/>
                <w:szCs w:val="21"/>
                <w:lang w:val="en-US" w:eastAsia="zh-CN"/>
              </w:rPr>
              <w:t>S9.1.1</w:t>
            </w:r>
          </w:p>
        </w:tc>
        <w:tc>
          <w:tcPr>
            <w:tcW w:w="10661" w:type="dxa"/>
          </w:tcPr>
          <w:p>
            <w:pPr>
              <w:tabs>
                <w:tab w:val="center" w:pos="3169"/>
              </w:tabs>
              <w:spacing w:line="400" w:lineRule="exact"/>
              <w:jc w:val="left"/>
              <w:rPr>
                <w:rFonts w:ascii="宋体" w:hAnsi="宋体" w:cs="宋体"/>
                <w:sz w:val="21"/>
                <w:szCs w:val="21"/>
                <w:lang w:bidi="ar"/>
              </w:rPr>
            </w:pPr>
            <w:r>
              <w:rPr>
                <w:rFonts w:hint="eastAsia" w:ascii="宋体" w:hAnsi="宋体" w:cs="宋体"/>
                <w:sz w:val="21"/>
                <w:szCs w:val="21"/>
                <w:lang w:bidi="ar"/>
              </w:rPr>
              <w:t>公司对需要监视和测量的对象的确定，监视、测量、分析和评价方法的选择，实施监视和测量的时机、实施分析和评价的时机界定，</w:t>
            </w:r>
            <w:r>
              <w:rPr>
                <w:rFonts w:hint="eastAsia" w:ascii="宋体" w:hAnsi="宋体" w:cs="宋体"/>
                <w:sz w:val="21"/>
                <w:szCs w:val="21"/>
                <w:lang w:val="en-US" w:eastAsia="zh-CN" w:bidi="ar"/>
              </w:rPr>
              <w:t>OHSMS</w:t>
            </w:r>
            <w:r>
              <w:rPr>
                <w:rFonts w:hint="eastAsia" w:ascii="宋体" w:hAnsi="宋体" w:cs="宋体"/>
                <w:sz w:val="21"/>
                <w:szCs w:val="21"/>
                <w:lang w:bidi="ar"/>
              </w:rPr>
              <w:t>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rFonts w:hint="eastAsia" w:ascii="宋体" w:hAnsi="宋体" w:cs="宋体"/>
                <w:sz w:val="21"/>
                <w:szCs w:val="21"/>
                <w:lang w:bidi="ar"/>
              </w:rPr>
            </w:pPr>
            <w:r>
              <w:rPr>
                <w:rFonts w:hint="eastAsia" w:ascii="宋体" w:hAnsi="宋体" w:cs="宋体"/>
                <w:sz w:val="21"/>
                <w:szCs w:val="21"/>
                <w:lang w:bidi="ar"/>
              </w:rPr>
              <w:t>如：（1）《</w:t>
            </w:r>
            <w:r>
              <w:rPr>
                <w:rFonts w:hint="eastAsia" w:ascii="宋体" w:hAnsi="宋体" w:cs="宋体"/>
                <w:sz w:val="21"/>
                <w:szCs w:val="21"/>
                <w:lang w:val="en-US" w:eastAsia="zh-CN" w:bidi="ar"/>
              </w:rPr>
              <w:t>监视和测量管理制度</w:t>
            </w:r>
            <w:r>
              <w:rPr>
                <w:rFonts w:hint="eastAsia" w:ascii="宋体" w:hAnsi="宋体" w:cs="宋体"/>
                <w:sz w:val="21"/>
                <w:szCs w:val="21"/>
                <w:lang w:bidi="ar"/>
              </w:rPr>
              <w:t>》</w:t>
            </w:r>
          </w:p>
          <w:p>
            <w:pPr>
              <w:tabs>
                <w:tab w:val="center" w:pos="3169"/>
              </w:tabs>
              <w:spacing w:line="400" w:lineRule="exact"/>
              <w:jc w:val="left"/>
              <w:rPr>
                <w:rFonts w:hint="eastAsia" w:ascii="宋体" w:hAnsi="宋体" w:cs="宋体"/>
                <w:sz w:val="21"/>
                <w:szCs w:val="21"/>
                <w:lang w:bidi="ar"/>
              </w:rPr>
            </w:pPr>
            <w:r>
              <w:rPr>
                <w:rFonts w:hint="eastAsia" w:ascii="宋体" w:hAnsi="宋体" w:cs="宋体"/>
                <w:sz w:val="21"/>
                <w:szCs w:val="21"/>
                <w:lang w:bidi="ar"/>
              </w:rPr>
              <w:t>（2）《</w:t>
            </w:r>
            <w:r>
              <w:rPr>
                <w:rFonts w:hint="eastAsia" w:ascii="宋体" w:hAnsi="宋体"/>
                <w:bCs/>
                <w:color w:val="000000"/>
                <w:spacing w:val="-20"/>
                <w:sz w:val="21"/>
                <w:szCs w:val="21"/>
              </w:rPr>
              <w:t>内部审核</w:t>
            </w:r>
            <w:r>
              <w:rPr>
                <w:rFonts w:hint="eastAsia" w:ascii="宋体" w:hAnsi="宋体"/>
                <w:bCs/>
                <w:color w:val="000000"/>
                <w:spacing w:val="-20"/>
                <w:sz w:val="21"/>
                <w:szCs w:val="21"/>
                <w:lang w:val="en-US" w:eastAsia="zh-CN"/>
              </w:rPr>
              <w:t>管理制度</w:t>
            </w:r>
            <w:r>
              <w:rPr>
                <w:rFonts w:hint="eastAsia" w:ascii="宋体" w:hAnsi="宋体"/>
                <w:bCs/>
                <w:color w:val="000000"/>
                <w:spacing w:val="-20"/>
                <w:sz w:val="21"/>
                <w:szCs w:val="21"/>
              </w:rPr>
              <w:t xml:space="preserve"> </w:t>
            </w:r>
            <w:r>
              <w:rPr>
                <w:rFonts w:hint="eastAsia" w:ascii="宋体" w:hAnsi="宋体" w:cs="宋体"/>
                <w:sz w:val="21"/>
                <w:szCs w:val="21"/>
                <w:lang w:bidi="ar"/>
              </w:rPr>
              <w:t>》</w:t>
            </w:r>
          </w:p>
          <w:p>
            <w:pPr>
              <w:tabs>
                <w:tab w:val="center" w:pos="3169"/>
              </w:tabs>
              <w:spacing w:line="400" w:lineRule="exact"/>
              <w:jc w:val="left"/>
              <w:rPr>
                <w:rFonts w:hint="eastAsia" w:ascii="宋体" w:hAnsi="宋体" w:cs="宋体"/>
                <w:sz w:val="21"/>
                <w:szCs w:val="21"/>
                <w:lang w:bidi="ar"/>
              </w:rPr>
            </w:pPr>
            <w:r>
              <w:rPr>
                <w:rFonts w:hint="eastAsia" w:ascii="宋体" w:hAnsi="宋体" w:cs="宋体"/>
                <w:sz w:val="21"/>
                <w:szCs w:val="21"/>
                <w:lang w:bidi="ar"/>
              </w:rPr>
              <w:t>（3）《管理评审</w:t>
            </w:r>
            <w:r>
              <w:rPr>
                <w:rFonts w:hint="eastAsia" w:ascii="宋体" w:hAnsi="宋体"/>
                <w:bCs/>
                <w:color w:val="000000"/>
                <w:spacing w:val="-20"/>
                <w:sz w:val="21"/>
                <w:szCs w:val="21"/>
                <w:lang w:val="en-US" w:eastAsia="zh-CN"/>
              </w:rPr>
              <w:t>制度</w:t>
            </w:r>
            <w:r>
              <w:rPr>
                <w:rFonts w:hint="eastAsia" w:ascii="宋体" w:hAnsi="宋体" w:cs="宋体"/>
                <w:sz w:val="21"/>
                <w:szCs w:val="21"/>
                <w:lang w:bidi="ar"/>
              </w:rPr>
              <w:t>》</w:t>
            </w:r>
          </w:p>
          <w:p>
            <w:pPr>
              <w:tabs>
                <w:tab w:val="center" w:pos="3169"/>
              </w:tabs>
              <w:spacing w:line="400" w:lineRule="exact"/>
              <w:jc w:val="left"/>
              <w:rPr>
                <w:rFonts w:hint="eastAsia" w:ascii="宋体" w:hAnsi="宋体" w:cs="宋体"/>
                <w:sz w:val="21"/>
                <w:szCs w:val="21"/>
                <w:lang w:bidi="ar"/>
              </w:rPr>
            </w:pPr>
            <w:r>
              <w:rPr>
                <w:rFonts w:hint="eastAsia" w:ascii="宋体" w:hAnsi="宋体" w:cs="宋体"/>
                <w:sz w:val="21"/>
                <w:szCs w:val="21"/>
                <w:lang w:bidi="ar"/>
              </w:rPr>
              <w:t>（4）《</w:t>
            </w:r>
            <w:r>
              <w:rPr>
                <w:rFonts w:hint="eastAsia" w:ascii="宋体" w:hAnsi="宋体"/>
                <w:bCs/>
                <w:color w:val="000000"/>
                <w:spacing w:val="-20"/>
                <w:sz w:val="21"/>
                <w:szCs w:val="21"/>
              </w:rPr>
              <w:t>应急准备</w:t>
            </w:r>
            <w:r>
              <w:rPr>
                <w:rFonts w:hint="eastAsia" w:ascii="宋体" w:hAnsi="宋体"/>
                <w:bCs/>
                <w:color w:val="000000"/>
                <w:spacing w:val="-20"/>
                <w:sz w:val="21"/>
                <w:szCs w:val="21"/>
                <w:lang w:val="en-US" w:eastAsia="zh-CN"/>
              </w:rPr>
              <w:t>和</w:t>
            </w:r>
            <w:r>
              <w:rPr>
                <w:rFonts w:hint="eastAsia" w:ascii="宋体" w:hAnsi="宋体"/>
                <w:bCs/>
                <w:color w:val="000000"/>
                <w:spacing w:val="-20"/>
                <w:sz w:val="21"/>
                <w:szCs w:val="21"/>
              </w:rPr>
              <w:t>响应</w:t>
            </w:r>
            <w:r>
              <w:rPr>
                <w:rFonts w:hint="eastAsia" w:ascii="宋体" w:hAnsi="宋体"/>
                <w:bCs/>
                <w:color w:val="000000"/>
                <w:spacing w:val="-20"/>
                <w:sz w:val="21"/>
                <w:szCs w:val="21"/>
                <w:lang w:val="en-US" w:eastAsia="zh-CN"/>
              </w:rPr>
              <w:t>管理制度</w:t>
            </w:r>
            <w:r>
              <w:rPr>
                <w:rFonts w:hint="eastAsia" w:ascii="宋体" w:hAnsi="宋体" w:cs="宋体"/>
                <w:sz w:val="21"/>
                <w:szCs w:val="21"/>
                <w:lang w:bidi="ar"/>
              </w:rPr>
              <w:t>》</w:t>
            </w:r>
          </w:p>
          <w:p>
            <w:pPr>
              <w:spacing w:line="360" w:lineRule="atLeast"/>
              <w:rPr>
                <w:rFonts w:ascii="宋体" w:hAnsi="宋体" w:cs="宋体"/>
                <w:szCs w:val="21"/>
              </w:rPr>
            </w:pPr>
            <w:r>
              <w:rPr>
                <w:rFonts w:hint="eastAsia" w:ascii="宋体" w:hAnsi="宋体" w:cs="宋体"/>
                <w:sz w:val="21"/>
                <w:szCs w:val="21"/>
                <w:lang w:bidi="ar"/>
              </w:rPr>
              <w:t>（5）《合规</w:t>
            </w:r>
            <w:r>
              <w:rPr>
                <w:rFonts w:hint="eastAsia" w:ascii="宋体" w:hAnsi="宋体" w:cs="宋体"/>
                <w:sz w:val="21"/>
                <w:szCs w:val="21"/>
                <w:lang w:val="en-US" w:eastAsia="zh-CN" w:bidi="ar"/>
              </w:rPr>
              <w:t>义务管理制度</w:t>
            </w:r>
            <w:r>
              <w:rPr>
                <w:rFonts w:hint="eastAsia" w:ascii="宋体" w:hAnsi="宋体" w:cs="宋体"/>
                <w:sz w:val="21"/>
                <w:szCs w:val="21"/>
                <w:lang w:bidi="ar"/>
              </w:rPr>
              <w:t>》</w:t>
            </w:r>
          </w:p>
        </w:tc>
        <w:tc>
          <w:tcPr>
            <w:tcW w:w="928"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2160" w:type="dxa"/>
          </w:tcPr>
          <w:p>
            <w:pPr>
              <w:adjustRightInd w:val="0"/>
              <w:snapToGrid w:val="0"/>
              <w:jc w:val="left"/>
              <w:rPr>
                <w:rFonts w:ascii="宋体" w:hAnsi="宋体"/>
                <w:szCs w:val="21"/>
              </w:rPr>
            </w:pPr>
            <w:r>
              <w:rPr>
                <w:rFonts w:hint="eastAsia" w:ascii="宋体" w:hAnsi="宋体"/>
                <w:sz w:val="21"/>
                <w:szCs w:val="21"/>
              </w:rPr>
              <w:t>内部审核</w:t>
            </w:r>
          </w:p>
        </w:tc>
        <w:tc>
          <w:tcPr>
            <w:tcW w:w="960" w:type="dxa"/>
          </w:tcPr>
          <w:p>
            <w:pPr>
              <w:rPr>
                <w:rFonts w:hint="default" w:ascii="宋体" w:hAnsi="宋体" w:eastAsia="宋体" w:cs="宋体"/>
                <w:sz w:val="21"/>
                <w:szCs w:val="21"/>
                <w:lang w:val="en-US" w:eastAsia="zh-CN"/>
              </w:rPr>
            </w:pPr>
            <w:r>
              <w:rPr>
                <w:rFonts w:hint="eastAsia" w:ascii="宋体" w:hAnsi="宋体" w:cs="宋体"/>
                <w:sz w:val="21"/>
                <w:szCs w:val="21"/>
              </w:rPr>
              <w:t>S</w:t>
            </w:r>
            <w:r>
              <w:rPr>
                <w:rFonts w:hint="eastAsia" w:ascii="宋体" w:hAnsi="宋体" w:cs="宋体"/>
                <w:sz w:val="21"/>
                <w:szCs w:val="21"/>
                <w:lang w:val="en-US" w:eastAsia="zh-CN"/>
              </w:rPr>
              <w:t>9.2</w:t>
            </w:r>
          </w:p>
          <w:p>
            <w:pPr>
              <w:rPr>
                <w:rFonts w:ascii="宋体" w:hAnsi="宋体"/>
                <w:szCs w:val="21"/>
              </w:rPr>
            </w:pPr>
          </w:p>
        </w:tc>
        <w:tc>
          <w:tcPr>
            <w:tcW w:w="10661" w:type="dxa"/>
            <w:vAlign w:val="top"/>
          </w:tcPr>
          <w:p>
            <w:pPr>
              <w:spacing w:line="360" w:lineRule="atLeast"/>
              <w:rPr>
                <w:rFonts w:ascii="宋体" w:hAnsi="宋体"/>
                <w:sz w:val="21"/>
                <w:szCs w:val="21"/>
              </w:rPr>
            </w:pPr>
            <w:r>
              <w:rPr>
                <w:rFonts w:hint="eastAsia" w:ascii="宋体" w:hAnsi="宋体"/>
                <w:sz w:val="21"/>
                <w:szCs w:val="21"/>
              </w:rPr>
              <w:t>查管理手册，公司按标准要求编制了《内部审核</w:t>
            </w:r>
            <w:r>
              <w:rPr>
                <w:rFonts w:hint="eastAsia" w:ascii="宋体" w:hAnsi="宋体"/>
                <w:sz w:val="21"/>
                <w:szCs w:val="21"/>
                <w:lang w:val="en-US" w:eastAsia="zh-CN"/>
              </w:rPr>
              <w:t>控制程序</w:t>
            </w:r>
            <w:r>
              <w:rPr>
                <w:rFonts w:hint="eastAsia" w:ascii="宋体" w:hAnsi="宋体"/>
                <w:sz w:val="21"/>
                <w:szCs w:val="21"/>
              </w:rPr>
              <w:t>》，规定了内部审核的目的、范围、职责、要求、方法频次等，规定每两次内审的时间不得超过12个月。</w:t>
            </w:r>
          </w:p>
          <w:p>
            <w:pPr>
              <w:spacing w:line="360" w:lineRule="atLeast"/>
              <w:rPr>
                <w:rFonts w:hint="eastAsia" w:ascii="宋体" w:hAnsi="宋体"/>
                <w:sz w:val="21"/>
                <w:szCs w:val="21"/>
                <w:highlight w:val="none"/>
              </w:rPr>
            </w:pPr>
            <w:r>
              <w:rPr>
                <w:rFonts w:hint="eastAsia" w:ascii="宋体" w:hAnsi="宋体"/>
                <w:sz w:val="21"/>
                <w:szCs w:val="21"/>
              </w:rPr>
              <w:t>查，20</w:t>
            </w:r>
            <w:r>
              <w:rPr>
                <w:rFonts w:hint="eastAsia" w:ascii="宋体" w:hAnsi="宋体"/>
                <w:sz w:val="21"/>
                <w:szCs w:val="21"/>
                <w:lang w:val="en-US" w:eastAsia="zh-CN"/>
              </w:rPr>
              <w:t>20</w:t>
            </w:r>
            <w:r>
              <w:rPr>
                <w:rFonts w:hint="eastAsia" w:ascii="宋体" w:hAnsi="宋体"/>
                <w:sz w:val="21"/>
                <w:szCs w:val="21"/>
                <w:highlight w:val="none"/>
              </w:rPr>
              <w:t>年《体系审核实施计划》</w:t>
            </w:r>
          </w:p>
          <w:p>
            <w:pPr>
              <w:spacing w:line="360" w:lineRule="atLeast"/>
              <w:rPr>
                <w:rFonts w:hint="eastAsia" w:ascii="宋体" w:hAnsi="宋体"/>
                <w:sz w:val="21"/>
                <w:szCs w:val="21"/>
                <w:highlight w:val="none"/>
              </w:rPr>
            </w:pPr>
            <w:r>
              <w:rPr>
                <w:rFonts w:hint="eastAsia" w:ascii="宋体" w:hAnsi="宋体"/>
                <w:sz w:val="21"/>
                <w:szCs w:val="21"/>
                <w:highlight w:val="none"/>
              </w:rPr>
              <w:t>审核时间：</w:t>
            </w:r>
            <w:r>
              <w:rPr>
                <w:rFonts w:hint="eastAsia" w:ascii="宋体" w:hAnsi="宋体"/>
                <w:sz w:val="21"/>
                <w:szCs w:val="21"/>
                <w:highlight w:val="none"/>
                <w:lang w:val="en-US" w:eastAsia="zh-CN"/>
              </w:rPr>
              <w:t>2020年12月14日（去年内审时间为</w:t>
            </w:r>
            <w:r>
              <w:rPr>
                <w:rFonts w:hint="eastAsia" w:asciiTheme="minorEastAsia" w:hAnsiTheme="minorEastAsia" w:eastAsiaTheme="minorEastAsia"/>
                <w:bCs/>
                <w:szCs w:val="21"/>
              </w:rPr>
              <w:t>2019年8月20日</w:t>
            </w:r>
            <w:r>
              <w:rPr>
                <w:rFonts w:hint="eastAsia" w:ascii="宋体" w:hAnsi="宋体"/>
                <w:sz w:val="21"/>
                <w:szCs w:val="21"/>
                <w:highlight w:val="none"/>
                <w:lang w:val="en-US" w:eastAsia="zh-CN"/>
              </w:rPr>
              <w:t>，因疫情原因和体系换版，时间延后</w:t>
            </w:r>
            <w:r>
              <w:rPr>
                <w:rFonts w:hint="eastAsia" w:ascii="宋体" w:hAnsi="宋体" w:cs="宋体"/>
                <w:szCs w:val="21"/>
                <w:lang w:val="en-US" w:eastAsia="zh-CN"/>
              </w:rPr>
              <w:t>）</w:t>
            </w:r>
            <w:r>
              <w:rPr>
                <w:rFonts w:hint="eastAsia" w:ascii="宋体" w:hAnsi="宋体" w:cs="宋体"/>
                <w:szCs w:val="21"/>
              </w:rPr>
              <w:t>。</w:t>
            </w:r>
          </w:p>
          <w:p>
            <w:pPr>
              <w:spacing w:line="360" w:lineRule="atLeast"/>
              <w:rPr>
                <w:rFonts w:hint="eastAsia" w:ascii="宋体" w:hAnsi="宋体" w:eastAsia="宋体" w:cs="Times New Roman"/>
                <w:sz w:val="21"/>
                <w:szCs w:val="21"/>
                <w:highlight w:val="none"/>
                <w:lang w:val="en-US" w:eastAsia="zh-CN"/>
              </w:rPr>
            </w:pPr>
            <w:r>
              <w:rPr>
                <w:rFonts w:hint="eastAsia" w:ascii="宋体" w:hAnsi="宋体"/>
                <w:sz w:val="21"/>
                <w:szCs w:val="21"/>
                <w:highlight w:val="none"/>
              </w:rPr>
              <w:t>目的：评</w:t>
            </w:r>
            <w:r>
              <w:rPr>
                <w:rFonts w:hint="eastAsia" w:ascii="宋体" w:hAnsi="宋体" w:eastAsia="宋体" w:cs="Times New Roman"/>
                <w:sz w:val="21"/>
                <w:szCs w:val="21"/>
                <w:highlight w:val="none"/>
                <w:lang w:val="en-US" w:eastAsia="zh-CN"/>
              </w:rPr>
              <w:t>定并确定现行的管理体系、方针是否符合标准的要求，运行是否有效，迎接认证公司审核；</w:t>
            </w:r>
          </w:p>
          <w:p>
            <w:pPr>
              <w:spacing w:line="360" w:lineRule="atLeast"/>
              <w:rPr>
                <w:rFonts w:hint="eastAsia" w:ascii="宋体" w:hAnsi="宋体" w:eastAsia="宋体" w:cs="Times New Roman"/>
                <w:sz w:val="21"/>
                <w:szCs w:val="21"/>
                <w:highlight w:val="none"/>
                <w:lang w:val="en-US" w:eastAsia="zh-CN"/>
              </w:rPr>
            </w:pPr>
            <w:r>
              <w:rPr>
                <w:rFonts w:hint="eastAsia" w:ascii="宋体" w:hAnsi="宋体" w:eastAsia="宋体" w:cs="Times New Roman"/>
                <w:sz w:val="21"/>
                <w:szCs w:val="21"/>
                <w:highlight w:val="none"/>
                <w:lang w:val="en-US" w:eastAsia="zh-CN"/>
              </w:rPr>
              <w:t>范围：管理手册覆盖的所有部门、过程和要素。</w:t>
            </w:r>
          </w:p>
          <w:p>
            <w:pPr>
              <w:spacing w:line="360" w:lineRule="atLeast"/>
              <w:rPr>
                <w:rFonts w:hint="eastAsia" w:ascii="宋体" w:hAnsi="宋体" w:eastAsia="宋体" w:cs="Times New Roman"/>
                <w:sz w:val="21"/>
                <w:szCs w:val="21"/>
                <w:highlight w:val="none"/>
                <w:lang w:val="en-US" w:eastAsia="zh-CN"/>
              </w:rPr>
            </w:pPr>
            <w:r>
              <w:rPr>
                <w:rFonts w:hint="eastAsia" w:ascii="宋体" w:hAnsi="宋体" w:eastAsia="宋体" w:cs="Times New Roman"/>
                <w:sz w:val="21"/>
                <w:szCs w:val="21"/>
                <w:highlight w:val="none"/>
                <w:lang w:val="en-US" w:eastAsia="zh-CN"/>
              </w:rPr>
              <w:t>审核组长：张柏林</w:t>
            </w:r>
          </w:p>
          <w:p>
            <w:pPr>
              <w:spacing w:line="360" w:lineRule="atLeast"/>
              <w:rPr>
                <w:rFonts w:hint="eastAsia" w:ascii="宋体" w:hAnsi="宋体" w:eastAsia="宋体" w:cs="Times New Roman"/>
                <w:sz w:val="21"/>
                <w:szCs w:val="21"/>
                <w:highlight w:val="none"/>
                <w:lang w:val="en-US" w:eastAsia="zh-CN"/>
              </w:rPr>
            </w:pPr>
            <w:r>
              <w:rPr>
                <w:rFonts w:hint="eastAsia" w:ascii="宋体" w:hAnsi="宋体" w:eastAsia="宋体" w:cs="Times New Roman"/>
                <w:sz w:val="21"/>
                <w:szCs w:val="21"/>
                <w:highlight w:val="none"/>
                <w:lang w:val="en-US" w:eastAsia="zh-CN"/>
              </w:rPr>
              <w:t>审核员：贺袁</w:t>
            </w:r>
          </w:p>
          <w:p>
            <w:pPr>
              <w:spacing w:line="360" w:lineRule="atLeast"/>
              <w:rPr>
                <w:rFonts w:hint="eastAsia" w:ascii="宋体" w:hAnsi="宋体"/>
                <w:sz w:val="21"/>
                <w:szCs w:val="21"/>
              </w:rPr>
            </w:pPr>
            <w:r>
              <w:rPr>
                <w:rFonts w:hint="eastAsia" w:ascii="宋体" w:hAnsi="宋体" w:eastAsia="宋体" w:cs="Times New Roman"/>
                <w:sz w:val="21"/>
                <w:szCs w:val="21"/>
                <w:highlight w:val="none"/>
                <w:lang w:val="en-US" w:eastAsia="zh-CN"/>
              </w:rPr>
              <w:t>抽查《行政部审核检查</w:t>
            </w:r>
            <w:r>
              <w:rPr>
                <w:rFonts w:hint="eastAsia" w:ascii="宋体" w:hAnsi="宋体"/>
                <w:sz w:val="21"/>
                <w:szCs w:val="21"/>
              </w:rPr>
              <w:t>表》，《</w:t>
            </w:r>
            <w:r>
              <w:rPr>
                <w:rFonts w:hint="eastAsia" w:ascii="宋体" w:hAnsi="宋体"/>
                <w:sz w:val="21"/>
                <w:szCs w:val="21"/>
                <w:lang w:val="en-US" w:eastAsia="zh-CN"/>
              </w:rPr>
              <w:t>供销部</w:t>
            </w:r>
            <w:r>
              <w:rPr>
                <w:rFonts w:hint="eastAsia" w:ascii="宋体" w:hAnsi="宋体"/>
                <w:sz w:val="21"/>
                <w:szCs w:val="21"/>
              </w:rPr>
              <w:t>审核检查表》</w:t>
            </w:r>
            <w:r>
              <w:rPr>
                <w:rFonts w:hint="eastAsia" w:ascii="宋体" w:hAnsi="宋体"/>
                <w:sz w:val="21"/>
                <w:szCs w:val="21"/>
                <w:lang w:eastAsia="zh-CN"/>
              </w:rPr>
              <w:t>、</w:t>
            </w:r>
            <w:r>
              <w:rPr>
                <w:rFonts w:hint="eastAsia" w:ascii="宋体" w:hAnsi="宋体"/>
                <w:sz w:val="21"/>
                <w:szCs w:val="21"/>
              </w:rPr>
              <w:t>《</w:t>
            </w:r>
            <w:r>
              <w:rPr>
                <w:rFonts w:hint="eastAsia" w:ascii="宋体" w:hAnsi="宋体"/>
                <w:sz w:val="21"/>
                <w:szCs w:val="21"/>
                <w:lang w:val="en-US" w:eastAsia="zh-CN"/>
              </w:rPr>
              <w:t>生产技术部</w:t>
            </w:r>
            <w:r>
              <w:rPr>
                <w:rFonts w:hint="eastAsia" w:ascii="宋体" w:hAnsi="宋体"/>
                <w:sz w:val="21"/>
                <w:szCs w:val="21"/>
              </w:rPr>
              <w:t>审核检查表》审核记录，审核过程及条款基本齐全，不存在审核自己部门的情况，内审检查记录不详细，已与负责人沟通，后续改进。</w:t>
            </w:r>
          </w:p>
          <w:p>
            <w:pPr>
              <w:tabs>
                <w:tab w:val="right" w:pos="9332"/>
              </w:tabs>
              <w:spacing w:line="360" w:lineRule="atLeast"/>
              <w:rPr>
                <w:rFonts w:hint="eastAsia" w:ascii="宋体" w:hAnsi="宋体"/>
                <w:sz w:val="21"/>
                <w:szCs w:val="21"/>
              </w:rPr>
            </w:pPr>
            <w:r>
              <w:rPr>
                <w:rFonts w:hint="eastAsia" w:ascii="宋体" w:hAnsi="宋体"/>
                <w:sz w:val="21"/>
                <w:szCs w:val="21"/>
              </w:rPr>
              <w:t>查本次内审共发现不合格项</w:t>
            </w:r>
            <w:r>
              <w:rPr>
                <w:rFonts w:hint="eastAsia" w:ascii="宋体" w:hAnsi="宋体"/>
                <w:sz w:val="21"/>
                <w:szCs w:val="21"/>
                <w:lang w:val="en-US" w:eastAsia="zh-CN"/>
              </w:rPr>
              <w:t>1</w:t>
            </w:r>
            <w:r>
              <w:rPr>
                <w:rFonts w:hint="eastAsia" w:ascii="宋体" w:hAnsi="宋体"/>
                <w:sz w:val="21"/>
                <w:szCs w:val="21"/>
              </w:rPr>
              <w:t>个，属一般不符合。</w:t>
            </w:r>
            <w:r>
              <w:rPr>
                <w:rFonts w:hint="eastAsia"/>
                <w:sz w:val="21"/>
                <w:szCs w:val="21"/>
              </w:rPr>
              <w:t xml:space="preserve"> </w:t>
            </w:r>
            <w:r>
              <w:rPr>
                <w:rFonts w:hint="eastAsia" w:ascii="宋体" w:hAnsi="宋体" w:eastAsia="宋体" w:cs="宋体"/>
                <w:sz w:val="21"/>
                <w:szCs w:val="21"/>
              </w:rPr>
              <w:t>涉及</w:t>
            </w:r>
            <w:r>
              <w:rPr>
                <w:rFonts w:hint="eastAsia" w:ascii="宋体" w:hAnsi="宋体" w:eastAsia="宋体" w:cs="宋体"/>
                <w:sz w:val="21"/>
                <w:szCs w:val="21"/>
                <w:lang w:val="en-US" w:eastAsia="zh-CN"/>
              </w:rPr>
              <w:t>生产技术部不符合标</w:t>
            </w:r>
            <w:r>
              <w:rPr>
                <w:rFonts w:hint="eastAsia" w:ascii="宋体" w:hAnsi="宋体" w:eastAsia="宋体" w:cs="Times New Roman"/>
                <w:sz w:val="21"/>
                <w:szCs w:val="21"/>
                <w:lang w:val="en-US" w:eastAsia="zh-CN"/>
              </w:rPr>
              <w:t>准ES8.1条款，</w:t>
            </w:r>
            <w:r>
              <w:rPr>
                <w:rFonts w:hint="eastAsia" w:ascii="宋体" w:hAnsi="宋体" w:eastAsia="宋体" w:cs="Times New Roman"/>
                <w:sz w:val="21"/>
                <w:szCs w:val="21"/>
              </w:rPr>
              <w:t>审核中发现</w:t>
            </w:r>
            <w:r>
              <w:rPr>
                <w:rFonts w:hint="eastAsia" w:ascii="宋体" w:hAnsi="宋体" w:eastAsia="宋体" w:cs="Times New Roman"/>
                <w:sz w:val="21"/>
                <w:szCs w:val="21"/>
                <w:lang w:val="en-US" w:eastAsia="zh-CN"/>
              </w:rPr>
              <w:t>生产部工人未按要求佩戴防护手套</w:t>
            </w:r>
            <w:r>
              <w:rPr>
                <w:rFonts w:hint="eastAsia" w:ascii="宋体" w:hAnsi="宋体" w:eastAsia="宋体" w:cs="Times New Roman"/>
                <w:sz w:val="21"/>
                <w:szCs w:val="21"/>
              </w:rPr>
              <w:t>，已经对不合格原因进行了分析，制订了纠正措</w:t>
            </w:r>
            <w:r>
              <w:rPr>
                <w:rFonts w:hint="eastAsia" w:ascii="宋体" w:hAnsi="宋体" w:eastAsia="宋体" w:cs="宋体"/>
                <w:sz w:val="21"/>
                <w:szCs w:val="21"/>
              </w:rPr>
              <w:t>施，并对结果进行了</w:t>
            </w:r>
            <w:r>
              <w:rPr>
                <w:rFonts w:hint="eastAsia" w:ascii="宋体" w:hAnsi="宋体"/>
                <w:sz w:val="21"/>
                <w:szCs w:val="21"/>
              </w:rPr>
              <w:t>验证。</w:t>
            </w:r>
          </w:p>
          <w:p>
            <w:pPr>
              <w:spacing w:line="360" w:lineRule="atLeast"/>
              <w:rPr>
                <w:rFonts w:hint="eastAsia" w:ascii="宋体" w:hAnsi="宋体"/>
                <w:sz w:val="21"/>
                <w:szCs w:val="21"/>
              </w:rPr>
            </w:pPr>
            <w:r>
              <w:rPr>
                <w:rFonts w:hint="eastAsia" w:ascii="宋体" w:hAnsi="宋体"/>
                <w:sz w:val="21"/>
                <w:szCs w:val="21"/>
              </w:rPr>
              <w:t>查，审核结论：公司环境和职业健康安全管理体系的建立符合标准要求、实施有效。</w:t>
            </w:r>
          </w:p>
          <w:p>
            <w:pPr>
              <w:rPr>
                <w:rFonts w:ascii="宋体" w:hAnsi="宋体" w:eastAsia="宋体" w:cs="Times New Roman"/>
                <w:kern w:val="2"/>
                <w:sz w:val="21"/>
                <w:szCs w:val="21"/>
                <w:lang w:val="en-US" w:eastAsia="zh-CN" w:bidi="ar-SA"/>
              </w:rPr>
            </w:pPr>
            <w:r>
              <w:rPr>
                <w:rFonts w:hint="eastAsia" w:ascii="宋体" w:hAnsi="宋体"/>
                <w:sz w:val="21"/>
                <w:szCs w:val="21"/>
              </w:rPr>
              <w:t>通过内部审核，公司环境和职业健康安全管理体系的建立实施是有效的，符合标准要求。</w:t>
            </w:r>
          </w:p>
        </w:tc>
        <w:tc>
          <w:tcPr>
            <w:tcW w:w="928"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2160" w:type="dxa"/>
          </w:tcPr>
          <w:p>
            <w:pPr>
              <w:adjustRightInd w:val="0"/>
              <w:snapToGrid w:val="0"/>
              <w:jc w:val="left"/>
              <w:rPr>
                <w:rFonts w:hint="eastAsia" w:ascii="宋体" w:hAnsi="宋体"/>
                <w:sz w:val="21"/>
                <w:szCs w:val="21"/>
              </w:rPr>
            </w:pPr>
            <w:r>
              <w:rPr>
                <w:rFonts w:hint="eastAsia" w:ascii="宋体" w:hAnsi="宋体" w:cs="宋体"/>
                <w:sz w:val="21"/>
                <w:szCs w:val="21"/>
              </w:rPr>
              <w:t>管理评审</w:t>
            </w:r>
          </w:p>
        </w:tc>
        <w:tc>
          <w:tcPr>
            <w:tcW w:w="960" w:type="dxa"/>
          </w:tcPr>
          <w:p>
            <w:pPr>
              <w:rPr>
                <w:rFonts w:hint="default" w:ascii="宋体" w:hAnsi="宋体" w:eastAsia="宋体" w:cs="宋体"/>
                <w:sz w:val="21"/>
                <w:szCs w:val="21"/>
                <w:lang w:val="en-US" w:eastAsia="zh-CN"/>
              </w:rPr>
            </w:pPr>
            <w:r>
              <w:rPr>
                <w:rFonts w:hint="eastAsia" w:ascii="宋体" w:hAnsi="宋体" w:cs="宋体"/>
                <w:sz w:val="21"/>
                <w:szCs w:val="21"/>
              </w:rPr>
              <w:t>S</w:t>
            </w:r>
            <w:r>
              <w:rPr>
                <w:rFonts w:hint="eastAsia" w:ascii="宋体" w:hAnsi="宋体" w:cs="宋体"/>
                <w:sz w:val="21"/>
                <w:szCs w:val="21"/>
                <w:lang w:val="en-US" w:eastAsia="zh-CN"/>
              </w:rPr>
              <w:t>9.3</w:t>
            </w:r>
          </w:p>
          <w:p>
            <w:pPr>
              <w:rPr>
                <w:rFonts w:ascii="宋体" w:hAnsi="宋体"/>
                <w:szCs w:val="21"/>
              </w:rPr>
            </w:pPr>
          </w:p>
        </w:tc>
        <w:tc>
          <w:tcPr>
            <w:tcW w:w="10661" w:type="dxa"/>
            <w:vAlign w:val="top"/>
          </w:tcPr>
          <w:p>
            <w:pPr>
              <w:spacing w:line="360" w:lineRule="atLeast"/>
              <w:rPr>
                <w:rFonts w:hint="eastAsia" w:ascii="宋体" w:hAnsi="宋体" w:cs="宋体"/>
                <w:sz w:val="21"/>
                <w:szCs w:val="21"/>
              </w:rPr>
            </w:pPr>
            <w:r>
              <w:rPr>
                <w:rFonts w:hint="eastAsia" w:ascii="宋体" w:hAnsi="宋体" w:cs="宋体"/>
                <w:sz w:val="21"/>
                <w:szCs w:val="21"/>
                <w:lang w:bidi="ar"/>
              </w:rPr>
              <w:t>查，公司管理手册，规定了管理评审的要求：管理评审的主持人、时间频率、管理评审的输入、输出等。公司制定了“管理评审程序”,规定每年至少进行一次管理评审，每次时间间隔不超过12个月</w:t>
            </w:r>
          </w:p>
          <w:p>
            <w:pPr>
              <w:spacing w:line="360" w:lineRule="atLeast"/>
              <w:rPr>
                <w:rFonts w:hint="eastAsia" w:ascii="宋体" w:hAnsi="宋体" w:cs="宋体"/>
                <w:sz w:val="21"/>
                <w:szCs w:val="21"/>
              </w:rPr>
            </w:pPr>
            <w:r>
              <w:rPr>
                <w:rFonts w:hint="eastAsia" w:ascii="宋体" w:hAnsi="宋体" w:cs="宋体"/>
                <w:sz w:val="21"/>
                <w:szCs w:val="21"/>
                <w:lang w:bidi="ar"/>
              </w:rPr>
              <w:t>时间：</w:t>
            </w:r>
            <w:r>
              <w:rPr>
                <w:rFonts w:hint="eastAsia" w:ascii="宋体" w:hAnsi="宋体"/>
                <w:sz w:val="21"/>
                <w:szCs w:val="21"/>
                <w:highlight w:val="none"/>
              </w:rPr>
              <w:t>20</w:t>
            </w:r>
            <w:r>
              <w:rPr>
                <w:rFonts w:hint="eastAsia" w:ascii="宋体" w:hAnsi="宋体"/>
                <w:sz w:val="21"/>
                <w:szCs w:val="21"/>
                <w:highlight w:val="none"/>
                <w:lang w:val="en-US" w:eastAsia="zh-CN"/>
              </w:rPr>
              <w:t>20</w:t>
            </w:r>
            <w:r>
              <w:rPr>
                <w:rFonts w:hint="eastAsia" w:ascii="宋体" w:hAnsi="宋体"/>
                <w:sz w:val="21"/>
                <w:szCs w:val="21"/>
                <w:highlight w:val="none"/>
              </w:rPr>
              <w:t>年</w:t>
            </w:r>
            <w:r>
              <w:rPr>
                <w:rFonts w:hint="eastAsia" w:ascii="宋体" w:hAnsi="宋体"/>
                <w:sz w:val="21"/>
                <w:szCs w:val="21"/>
                <w:highlight w:val="none"/>
                <w:lang w:val="en-US" w:eastAsia="zh-CN"/>
              </w:rPr>
              <w:t>12</w:t>
            </w:r>
            <w:r>
              <w:rPr>
                <w:rFonts w:hint="eastAsia" w:ascii="宋体" w:hAnsi="宋体"/>
                <w:sz w:val="21"/>
                <w:szCs w:val="21"/>
                <w:highlight w:val="none"/>
              </w:rPr>
              <w:t>月</w:t>
            </w:r>
            <w:r>
              <w:rPr>
                <w:rFonts w:hint="eastAsia" w:ascii="宋体" w:hAnsi="宋体"/>
                <w:sz w:val="21"/>
                <w:szCs w:val="21"/>
                <w:highlight w:val="none"/>
                <w:lang w:val="en-US" w:eastAsia="zh-CN"/>
              </w:rPr>
              <w:t>28</w:t>
            </w:r>
            <w:r>
              <w:rPr>
                <w:rFonts w:hint="eastAsia" w:ascii="宋体" w:hAnsi="宋体"/>
                <w:sz w:val="21"/>
                <w:szCs w:val="21"/>
                <w:highlight w:val="none"/>
              </w:rPr>
              <w:t>日</w:t>
            </w:r>
            <w:r>
              <w:rPr>
                <w:rFonts w:hint="eastAsia" w:ascii="宋体" w:hAnsi="宋体"/>
                <w:sz w:val="21"/>
                <w:szCs w:val="21"/>
                <w:highlight w:val="none"/>
                <w:lang w:val="en-US" w:eastAsia="zh-CN"/>
              </w:rPr>
              <w:t>（去年管理评审时间为2019年9月20日，因疫情原因和体系换版，时间延后）</w:t>
            </w:r>
          </w:p>
          <w:p>
            <w:pPr>
              <w:spacing w:line="360" w:lineRule="atLeast"/>
              <w:rPr>
                <w:rFonts w:hint="eastAsia" w:ascii="宋体" w:hAnsi="宋体" w:cs="宋体"/>
                <w:sz w:val="21"/>
                <w:szCs w:val="21"/>
              </w:rPr>
            </w:pPr>
            <w:r>
              <w:rPr>
                <w:rFonts w:hint="eastAsia" w:ascii="宋体" w:hAnsi="宋体" w:cs="宋体"/>
                <w:sz w:val="21"/>
                <w:szCs w:val="21"/>
                <w:lang w:bidi="ar"/>
              </w:rPr>
              <w:t>主持人：</w:t>
            </w:r>
            <w:r>
              <w:rPr>
                <w:rFonts w:hint="eastAsia" w:ascii="宋体" w:hAnsi="宋体" w:cs="宋体"/>
                <w:sz w:val="21"/>
                <w:szCs w:val="21"/>
                <w:lang w:val="en-US" w:eastAsia="zh-CN" w:bidi="ar"/>
              </w:rPr>
              <w:t>张茂华</w:t>
            </w:r>
            <w:r>
              <w:rPr>
                <w:rFonts w:hint="eastAsia" w:ascii="宋体" w:hAnsi="宋体" w:cs="宋体"/>
                <w:sz w:val="21"/>
                <w:szCs w:val="21"/>
                <w:lang w:bidi="ar"/>
              </w:rPr>
              <w:t>总经理</w:t>
            </w:r>
          </w:p>
          <w:p>
            <w:pPr>
              <w:spacing w:line="360" w:lineRule="atLeast"/>
              <w:rPr>
                <w:rFonts w:hint="eastAsia" w:ascii="宋体" w:hAnsi="宋体" w:cs="宋体"/>
                <w:sz w:val="21"/>
                <w:szCs w:val="21"/>
              </w:rPr>
            </w:pPr>
            <w:r>
              <w:rPr>
                <w:rFonts w:hint="eastAsia" w:ascii="宋体" w:hAnsi="宋体" w:cs="宋体"/>
                <w:sz w:val="21"/>
                <w:szCs w:val="21"/>
                <w:lang w:bidi="ar"/>
              </w:rPr>
              <w:t>参加人员：体系涉及到的各部门所有有人员</w:t>
            </w:r>
          </w:p>
          <w:p>
            <w:pPr>
              <w:spacing w:line="360" w:lineRule="atLeast"/>
              <w:rPr>
                <w:rFonts w:hint="eastAsia" w:ascii="宋体" w:hAnsi="宋体" w:cs="宋体"/>
                <w:sz w:val="21"/>
                <w:szCs w:val="21"/>
              </w:rPr>
            </w:pPr>
            <w:r>
              <w:rPr>
                <w:rFonts w:hint="eastAsia" w:ascii="宋体" w:hAnsi="宋体" w:cs="宋体"/>
                <w:sz w:val="21"/>
                <w:szCs w:val="21"/>
                <w:lang w:bidi="ar"/>
              </w:rPr>
              <w:t>评审输入内容：</w:t>
            </w:r>
          </w:p>
          <w:p>
            <w:pPr>
              <w:numPr>
                <w:ilvl w:val="0"/>
                <w:numId w:val="2"/>
              </w:numPr>
              <w:spacing w:line="360" w:lineRule="atLeast"/>
              <w:ind w:left="0" w:firstLine="0"/>
              <w:rPr>
                <w:rFonts w:hint="eastAsia" w:ascii="宋体" w:hAnsi="宋体" w:cs="宋体"/>
                <w:sz w:val="21"/>
                <w:szCs w:val="21"/>
              </w:rPr>
            </w:pPr>
            <w:r>
              <w:rPr>
                <w:rFonts w:hint="eastAsia" w:ascii="宋体" w:hAnsi="宋体" w:cs="宋体"/>
                <w:sz w:val="21"/>
                <w:szCs w:val="21"/>
                <w:lang w:bidi="ar"/>
              </w:rPr>
              <w:t>体系贯彻工作进展情况。</w:t>
            </w:r>
          </w:p>
          <w:p>
            <w:pPr>
              <w:numPr>
                <w:ilvl w:val="0"/>
                <w:numId w:val="2"/>
              </w:numPr>
              <w:spacing w:line="360" w:lineRule="atLeast"/>
              <w:ind w:left="0" w:firstLine="0"/>
              <w:rPr>
                <w:rFonts w:hint="eastAsia" w:ascii="宋体" w:hAnsi="宋体" w:cs="宋体"/>
                <w:sz w:val="21"/>
                <w:szCs w:val="21"/>
              </w:rPr>
            </w:pPr>
            <w:r>
              <w:rPr>
                <w:rFonts w:hint="eastAsia" w:ascii="宋体" w:hAnsi="宋体" w:cs="宋体"/>
                <w:sz w:val="21"/>
                <w:szCs w:val="21"/>
                <w:lang w:bidi="ar"/>
              </w:rPr>
              <w:t>环境及职业健康方针的评审，</w:t>
            </w:r>
          </w:p>
          <w:p>
            <w:pPr>
              <w:numPr>
                <w:ilvl w:val="0"/>
                <w:numId w:val="2"/>
              </w:numPr>
              <w:spacing w:line="360" w:lineRule="atLeast"/>
              <w:ind w:left="0" w:firstLine="0"/>
              <w:rPr>
                <w:rFonts w:hint="eastAsia" w:ascii="宋体" w:hAnsi="宋体" w:cs="宋体"/>
                <w:sz w:val="21"/>
                <w:szCs w:val="21"/>
              </w:rPr>
            </w:pPr>
            <w:r>
              <w:rPr>
                <w:rFonts w:hint="eastAsia" w:ascii="宋体" w:hAnsi="宋体" w:cs="宋体"/>
                <w:sz w:val="21"/>
                <w:szCs w:val="21"/>
                <w:lang w:bidi="ar"/>
              </w:rPr>
              <w:t>体系策划情况的评审（包括法律法规、目标指标）；</w:t>
            </w:r>
          </w:p>
          <w:p>
            <w:pPr>
              <w:numPr>
                <w:ilvl w:val="0"/>
                <w:numId w:val="2"/>
              </w:numPr>
              <w:spacing w:line="360" w:lineRule="atLeast"/>
              <w:ind w:left="0" w:firstLine="0"/>
              <w:rPr>
                <w:rFonts w:hint="eastAsia" w:ascii="宋体" w:hAnsi="宋体" w:cs="宋体"/>
                <w:sz w:val="21"/>
                <w:szCs w:val="21"/>
              </w:rPr>
            </w:pPr>
            <w:r>
              <w:rPr>
                <w:rFonts w:hint="eastAsia" w:ascii="宋体" w:hAnsi="宋体" w:cs="宋体"/>
                <w:sz w:val="21"/>
                <w:szCs w:val="21"/>
                <w:lang w:bidi="ar"/>
              </w:rPr>
              <w:t>预防措施和纠正措施的状况。</w:t>
            </w:r>
          </w:p>
          <w:p>
            <w:pPr>
              <w:numPr>
                <w:ilvl w:val="0"/>
                <w:numId w:val="2"/>
              </w:numPr>
              <w:spacing w:line="360" w:lineRule="atLeast"/>
              <w:ind w:left="0" w:firstLine="0"/>
              <w:rPr>
                <w:rFonts w:hint="eastAsia" w:ascii="宋体" w:hAnsi="宋体" w:cs="宋体"/>
                <w:sz w:val="21"/>
                <w:szCs w:val="21"/>
              </w:rPr>
            </w:pPr>
            <w:r>
              <w:rPr>
                <w:rFonts w:hint="eastAsia" w:ascii="宋体" w:hAnsi="宋体" w:cs="宋体"/>
                <w:sz w:val="21"/>
                <w:szCs w:val="21"/>
                <w:lang w:bidi="ar"/>
              </w:rPr>
              <w:t>实施与运行情况的评审（包括资源提供、文件控制）；</w:t>
            </w:r>
          </w:p>
          <w:p>
            <w:pPr>
              <w:numPr>
                <w:ilvl w:val="0"/>
                <w:numId w:val="2"/>
              </w:numPr>
              <w:spacing w:line="360" w:lineRule="atLeast"/>
              <w:ind w:left="0" w:firstLine="0"/>
              <w:rPr>
                <w:rFonts w:hint="eastAsia" w:ascii="宋体" w:hAnsi="宋体" w:cs="宋体"/>
                <w:sz w:val="21"/>
                <w:szCs w:val="21"/>
              </w:rPr>
            </w:pPr>
            <w:r>
              <w:rPr>
                <w:rFonts w:hint="eastAsia" w:ascii="宋体" w:hAnsi="宋体" w:cs="宋体"/>
                <w:sz w:val="21"/>
                <w:szCs w:val="21"/>
                <w:lang w:bidi="ar"/>
              </w:rPr>
              <w:t>体系绩效测量和监视（包括目标达成情况、内审审核）；</w:t>
            </w:r>
          </w:p>
          <w:p>
            <w:pPr>
              <w:numPr>
                <w:ilvl w:val="0"/>
                <w:numId w:val="2"/>
              </w:numPr>
              <w:spacing w:line="360" w:lineRule="atLeast"/>
              <w:ind w:left="0" w:firstLine="0"/>
              <w:rPr>
                <w:rFonts w:hint="eastAsia" w:ascii="宋体" w:hAnsi="宋体" w:cs="宋体"/>
                <w:sz w:val="21"/>
                <w:szCs w:val="21"/>
              </w:rPr>
            </w:pPr>
            <w:r>
              <w:rPr>
                <w:rFonts w:hint="eastAsia" w:ascii="宋体" w:hAnsi="宋体" w:cs="宋体"/>
                <w:sz w:val="21"/>
                <w:szCs w:val="21"/>
                <w:lang w:bidi="ar"/>
              </w:rPr>
              <w:t>相关法规关注</w:t>
            </w:r>
          </w:p>
          <w:p>
            <w:pPr>
              <w:tabs>
                <w:tab w:val="right" w:pos="9332"/>
              </w:tabs>
              <w:spacing w:line="440" w:lineRule="exact"/>
              <w:rPr>
                <w:rFonts w:hint="eastAsia" w:ascii="宋体" w:hAnsi="宋体" w:eastAsia="宋体" w:cs="宋体"/>
                <w:kern w:val="2"/>
                <w:sz w:val="21"/>
                <w:szCs w:val="21"/>
                <w:lang w:val="en-US" w:eastAsia="zh-CN" w:bidi="ar"/>
              </w:rPr>
            </w:pPr>
            <w:r>
              <w:rPr>
                <w:rFonts w:hint="eastAsia" w:ascii="宋体" w:hAnsi="宋体" w:cs="宋体"/>
                <w:sz w:val="21"/>
                <w:szCs w:val="21"/>
                <w:lang w:bidi="ar"/>
              </w:rPr>
              <w:t>改进的建议：</w:t>
            </w:r>
            <w:r>
              <w:rPr>
                <w:rFonts w:hint="eastAsia" w:ascii="宋体" w:hAnsi="宋体" w:cs="宋体"/>
                <w:szCs w:val="21"/>
                <w:lang w:eastAsia="zh-CN"/>
              </w:rPr>
              <w:t>加强对</w:t>
            </w:r>
            <w:r>
              <w:rPr>
                <w:rFonts w:hint="eastAsia" w:ascii="宋体" w:hAnsi="宋体" w:cs="宋体"/>
                <w:szCs w:val="21"/>
                <w:lang w:val="en-US" w:eastAsia="zh-CN"/>
              </w:rPr>
              <w:t>员工对新冠的个人防护意识，保障公司正常运作。</w:t>
            </w:r>
          </w:p>
        </w:tc>
        <w:tc>
          <w:tcPr>
            <w:tcW w:w="928"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2160" w:type="dxa"/>
            <w:vAlign w:val="top"/>
          </w:tcPr>
          <w:p>
            <w:pPr>
              <w:adjustRightInd w:val="0"/>
              <w:snapToGrid w:val="0"/>
              <w:jc w:val="both"/>
              <w:rPr>
                <w:rFonts w:hint="eastAsia" w:ascii="宋体" w:hAnsi="宋体" w:eastAsia="宋体"/>
                <w:sz w:val="21"/>
                <w:szCs w:val="21"/>
                <w:lang w:val="en-US" w:eastAsia="zh-CN"/>
              </w:rPr>
            </w:pPr>
            <w:r>
              <w:rPr>
                <w:rFonts w:hint="eastAsia" w:ascii="宋体" w:hAnsi="宋体"/>
                <w:sz w:val="21"/>
                <w:szCs w:val="21"/>
                <w:lang w:val="en-US" w:eastAsia="zh-CN"/>
              </w:rPr>
              <w:t>措施</w:t>
            </w:r>
            <w:r>
              <w:rPr>
                <w:rFonts w:hint="eastAsia" w:ascii="宋体" w:hAnsi="宋体"/>
                <w:sz w:val="21"/>
                <w:szCs w:val="21"/>
              </w:rPr>
              <w:t>改进总则</w:t>
            </w:r>
            <w:r>
              <w:rPr>
                <w:rFonts w:hint="eastAsia" w:ascii="宋体" w:hAnsi="宋体"/>
                <w:sz w:val="21"/>
                <w:szCs w:val="21"/>
                <w:lang w:eastAsia="zh-CN"/>
              </w:rPr>
              <w:t>、</w:t>
            </w:r>
          </w:p>
          <w:p>
            <w:pPr>
              <w:adjustRightInd w:val="0"/>
              <w:snapToGrid w:val="0"/>
              <w:jc w:val="both"/>
              <w:rPr>
                <w:rFonts w:hint="eastAsia" w:ascii="宋体" w:hAnsi="宋体" w:cs="宋体"/>
                <w:sz w:val="21"/>
                <w:szCs w:val="21"/>
              </w:rPr>
            </w:pPr>
            <w:r>
              <w:rPr>
                <w:rFonts w:hint="eastAsia" w:ascii="宋体" w:hAnsi="宋体"/>
                <w:sz w:val="21"/>
                <w:szCs w:val="21"/>
              </w:rPr>
              <w:t>持续改进</w:t>
            </w:r>
            <w:r>
              <w:rPr>
                <w:rFonts w:hint="eastAsia" w:ascii="宋体" w:hAnsi="宋体"/>
                <w:sz w:val="21"/>
                <w:szCs w:val="21"/>
                <w:lang w:val="en-US" w:eastAsia="zh-CN"/>
              </w:rPr>
              <w:t>/事件、不符合和纠正</w:t>
            </w:r>
          </w:p>
        </w:tc>
        <w:tc>
          <w:tcPr>
            <w:tcW w:w="960" w:type="dxa"/>
            <w:vAlign w:val="top"/>
          </w:tcPr>
          <w:p>
            <w:pPr>
              <w:rPr>
                <w:rFonts w:hint="default" w:ascii="宋体" w:hAnsi="宋体" w:eastAsia="宋体"/>
                <w:sz w:val="21"/>
                <w:szCs w:val="21"/>
                <w:lang w:val="en-US" w:eastAsia="zh-CN"/>
              </w:rPr>
            </w:pPr>
            <w:r>
              <w:rPr>
                <w:rFonts w:hint="eastAsia" w:ascii="宋体" w:hAnsi="宋体"/>
                <w:sz w:val="21"/>
                <w:szCs w:val="21"/>
              </w:rPr>
              <w:t>S</w:t>
            </w:r>
            <w:r>
              <w:rPr>
                <w:rFonts w:hint="eastAsia" w:ascii="宋体" w:hAnsi="宋体"/>
                <w:sz w:val="21"/>
                <w:szCs w:val="21"/>
                <w:lang w:val="en-US" w:eastAsia="zh-CN"/>
              </w:rPr>
              <w:t>10.1；10.2</w:t>
            </w:r>
          </w:p>
          <w:p>
            <w:pPr>
              <w:rPr>
                <w:rFonts w:ascii="宋体" w:hAnsi="宋体"/>
                <w:szCs w:val="21"/>
              </w:rPr>
            </w:pPr>
          </w:p>
        </w:tc>
        <w:tc>
          <w:tcPr>
            <w:tcW w:w="10661" w:type="dxa"/>
            <w:vAlign w:val="top"/>
          </w:tcPr>
          <w:p>
            <w:pPr>
              <w:ind w:firstLine="420" w:firstLineChars="200"/>
              <w:rPr>
                <w:rFonts w:ascii="宋体" w:hAnsi="宋体"/>
                <w:sz w:val="21"/>
                <w:szCs w:val="21"/>
              </w:rPr>
            </w:pPr>
            <w:r>
              <w:rPr>
                <w:rFonts w:hint="eastAsia" w:ascii="宋体" w:hAnsi="宋体"/>
                <w:sz w:val="21"/>
                <w:szCs w:val="21"/>
              </w:rPr>
              <w:t>公司制定系列程序文件《管理评审</w:t>
            </w:r>
            <w:r>
              <w:rPr>
                <w:rFonts w:hint="eastAsia" w:ascii="宋体" w:hAnsi="宋体"/>
                <w:sz w:val="21"/>
                <w:szCs w:val="21"/>
                <w:lang w:val="en-US" w:eastAsia="zh-CN"/>
              </w:rPr>
              <w:t>控制程序</w:t>
            </w:r>
            <w:r>
              <w:rPr>
                <w:rFonts w:hint="eastAsia" w:ascii="宋体" w:hAnsi="宋体"/>
                <w:sz w:val="21"/>
                <w:szCs w:val="21"/>
              </w:rPr>
              <w:t>》、《不</w:t>
            </w:r>
            <w:r>
              <w:rPr>
                <w:rFonts w:hint="eastAsia" w:ascii="宋体" w:hAnsi="宋体"/>
                <w:sz w:val="21"/>
                <w:szCs w:val="21"/>
                <w:lang w:val="en-US" w:eastAsia="zh-CN"/>
              </w:rPr>
              <w:t>符合控制程序</w:t>
            </w:r>
            <w:r>
              <w:rPr>
                <w:rFonts w:hint="eastAsia" w:ascii="宋体" w:hAnsi="宋体"/>
                <w:sz w:val="21"/>
                <w:szCs w:val="21"/>
              </w:rPr>
              <w:t>》及《内部审核</w:t>
            </w:r>
            <w:r>
              <w:rPr>
                <w:rFonts w:hint="eastAsia" w:ascii="宋体" w:hAnsi="宋体"/>
                <w:sz w:val="21"/>
                <w:szCs w:val="21"/>
                <w:lang w:val="en-US" w:eastAsia="zh-CN"/>
              </w:rPr>
              <w:t>控制程序</w:t>
            </w:r>
            <w:r>
              <w:rPr>
                <w:rFonts w:hint="eastAsia" w:ascii="宋体" w:hAnsi="宋体"/>
                <w:sz w:val="21"/>
                <w:szCs w:val="21"/>
              </w:rPr>
              <w:t>》等，对持续改进的过程予以规定，以实现环境和职业健康安全管理体系及产品符合性的持续改进。持续改进的过程包含持续改进的提出、立项、不合格的原因的分析、纠正措施的确定、跟踪和评价及负责部门和人员职责等。</w:t>
            </w:r>
          </w:p>
          <w:p>
            <w:pPr>
              <w:rPr>
                <w:rFonts w:hint="eastAsia" w:ascii="宋体" w:hAnsi="宋体"/>
                <w:sz w:val="21"/>
                <w:szCs w:val="21"/>
              </w:rPr>
            </w:pPr>
            <w:r>
              <w:rPr>
                <w:rFonts w:hint="eastAsia" w:ascii="宋体" w:hAnsi="宋体"/>
                <w:sz w:val="21"/>
                <w:szCs w:val="21"/>
              </w:rPr>
              <w:t>公司通过方针、目标的达成分析、内部审核结果、数据资料统计分析、纠正和预防措施和管理评审等方式，以推动环境和职业健康安全管理体系的持续改进。</w:t>
            </w:r>
          </w:p>
          <w:p>
            <w:pPr>
              <w:rPr>
                <w:rFonts w:hint="eastAsia" w:ascii="宋体" w:hAnsi="宋体"/>
                <w:sz w:val="21"/>
                <w:szCs w:val="21"/>
              </w:rPr>
            </w:pPr>
          </w:p>
          <w:p>
            <w:pPr>
              <w:rPr>
                <w:rFonts w:hint="eastAsia" w:ascii="宋体" w:hAnsi="宋体" w:eastAsia="宋体" w:cs="宋体"/>
                <w:kern w:val="2"/>
                <w:sz w:val="21"/>
                <w:szCs w:val="21"/>
                <w:lang w:val="en-US" w:eastAsia="zh-CN" w:bidi="ar"/>
              </w:rPr>
            </w:pPr>
            <w:r>
              <w:rPr>
                <w:rFonts w:hint="eastAsia" w:ascii="宋体" w:hAnsi="宋体"/>
                <w:sz w:val="21"/>
                <w:szCs w:val="21"/>
              </w:rPr>
              <w:t>公司主要按策划的管理手册、程序文件等实施运行，主要采用内审、管理评审、数据分析、纠正和预防措施、方针和目标等来实现对环境和职业健康安全管理体系的改进，另外主要通过日常工作中发现的问题及时予以调整解决来实现。</w:t>
            </w:r>
          </w:p>
        </w:tc>
        <w:tc>
          <w:tcPr>
            <w:tcW w:w="928"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2160" w:type="dxa"/>
            <w:vAlign w:val="top"/>
          </w:tcPr>
          <w:p>
            <w:pPr>
              <w:adjustRightInd w:val="0"/>
              <w:snapToGrid w:val="0"/>
              <w:jc w:val="both"/>
              <w:rPr>
                <w:rFonts w:hint="eastAsia" w:ascii="宋体" w:hAnsi="宋体"/>
                <w:sz w:val="21"/>
                <w:szCs w:val="21"/>
              </w:rPr>
            </w:pPr>
            <w:r>
              <w:rPr>
                <w:rFonts w:hint="eastAsia" w:ascii="宋体" w:hAnsi="宋体"/>
                <w:sz w:val="21"/>
                <w:szCs w:val="21"/>
              </w:rPr>
              <w:t>范围的确认，资质的确认</w:t>
            </w:r>
            <w:r>
              <w:rPr>
                <w:rFonts w:hint="eastAsia" w:ascii="宋体" w:hAnsi="宋体"/>
                <w:sz w:val="21"/>
                <w:szCs w:val="21"/>
                <w:lang w:eastAsia="zh-CN"/>
              </w:rPr>
              <w:t>，</w:t>
            </w:r>
            <w:r>
              <w:rPr>
                <w:rFonts w:hint="eastAsia" w:ascii="宋体" w:hAnsi="宋体"/>
                <w:sz w:val="21"/>
                <w:szCs w:val="21"/>
              </w:rPr>
              <w:t>管理体系变化情况，法律法规执行情况，投诉或事故/政府主管部门监督抽查情况，认证证书及标识使用情况</w:t>
            </w:r>
            <w:r>
              <w:rPr>
                <w:rFonts w:hint="eastAsia" w:ascii="宋体" w:hAnsi="宋体"/>
                <w:sz w:val="21"/>
                <w:szCs w:val="21"/>
                <w:lang w:eastAsia="zh-CN"/>
              </w:rPr>
              <w:t>，</w:t>
            </w:r>
            <w:r>
              <w:rPr>
                <w:rFonts w:hint="eastAsia" w:ascii="宋体" w:hAnsi="宋体"/>
                <w:sz w:val="21"/>
                <w:szCs w:val="21"/>
              </w:rPr>
              <w:t>上次不符合验证</w:t>
            </w:r>
            <w:r>
              <w:rPr>
                <w:rFonts w:hint="eastAsia" w:ascii="宋体" w:hAnsi="宋体"/>
                <w:sz w:val="21"/>
                <w:szCs w:val="21"/>
                <w:lang w:eastAsia="zh-CN"/>
              </w:rPr>
              <w:t>。</w:t>
            </w:r>
          </w:p>
        </w:tc>
        <w:tc>
          <w:tcPr>
            <w:tcW w:w="960" w:type="dxa"/>
            <w:vAlign w:val="top"/>
          </w:tcPr>
          <w:p>
            <w:pPr>
              <w:rPr>
                <w:rFonts w:ascii="宋体" w:hAnsi="宋体"/>
                <w:szCs w:val="21"/>
              </w:rPr>
            </w:pPr>
          </w:p>
        </w:tc>
        <w:tc>
          <w:tcPr>
            <w:tcW w:w="10661" w:type="dxa"/>
            <w:vAlign w:val="top"/>
          </w:tcPr>
          <w:p>
            <w:pPr>
              <w:spacing w:line="300" w:lineRule="auto"/>
              <w:rPr>
                <w:rFonts w:hint="eastAsia" w:ascii="宋体" w:hAnsi="宋体" w:eastAsia="宋体" w:cs="Times New Roman"/>
                <w:sz w:val="21"/>
                <w:szCs w:val="21"/>
                <w:lang w:eastAsia="zh-CN"/>
              </w:rPr>
            </w:pPr>
            <w:r>
              <w:rPr>
                <w:rFonts w:hint="eastAsia" w:ascii="宋体" w:hAnsi="宋体" w:eastAsia="宋体" w:cs="Times New Roman"/>
                <w:sz w:val="21"/>
                <w:szCs w:val="21"/>
                <w:lang w:eastAsia="zh-CN"/>
              </w:rPr>
              <w:t>现场确认，公司管理体系覆盖范围：</w:t>
            </w:r>
          </w:p>
          <w:p>
            <w:pPr>
              <w:rPr>
                <w:sz w:val="20"/>
              </w:rPr>
            </w:pPr>
            <w:r>
              <w:rPr>
                <w:sz w:val="20"/>
              </w:rPr>
              <w:t>E：</w:t>
            </w:r>
            <w:r>
              <w:rPr>
                <w:rFonts w:hint="eastAsia"/>
                <w:sz w:val="20"/>
                <w:lang w:eastAsia="zh-CN"/>
              </w:rPr>
              <w:t>电力、通信、市政用塑料管道的制造</w:t>
            </w:r>
            <w:r>
              <w:rPr>
                <w:sz w:val="20"/>
              </w:rPr>
              <w:t>的生产所涉及场所的相关环境管理活动</w:t>
            </w:r>
          </w:p>
          <w:p>
            <w:pPr>
              <w:spacing w:line="360" w:lineRule="auto"/>
              <w:rPr>
                <w:sz w:val="20"/>
              </w:rPr>
            </w:pPr>
            <w:r>
              <w:rPr>
                <w:sz w:val="20"/>
              </w:rPr>
              <w:t>O：</w:t>
            </w:r>
            <w:r>
              <w:rPr>
                <w:rFonts w:hint="eastAsia"/>
                <w:sz w:val="20"/>
                <w:lang w:eastAsia="zh-CN"/>
              </w:rPr>
              <w:t>电力、通信、市政用塑料管道的制造</w:t>
            </w:r>
            <w:r>
              <w:rPr>
                <w:sz w:val="20"/>
              </w:rPr>
              <w:t>的生产所涉及场所的相关职业健康安全管理活动</w:t>
            </w:r>
          </w:p>
          <w:p>
            <w:pPr>
              <w:spacing w:line="360" w:lineRule="auto"/>
              <w:rPr>
                <w:rFonts w:hint="eastAsia" w:ascii="宋体" w:hAnsi="宋体" w:eastAsia="宋体" w:cs="Times New Roman"/>
                <w:sz w:val="21"/>
                <w:szCs w:val="21"/>
                <w:lang w:eastAsia="zh-CN"/>
              </w:rPr>
            </w:pPr>
            <w:r>
              <w:rPr>
                <w:rFonts w:hint="eastAsia" w:ascii="宋体" w:hAnsi="宋体" w:eastAsia="宋体" w:cs="Times New Roman"/>
                <w:sz w:val="21"/>
                <w:szCs w:val="21"/>
                <w:lang w:eastAsia="zh-CN"/>
              </w:rPr>
              <w:t>提供营业执照，检查有效，</w:t>
            </w:r>
            <w:r>
              <w:rPr>
                <w:rFonts w:hint="eastAsia" w:ascii="宋体" w:hAnsi="宋体" w:cs="Times New Roman"/>
                <w:sz w:val="21"/>
                <w:szCs w:val="21"/>
                <w:lang w:val="en-US" w:eastAsia="zh-CN"/>
              </w:rPr>
              <w:t>提供有环保局关于电缆保护管生产线青环保发｛2016｝11号，</w:t>
            </w:r>
            <w:r>
              <w:rPr>
                <w:rFonts w:hint="eastAsia" w:ascii="宋体" w:hAnsi="宋体" w:eastAsia="宋体" w:cs="Times New Roman"/>
                <w:sz w:val="21"/>
                <w:szCs w:val="21"/>
                <w:lang w:eastAsia="zh-CN"/>
              </w:rPr>
              <w:t>公司严格执行国标及行业要求和法律、法规要求。</w:t>
            </w:r>
          </w:p>
          <w:p>
            <w:pPr>
              <w:pStyle w:val="16"/>
              <w:rPr>
                <w:rFonts w:hint="default"/>
                <w:sz w:val="21"/>
                <w:szCs w:val="21"/>
                <w:lang w:val="en-US" w:eastAsia="zh-CN"/>
              </w:rPr>
            </w:pPr>
            <w:r>
              <w:rPr>
                <w:rFonts w:hint="eastAsia" w:ascii="宋体" w:hAnsi="宋体" w:cs="Times New Roman"/>
                <w:sz w:val="21"/>
                <w:szCs w:val="21"/>
                <w:lang w:val="en-US" w:eastAsia="zh-CN"/>
              </w:rPr>
              <w:t xml:space="preserve">管理体系因职业健康安全标准换版，原标准原依据标准：GB/T 28001-2011/OHSAS18001:2007，现依据标准为：GB/T45001-2020 / ISO45001：2018，法律法规执行良好。   </w:t>
            </w:r>
          </w:p>
          <w:p>
            <w:pPr>
              <w:pStyle w:val="3"/>
              <w:ind w:firstLine="420" w:firstLineChars="200"/>
              <w:rPr>
                <w:rFonts w:hint="eastAsia"/>
                <w:sz w:val="21"/>
                <w:szCs w:val="21"/>
                <w:lang w:eastAsia="zh-CN"/>
              </w:rPr>
            </w:pPr>
            <w:r>
              <w:rPr>
                <w:rFonts w:hint="eastAsia" w:ascii="宋体" w:hAnsi="宋体" w:cs="宋体"/>
                <w:color w:val="auto"/>
                <w:sz w:val="21"/>
                <w:szCs w:val="21"/>
                <w:lang w:eastAsia="zh-CN"/>
              </w:rPr>
              <w:t>无环境事件发生和因环境拢民事件的投诉，无安全事故发生</w:t>
            </w:r>
            <w:r>
              <w:rPr>
                <w:rFonts w:hint="eastAsia" w:ascii="宋体" w:hAnsi="宋体" w:cs="宋体"/>
                <w:color w:val="auto"/>
                <w:sz w:val="21"/>
                <w:szCs w:val="21"/>
                <w:highlight w:val="none"/>
              </w:rPr>
              <w:t>及</w:t>
            </w:r>
            <w:r>
              <w:rPr>
                <w:rFonts w:hint="eastAsia" w:ascii="宋体" w:hAnsi="宋体" w:cs="宋体"/>
                <w:color w:val="auto"/>
                <w:sz w:val="21"/>
                <w:szCs w:val="21"/>
                <w:highlight w:val="none"/>
                <w:lang w:val="en-US" w:eastAsia="zh-CN"/>
              </w:rPr>
              <w:t>职业健康</w:t>
            </w:r>
            <w:r>
              <w:rPr>
                <w:rFonts w:hint="eastAsia" w:ascii="宋体" w:hAnsi="宋体" w:cs="宋体"/>
                <w:color w:val="auto"/>
                <w:sz w:val="21"/>
                <w:szCs w:val="21"/>
                <w:highlight w:val="none"/>
              </w:rPr>
              <w:t>安全投诉</w:t>
            </w:r>
            <w:r>
              <w:rPr>
                <w:rFonts w:hint="eastAsia" w:ascii="宋体" w:hAnsi="宋体" w:cs="宋体"/>
                <w:color w:val="auto"/>
                <w:sz w:val="21"/>
                <w:szCs w:val="21"/>
                <w:lang w:eastAsia="zh-CN"/>
              </w:rPr>
              <w:t>。</w:t>
            </w:r>
          </w:p>
          <w:p>
            <w:pPr>
              <w:rPr>
                <w:rFonts w:hint="eastAsia" w:ascii="宋体" w:hAnsi="宋体"/>
                <w:sz w:val="21"/>
                <w:szCs w:val="21"/>
              </w:rPr>
            </w:pPr>
            <w:r>
              <w:rPr>
                <w:rFonts w:hint="eastAsia" w:ascii="宋体" w:hAnsi="宋体" w:cs="宋体"/>
                <w:color w:val="auto"/>
                <w:sz w:val="21"/>
                <w:szCs w:val="21"/>
                <w:highlight w:val="none"/>
                <w:lang w:val="en-US" w:eastAsia="zh-CN"/>
              </w:rPr>
              <w:t>上次审核开具的不符合项S8.1条款，经本次验证已整改，且无类似情况再次发生，符合要求</w:t>
            </w:r>
            <w:r>
              <w:rPr>
                <w:rFonts w:hint="eastAsia" w:ascii="宋体" w:hAnsi="宋体" w:cs="宋体"/>
                <w:color w:val="auto"/>
                <w:sz w:val="21"/>
                <w:szCs w:val="21"/>
                <w:highlight w:val="none"/>
              </w:rPr>
              <w:t>。</w:t>
            </w:r>
          </w:p>
        </w:tc>
        <w:tc>
          <w:tcPr>
            <w:tcW w:w="928" w:type="dxa"/>
          </w:tcPr>
          <w:p>
            <w:r>
              <w:rPr>
                <w:rFonts w:hint="eastAsia"/>
                <w:lang w:val="en-US" w:eastAsia="zh-CN"/>
              </w:rPr>
              <w:t>符合</w:t>
            </w:r>
          </w:p>
        </w:tc>
      </w:tr>
    </w:tbl>
    <w:p/>
    <w:p>
      <w:pPr>
        <w:pStyle w:val="6"/>
      </w:pPr>
      <w:r>
        <w:rPr>
          <w:rFonts w:hint="eastAsia"/>
        </w:rPr>
        <w:t>说明：不符合标注N</w:t>
      </w:r>
    </w:p>
    <w:p>
      <w:pPr>
        <w:spacing w:line="480" w:lineRule="exact"/>
        <w:ind w:firstLine="5400" w:firstLineChars="1500"/>
        <w:jc w:val="both"/>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61"/>
        <w:gridCol w:w="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661" w:type="dxa"/>
            <w:vAlign w:val="center"/>
          </w:tcPr>
          <w:p>
            <w:pPr>
              <w:rPr>
                <w:rFonts w:hint="eastAsia" w:eastAsia="宋体"/>
                <w:sz w:val="24"/>
                <w:szCs w:val="24"/>
                <w:lang w:val="en-US" w:eastAsia="zh-CN"/>
              </w:rPr>
            </w:pPr>
            <w:r>
              <w:rPr>
                <w:rFonts w:hint="eastAsia"/>
                <w:sz w:val="24"/>
                <w:szCs w:val="24"/>
              </w:rPr>
              <w:t>受审核部门：</w:t>
            </w:r>
            <w:r>
              <w:rPr>
                <w:rFonts w:hint="eastAsia"/>
                <w:sz w:val="24"/>
                <w:szCs w:val="24"/>
                <w:lang w:val="en-US" w:eastAsia="zh-CN"/>
              </w:rPr>
              <w:t xml:space="preserve">行政部/财务部       </w:t>
            </w:r>
            <w:r>
              <w:rPr>
                <w:rFonts w:hint="eastAsia"/>
                <w:sz w:val="24"/>
                <w:szCs w:val="24"/>
              </w:rPr>
              <w:t xml:space="preserve"> 主管领导：</w:t>
            </w:r>
            <w:r>
              <w:rPr>
                <w:rFonts w:hint="eastAsia"/>
                <w:sz w:val="24"/>
                <w:szCs w:val="24"/>
                <w:lang w:val="en-US" w:eastAsia="zh-CN"/>
              </w:rPr>
              <w:t>董静萍</w:t>
            </w:r>
            <w:r>
              <w:rPr>
                <w:rFonts w:hint="eastAsia"/>
                <w:sz w:val="24"/>
                <w:szCs w:val="24"/>
              </w:rPr>
              <w:t xml:space="preserve"> </w:t>
            </w:r>
            <w:r>
              <w:rPr>
                <w:rFonts w:hint="eastAsia"/>
                <w:sz w:val="24"/>
                <w:szCs w:val="24"/>
                <w:lang w:val="en-US" w:eastAsia="zh-CN"/>
              </w:rPr>
              <w:t xml:space="preserve">       </w:t>
            </w:r>
            <w:r>
              <w:rPr>
                <w:rFonts w:hint="eastAsia"/>
                <w:sz w:val="24"/>
                <w:szCs w:val="24"/>
              </w:rPr>
              <w:t>陪同人员：</w:t>
            </w:r>
            <w:r>
              <w:rPr>
                <w:rFonts w:hint="eastAsia"/>
                <w:sz w:val="24"/>
                <w:szCs w:val="24"/>
                <w:lang w:val="en-US" w:eastAsia="zh-CN"/>
              </w:rPr>
              <w:t xml:space="preserve">张茂华 </w:t>
            </w:r>
          </w:p>
        </w:tc>
        <w:tc>
          <w:tcPr>
            <w:tcW w:w="928"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661" w:type="dxa"/>
            <w:vAlign w:val="center"/>
          </w:tcPr>
          <w:p>
            <w:pPr>
              <w:spacing w:before="120"/>
              <w:rPr>
                <w:rFonts w:hint="eastAsia" w:eastAsia="宋体"/>
                <w:lang w:val="en-US" w:eastAsia="zh-CN"/>
              </w:rPr>
            </w:pPr>
            <w:r>
              <w:rPr>
                <w:rFonts w:hint="eastAsia"/>
                <w:sz w:val="24"/>
                <w:szCs w:val="24"/>
              </w:rPr>
              <w:t>审核员：</w:t>
            </w:r>
            <w:r>
              <w:rPr>
                <w:rFonts w:hint="eastAsia"/>
                <w:sz w:val="24"/>
                <w:szCs w:val="24"/>
                <w:lang w:val="en-US" w:eastAsia="zh-CN"/>
              </w:rPr>
              <w:t xml:space="preserve">李林   </w:t>
            </w:r>
            <w:r>
              <w:rPr>
                <w:rFonts w:hint="eastAsia"/>
                <w:sz w:val="24"/>
                <w:szCs w:val="24"/>
              </w:rPr>
              <w:t xml:space="preserve">  审核时间：</w:t>
            </w:r>
            <w:r>
              <w:rPr>
                <w:rFonts w:hint="eastAsia"/>
                <w:sz w:val="24"/>
                <w:szCs w:val="24"/>
                <w:lang w:eastAsia="zh-CN"/>
              </w:rPr>
              <w:t>2021.01.19</w:t>
            </w:r>
          </w:p>
        </w:tc>
        <w:tc>
          <w:tcPr>
            <w:tcW w:w="928"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661" w:type="dxa"/>
            <w:vAlign w:val="center"/>
          </w:tcPr>
          <w:p>
            <w:pPr>
              <w:rPr>
                <w:sz w:val="24"/>
                <w:szCs w:val="24"/>
              </w:rPr>
            </w:pPr>
            <w:r>
              <w:rPr>
                <w:rFonts w:hint="eastAsia"/>
                <w:sz w:val="24"/>
                <w:szCs w:val="24"/>
              </w:rPr>
              <w:t>审核条款：</w:t>
            </w:r>
          </w:p>
        </w:tc>
        <w:tc>
          <w:tcPr>
            <w:tcW w:w="928"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2160" w:type="dxa"/>
            <w:vAlign w:val="top"/>
          </w:tcPr>
          <w:p>
            <w:pPr>
              <w:adjustRightInd w:val="0"/>
              <w:snapToGrid w:val="0"/>
              <w:jc w:val="both"/>
              <w:rPr>
                <w:rFonts w:hint="eastAsia" w:ascii="宋体" w:hAnsi="宋体" w:cs="新宋体"/>
                <w:sz w:val="21"/>
                <w:szCs w:val="21"/>
              </w:rPr>
            </w:pPr>
            <w:r>
              <w:rPr>
                <w:rFonts w:hint="eastAsia" w:ascii="宋体" w:hAnsi="宋体" w:cs="新宋体"/>
                <w:sz w:val="21"/>
                <w:szCs w:val="21"/>
              </w:rPr>
              <w:t>组织的角色、职责和权限</w:t>
            </w:r>
          </w:p>
          <w:p>
            <w:pPr>
              <w:adjustRightInd w:val="0"/>
              <w:snapToGrid w:val="0"/>
              <w:jc w:val="both"/>
              <w:rPr>
                <w:rFonts w:ascii="宋体" w:hAnsi="宋体" w:cs="新宋体"/>
                <w:szCs w:val="21"/>
              </w:rPr>
            </w:pPr>
          </w:p>
        </w:tc>
        <w:tc>
          <w:tcPr>
            <w:tcW w:w="960" w:type="dxa"/>
            <w:vAlign w:val="top"/>
          </w:tcPr>
          <w:p>
            <w:pPr>
              <w:rPr>
                <w:rFonts w:ascii="宋体" w:hAnsi="宋体" w:cs="新宋体"/>
                <w:szCs w:val="21"/>
              </w:rPr>
            </w:pPr>
            <w:r>
              <w:rPr>
                <w:rFonts w:hint="eastAsia" w:ascii="宋体" w:hAnsi="宋体" w:cs="新宋体"/>
                <w:sz w:val="21"/>
                <w:szCs w:val="21"/>
              </w:rPr>
              <w:t>E5.3</w:t>
            </w:r>
          </w:p>
        </w:tc>
        <w:tc>
          <w:tcPr>
            <w:tcW w:w="10661" w:type="dxa"/>
            <w:vAlign w:val="top"/>
          </w:tcPr>
          <w:p>
            <w:pPr>
              <w:spacing w:line="400" w:lineRule="exact"/>
              <w:rPr>
                <w:rFonts w:ascii="宋体" w:hAnsi="宋体" w:cs="Arial"/>
                <w:sz w:val="21"/>
                <w:szCs w:val="21"/>
              </w:rPr>
            </w:pPr>
            <w:r>
              <w:rPr>
                <w:rFonts w:hint="eastAsia" w:ascii="宋体" w:hAnsi="宋体" w:cs="Arial"/>
                <w:sz w:val="21"/>
                <w:szCs w:val="21"/>
              </w:rPr>
              <w:t>在体系手册中规定了</w:t>
            </w:r>
            <w:r>
              <w:rPr>
                <w:rFonts w:hint="eastAsia" w:ascii="宋体" w:hAnsi="宋体" w:cs="Arial"/>
                <w:sz w:val="21"/>
                <w:szCs w:val="21"/>
                <w:lang w:eastAsia="zh-CN"/>
              </w:rPr>
              <w:t>行政部</w:t>
            </w:r>
            <w:r>
              <w:rPr>
                <w:rFonts w:hint="eastAsia" w:ascii="宋体" w:hAnsi="宋体" w:cs="Arial"/>
                <w:sz w:val="21"/>
                <w:szCs w:val="21"/>
              </w:rPr>
              <w:t>和财务部的环境安全职责和权限，以确保部门工作的展开和实施：</w:t>
            </w:r>
          </w:p>
          <w:p>
            <w:pPr>
              <w:spacing w:line="400" w:lineRule="exact"/>
              <w:ind w:left="299" w:leftChars="142" w:hanging="1"/>
              <w:rPr>
                <w:rFonts w:hint="eastAsia" w:ascii="宋体" w:hAnsi="宋体"/>
                <w:sz w:val="21"/>
                <w:szCs w:val="21"/>
              </w:rPr>
            </w:pPr>
            <w:r>
              <w:rPr>
                <w:rFonts w:hint="eastAsia" w:ascii="宋体" w:hAnsi="宋体"/>
                <w:sz w:val="21"/>
                <w:szCs w:val="21"/>
              </w:rPr>
              <w:t>1)公司贯标工作的主管部门，协助管理者代表做好质量、环境、职业健康安全管理体系的建立、实施和保持工作。</w:t>
            </w:r>
          </w:p>
          <w:p>
            <w:pPr>
              <w:spacing w:line="400" w:lineRule="exact"/>
              <w:ind w:left="299" w:leftChars="142" w:hanging="1"/>
              <w:rPr>
                <w:rFonts w:hint="eastAsia" w:ascii="宋体" w:hAnsi="宋体"/>
                <w:sz w:val="21"/>
                <w:szCs w:val="21"/>
              </w:rPr>
            </w:pPr>
            <w:r>
              <w:rPr>
                <w:rFonts w:hint="eastAsia" w:ascii="宋体" w:hAnsi="宋体"/>
                <w:sz w:val="21"/>
                <w:szCs w:val="21"/>
              </w:rPr>
              <w:t>2）负责公司人员的招聘、选择、试用、聘用及处理。</w:t>
            </w:r>
          </w:p>
          <w:p>
            <w:pPr>
              <w:spacing w:line="400" w:lineRule="exact"/>
              <w:ind w:left="299" w:leftChars="142" w:hanging="1"/>
              <w:rPr>
                <w:rFonts w:hint="eastAsia" w:ascii="宋体" w:hAnsi="宋体"/>
                <w:sz w:val="21"/>
                <w:szCs w:val="21"/>
              </w:rPr>
            </w:pPr>
            <w:r>
              <w:rPr>
                <w:rFonts w:hint="eastAsia" w:ascii="宋体" w:hAnsi="宋体"/>
                <w:sz w:val="21"/>
                <w:szCs w:val="21"/>
              </w:rPr>
              <w:t>3)负责组织公司各项教育培训工作。</w:t>
            </w:r>
          </w:p>
          <w:p>
            <w:pPr>
              <w:spacing w:line="400" w:lineRule="exact"/>
              <w:ind w:left="299" w:leftChars="142" w:hanging="1"/>
              <w:rPr>
                <w:rFonts w:hint="eastAsia" w:ascii="宋体" w:hAnsi="宋体"/>
                <w:sz w:val="21"/>
                <w:szCs w:val="21"/>
              </w:rPr>
            </w:pPr>
            <w:r>
              <w:rPr>
                <w:rFonts w:hint="eastAsia" w:ascii="宋体" w:hAnsi="宋体"/>
                <w:sz w:val="21"/>
                <w:szCs w:val="21"/>
                <w:lang w:val="en-US" w:eastAsia="zh-CN"/>
              </w:rPr>
              <w:t>4）</w:t>
            </w:r>
            <w:r>
              <w:rPr>
                <w:rFonts w:hint="eastAsia" w:ascii="宋体" w:hAnsi="宋体"/>
                <w:sz w:val="21"/>
                <w:szCs w:val="21"/>
              </w:rPr>
              <w:t xml:space="preserve">负责职业健康安全法律法规的收集、整理与评价。 </w:t>
            </w:r>
          </w:p>
          <w:p>
            <w:pPr>
              <w:spacing w:line="400" w:lineRule="exact"/>
              <w:ind w:left="299" w:leftChars="142" w:hanging="1"/>
              <w:rPr>
                <w:rFonts w:hint="eastAsia" w:ascii="宋体" w:hAnsi="宋体"/>
                <w:sz w:val="21"/>
                <w:szCs w:val="21"/>
              </w:rPr>
            </w:pPr>
            <w:r>
              <w:rPr>
                <w:rFonts w:hint="eastAsia" w:ascii="宋体" w:hAnsi="宋体"/>
                <w:sz w:val="21"/>
                <w:szCs w:val="21"/>
              </w:rPr>
              <w:t>5）</w:t>
            </w:r>
            <w:r>
              <w:rPr>
                <w:rFonts w:hint="eastAsia" w:ascii="宋体" w:hAnsi="宋体"/>
                <w:sz w:val="21"/>
                <w:szCs w:val="21"/>
                <w:lang w:val="zh-CN"/>
              </w:rPr>
              <w:t>负责</w:t>
            </w:r>
            <w:r>
              <w:rPr>
                <w:rFonts w:hint="eastAsia" w:ascii="宋体"/>
                <w:kern w:val="0"/>
                <w:sz w:val="21"/>
                <w:szCs w:val="21"/>
                <w:lang w:val="zh-CN"/>
              </w:rPr>
              <w:t>公司的预算管理</w:t>
            </w:r>
            <w:r>
              <w:rPr>
                <w:rFonts w:hint="eastAsia" w:ascii="宋体" w:cs="宋体"/>
                <w:kern w:val="0"/>
                <w:sz w:val="21"/>
                <w:szCs w:val="21"/>
                <w:lang w:val="zh-CN"/>
              </w:rPr>
              <w:t>；合理提取和使用公司的安全费用、</w:t>
            </w:r>
            <w:r>
              <w:rPr>
                <w:rFonts w:hint="eastAsia" w:ascii="宋体"/>
                <w:kern w:val="0"/>
                <w:sz w:val="21"/>
                <w:szCs w:val="21"/>
                <w:lang w:val="zh-CN"/>
              </w:rPr>
              <w:t>员工的安全健康问题。</w:t>
            </w:r>
          </w:p>
          <w:p>
            <w:pPr>
              <w:spacing w:line="400" w:lineRule="exact"/>
              <w:ind w:firstLine="735" w:firstLineChars="350"/>
              <w:rPr>
                <w:rFonts w:hint="eastAsia" w:ascii="宋体" w:hAnsi="宋体"/>
                <w:sz w:val="21"/>
                <w:szCs w:val="21"/>
              </w:rPr>
            </w:pPr>
            <w:r>
              <w:rPr>
                <w:rFonts w:hint="eastAsia" w:ascii="宋体" w:hAnsi="宋体"/>
                <w:sz w:val="21"/>
                <w:szCs w:val="21"/>
              </w:rPr>
              <w:t>……</w:t>
            </w:r>
          </w:p>
          <w:p>
            <w:pPr>
              <w:spacing w:line="400" w:lineRule="exact"/>
              <w:ind w:firstLine="315" w:firstLineChars="150"/>
              <w:rPr>
                <w:rFonts w:hint="eastAsia" w:ascii="宋体" w:hAnsi="宋体"/>
                <w:sz w:val="21"/>
                <w:szCs w:val="21"/>
              </w:rPr>
            </w:pPr>
            <w:r>
              <w:rPr>
                <w:rFonts w:hint="eastAsia" w:ascii="宋体" w:hAnsi="宋体"/>
                <w:sz w:val="21"/>
                <w:szCs w:val="21"/>
              </w:rPr>
              <w:t>部门职责清晰、明确。</w:t>
            </w:r>
          </w:p>
          <w:p>
            <w:pPr>
              <w:rPr>
                <w:rFonts w:ascii="宋体" w:hAnsi="宋体" w:cs="宋体"/>
                <w:szCs w:val="21"/>
              </w:rPr>
            </w:pPr>
            <w:r>
              <w:rPr>
                <w:rFonts w:hint="eastAsia" w:ascii="宋体" w:hAnsi="宋体"/>
                <w:sz w:val="21"/>
                <w:szCs w:val="21"/>
                <w:lang w:eastAsia="zh-CN"/>
              </w:rPr>
              <w:t>行政部</w:t>
            </w:r>
            <w:r>
              <w:rPr>
                <w:rFonts w:hint="eastAsia" w:ascii="宋体" w:hAnsi="宋体"/>
                <w:sz w:val="21"/>
                <w:szCs w:val="21"/>
              </w:rPr>
              <w:t>及财务部负责人能基本阐述本部门的主要职责。</w:t>
            </w:r>
          </w:p>
        </w:tc>
        <w:tc>
          <w:tcPr>
            <w:tcW w:w="928"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top"/>
          </w:tcPr>
          <w:p>
            <w:pPr>
              <w:jc w:val="both"/>
              <w:rPr>
                <w:rFonts w:ascii="宋体" w:hAnsi="宋体"/>
                <w:b/>
                <w:szCs w:val="21"/>
              </w:rPr>
            </w:pPr>
            <w:r>
              <w:rPr>
                <w:rFonts w:hint="eastAsia" w:ascii="宋体" w:hAnsi="宋体" w:cs="新宋体"/>
                <w:sz w:val="21"/>
                <w:szCs w:val="21"/>
              </w:rPr>
              <w:t>目标及其实现的策划</w:t>
            </w:r>
          </w:p>
        </w:tc>
        <w:tc>
          <w:tcPr>
            <w:tcW w:w="960" w:type="dxa"/>
            <w:vAlign w:val="top"/>
          </w:tcPr>
          <w:p>
            <w:pPr>
              <w:rPr>
                <w:rFonts w:ascii="宋体" w:hAnsi="宋体" w:cs="新宋体"/>
                <w:sz w:val="21"/>
                <w:szCs w:val="21"/>
              </w:rPr>
            </w:pPr>
            <w:r>
              <w:rPr>
                <w:rFonts w:hint="eastAsia" w:ascii="宋体" w:hAnsi="宋体" w:cs="新宋体"/>
                <w:sz w:val="21"/>
                <w:szCs w:val="21"/>
              </w:rPr>
              <w:t>E6.2</w:t>
            </w:r>
          </w:p>
          <w:p>
            <w:pPr>
              <w:rPr>
                <w:rFonts w:ascii="宋体" w:hAnsi="宋体" w:cs="新宋体"/>
                <w:szCs w:val="21"/>
              </w:rPr>
            </w:pPr>
          </w:p>
        </w:tc>
        <w:tc>
          <w:tcPr>
            <w:tcW w:w="10661" w:type="dxa"/>
            <w:vAlign w:val="top"/>
          </w:tcPr>
          <w:p>
            <w:pPr>
              <w:spacing w:line="400" w:lineRule="exact"/>
              <w:rPr>
                <w:rFonts w:hint="eastAsia" w:ascii="宋体" w:hAnsi="宋体"/>
                <w:sz w:val="21"/>
                <w:szCs w:val="21"/>
              </w:rPr>
            </w:pPr>
            <w:r>
              <w:rPr>
                <w:rFonts w:hint="eastAsia" w:ascii="宋体" w:hAnsi="宋体"/>
                <w:sz w:val="21"/>
                <w:szCs w:val="21"/>
              </w:rPr>
              <w:t>查见：公司建立有《管理目标、指标及管理方案》，</w:t>
            </w:r>
          </w:p>
          <w:p>
            <w:pPr>
              <w:spacing w:line="400" w:lineRule="exact"/>
              <w:rPr>
                <w:rFonts w:hint="default" w:ascii="宋体" w:hAnsi="宋体" w:eastAsia="宋体"/>
                <w:sz w:val="21"/>
                <w:szCs w:val="21"/>
                <w:lang w:val="en-US" w:eastAsia="zh-CN"/>
              </w:rPr>
            </w:pPr>
            <w:r>
              <w:rPr>
                <w:rFonts w:hint="eastAsia" w:ascii="宋体" w:hAnsi="宋体"/>
                <w:sz w:val="21"/>
                <w:szCs w:val="21"/>
              </w:rPr>
              <w:t>查</w:t>
            </w:r>
            <w:r>
              <w:rPr>
                <w:rFonts w:hint="eastAsia" w:ascii="宋体" w:hAnsi="宋体"/>
                <w:sz w:val="21"/>
                <w:szCs w:val="21"/>
                <w:lang w:eastAsia="zh-CN"/>
              </w:rPr>
              <w:t>行政部</w:t>
            </w:r>
            <w:r>
              <w:rPr>
                <w:rFonts w:hint="eastAsia" w:ascii="宋体" w:hAnsi="宋体"/>
                <w:sz w:val="21"/>
                <w:szCs w:val="21"/>
              </w:rPr>
              <w:t>和财务部环境目标指标：</w:t>
            </w:r>
            <w:r>
              <w:rPr>
                <w:rFonts w:hint="eastAsia" w:ascii="宋体" w:hAnsi="宋体"/>
                <w:sz w:val="21"/>
                <w:szCs w:val="21"/>
                <w:lang w:val="en-US" w:eastAsia="zh-CN"/>
              </w:rPr>
              <w:t xml:space="preserve">  考核情况（2020年8月-11月）</w:t>
            </w:r>
          </w:p>
          <w:p>
            <w:pPr>
              <w:rPr>
                <w:rFonts w:hint="default" w:ascii="宋体" w:hAnsi="宋体" w:eastAsia="宋体"/>
                <w:sz w:val="21"/>
                <w:szCs w:val="21"/>
                <w:lang w:val="en-US" w:eastAsia="zh-CN"/>
              </w:rPr>
            </w:pPr>
            <w:r>
              <w:rPr>
                <w:rFonts w:hint="eastAsia" w:ascii="宋体" w:hAnsi="宋体"/>
                <w:sz w:val="21"/>
                <w:szCs w:val="21"/>
                <w:lang w:val="en-US" w:eastAsia="zh-CN"/>
              </w:rPr>
              <w:t>1</w:t>
            </w:r>
            <w:r>
              <w:rPr>
                <w:rFonts w:hint="eastAsia" w:ascii="宋体" w:hAnsi="宋体"/>
                <w:sz w:val="21"/>
                <w:szCs w:val="21"/>
              </w:rPr>
              <w:t>.固体废弃物（含危废）有效处置</w:t>
            </w:r>
            <w:r>
              <w:rPr>
                <w:rFonts w:hint="eastAsia" w:ascii="宋体" w:hAnsi="宋体"/>
                <w:sz w:val="21"/>
                <w:szCs w:val="21"/>
                <w:lang w:val="en-US" w:eastAsia="zh-CN"/>
              </w:rPr>
              <w:t xml:space="preserve">     有效处理率100%</w:t>
            </w:r>
          </w:p>
          <w:p>
            <w:pPr>
              <w:rPr>
                <w:rFonts w:hint="default" w:ascii="宋体" w:hAnsi="宋体" w:eastAsia="宋体"/>
                <w:sz w:val="21"/>
                <w:szCs w:val="21"/>
                <w:lang w:val="en-US" w:eastAsia="zh-CN"/>
              </w:rPr>
            </w:pPr>
            <w:r>
              <w:rPr>
                <w:rFonts w:hint="eastAsia" w:ascii="宋体" w:hAnsi="宋体"/>
                <w:sz w:val="21"/>
                <w:szCs w:val="21"/>
                <w:lang w:val="en-US" w:eastAsia="zh-CN"/>
              </w:rPr>
              <w:t>2</w:t>
            </w:r>
            <w:r>
              <w:rPr>
                <w:rFonts w:hint="eastAsia" w:ascii="宋体" w:hAnsi="宋体"/>
                <w:sz w:val="21"/>
                <w:szCs w:val="21"/>
              </w:rPr>
              <w:t>.火灾爆炸事故为0</w:t>
            </w:r>
            <w:r>
              <w:rPr>
                <w:rFonts w:hint="eastAsia" w:ascii="宋体" w:hAnsi="宋体"/>
                <w:sz w:val="21"/>
                <w:szCs w:val="21"/>
                <w:lang w:val="en-US" w:eastAsia="zh-CN"/>
              </w:rPr>
              <w:t xml:space="preserve">                       0</w:t>
            </w:r>
          </w:p>
          <w:p>
            <w:pPr>
              <w:ind w:firstLine="210" w:firstLineChars="100"/>
              <w:rPr>
                <w:rFonts w:hint="eastAsia" w:ascii="宋体" w:hAnsi="宋体"/>
                <w:sz w:val="21"/>
                <w:szCs w:val="21"/>
              </w:rPr>
            </w:pPr>
            <w:r>
              <w:rPr>
                <w:rFonts w:hint="eastAsia" w:ascii="宋体" w:hAnsi="宋体"/>
                <w:sz w:val="21"/>
                <w:szCs w:val="21"/>
              </w:rPr>
              <w:t>查20</w:t>
            </w:r>
            <w:r>
              <w:rPr>
                <w:rFonts w:hint="eastAsia" w:ascii="宋体" w:hAnsi="宋体"/>
                <w:sz w:val="21"/>
                <w:szCs w:val="21"/>
                <w:lang w:val="en-US" w:eastAsia="zh-CN"/>
              </w:rPr>
              <w:t>20</w:t>
            </w:r>
            <w:r>
              <w:rPr>
                <w:rFonts w:hint="eastAsia" w:ascii="宋体" w:hAnsi="宋体"/>
                <w:sz w:val="21"/>
                <w:szCs w:val="21"/>
              </w:rPr>
              <w:t>年</w:t>
            </w:r>
            <w:r>
              <w:rPr>
                <w:rFonts w:hint="eastAsia" w:ascii="宋体" w:hAnsi="宋体"/>
                <w:sz w:val="21"/>
                <w:szCs w:val="21"/>
                <w:lang w:val="en-US" w:eastAsia="zh-CN"/>
              </w:rPr>
              <w:t>8</w:t>
            </w:r>
            <w:r>
              <w:rPr>
                <w:rFonts w:hint="eastAsia" w:ascii="宋体" w:hAnsi="宋体"/>
                <w:sz w:val="21"/>
                <w:szCs w:val="21"/>
              </w:rPr>
              <w:t>月-</w:t>
            </w:r>
            <w:r>
              <w:rPr>
                <w:rFonts w:hint="eastAsia" w:ascii="宋体" w:hAnsi="宋体"/>
                <w:sz w:val="21"/>
                <w:szCs w:val="21"/>
                <w:lang w:eastAsia="zh-CN"/>
              </w:rPr>
              <w:t>2020</w:t>
            </w:r>
            <w:r>
              <w:rPr>
                <w:rFonts w:hint="eastAsia" w:ascii="宋体" w:hAnsi="宋体"/>
                <w:sz w:val="21"/>
                <w:szCs w:val="21"/>
              </w:rPr>
              <w:t>年</w:t>
            </w:r>
            <w:r>
              <w:rPr>
                <w:rFonts w:hint="eastAsia" w:ascii="宋体" w:hAnsi="宋体"/>
                <w:sz w:val="21"/>
                <w:szCs w:val="21"/>
                <w:lang w:val="en-US" w:eastAsia="zh-CN"/>
              </w:rPr>
              <w:t>11</w:t>
            </w:r>
            <w:r>
              <w:rPr>
                <w:rFonts w:hint="eastAsia" w:ascii="宋体" w:hAnsi="宋体"/>
                <w:sz w:val="21"/>
                <w:szCs w:val="21"/>
              </w:rPr>
              <w:t>月份</w:t>
            </w:r>
            <w:r>
              <w:rPr>
                <w:rFonts w:hint="eastAsia" w:ascii="宋体" w:hAnsi="宋体"/>
                <w:sz w:val="21"/>
                <w:szCs w:val="21"/>
                <w:lang w:val="en-US" w:eastAsia="zh-CN"/>
              </w:rPr>
              <w:t>能</w:t>
            </w:r>
            <w:r>
              <w:rPr>
                <w:rFonts w:hint="eastAsia" w:ascii="宋体" w:hAnsi="宋体"/>
                <w:sz w:val="21"/>
                <w:szCs w:val="21"/>
              </w:rPr>
              <w:t>提供《环境、安全目标</w:t>
            </w:r>
            <w:r>
              <w:rPr>
                <w:rFonts w:hint="eastAsia" w:ascii="宋体" w:hAnsi="宋体"/>
                <w:sz w:val="21"/>
                <w:szCs w:val="21"/>
                <w:lang w:val="en-US" w:eastAsia="zh-CN"/>
              </w:rPr>
              <w:t>完成统计表</w:t>
            </w:r>
            <w:r>
              <w:rPr>
                <w:rFonts w:hint="eastAsia" w:ascii="宋体" w:hAnsi="宋体"/>
                <w:sz w:val="21"/>
                <w:szCs w:val="21"/>
              </w:rPr>
              <w:t>》，考核均完成目标任务</w:t>
            </w:r>
            <w:r>
              <w:rPr>
                <w:rFonts w:hint="eastAsia" w:ascii="宋体" w:hAnsi="宋体"/>
                <w:sz w:val="21"/>
                <w:szCs w:val="21"/>
                <w:lang w:eastAsia="zh-CN"/>
              </w:rPr>
              <w:t>，</w:t>
            </w:r>
            <w:r>
              <w:rPr>
                <w:rFonts w:hint="eastAsia" w:ascii="宋体" w:hAnsi="宋体"/>
                <w:sz w:val="21"/>
                <w:szCs w:val="21"/>
                <w:lang w:val="en-US" w:eastAsia="zh-CN"/>
              </w:rPr>
              <w:t>符合要求</w:t>
            </w:r>
            <w:r>
              <w:rPr>
                <w:rFonts w:hint="eastAsia" w:ascii="宋体" w:hAnsi="宋体"/>
                <w:sz w:val="21"/>
                <w:szCs w:val="21"/>
              </w:rPr>
              <w:t>。</w:t>
            </w:r>
          </w:p>
          <w:p>
            <w:pPr>
              <w:spacing w:line="400" w:lineRule="exact"/>
              <w:rPr>
                <w:rFonts w:hint="eastAsia" w:ascii="宋体" w:hAnsi="宋体"/>
                <w:sz w:val="21"/>
                <w:szCs w:val="21"/>
              </w:rPr>
            </w:pPr>
            <w:r>
              <w:rPr>
                <w:rFonts w:hint="eastAsia" w:ascii="宋体" w:hAnsi="宋体"/>
                <w:sz w:val="21"/>
                <w:szCs w:val="21"/>
              </w:rPr>
              <w:t>查见</w:t>
            </w:r>
            <w:r>
              <w:rPr>
                <w:rFonts w:hint="eastAsia" w:ascii="宋体" w:hAnsi="宋体"/>
                <w:sz w:val="21"/>
                <w:szCs w:val="21"/>
                <w:lang w:val="en-US" w:eastAsia="zh-CN"/>
              </w:rPr>
              <w:t>环境目标</w:t>
            </w:r>
            <w:r>
              <w:rPr>
                <w:rFonts w:hint="eastAsia" w:ascii="宋体" w:hAnsi="宋体"/>
                <w:sz w:val="21"/>
                <w:szCs w:val="21"/>
              </w:rPr>
              <w:t>管理方案有时间期限、具体措施、责任人。</w:t>
            </w:r>
          </w:p>
          <w:p>
            <w:pPr>
              <w:spacing w:line="400" w:lineRule="exact"/>
              <w:rPr>
                <w:rFonts w:hint="eastAsia" w:ascii="宋体" w:hAnsi="宋体"/>
                <w:sz w:val="21"/>
                <w:szCs w:val="21"/>
              </w:rPr>
            </w:pPr>
            <w:r>
              <w:rPr>
                <w:rFonts w:hint="eastAsia" w:ascii="宋体" w:hAnsi="宋体"/>
                <w:sz w:val="21"/>
                <w:szCs w:val="21"/>
                <w:lang w:val="en-US" w:eastAsia="zh-CN"/>
              </w:rPr>
              <w:t>1、</w:t>
            </w:r>
            <w:r>
              <w:rPr>
                <w:rFonts w:hint="eastAsia" w:ascii="宋体" w:hAnsi="宋体"/>
                <w:sz w:val="21"/>
                <w:szCs w:val="21"/>
              </w:rPr>
              <w:t>查见固体废弃物确定的管理方案：</w:t>
            </w:r>
          </w:p>
          <w:p>
            <w:pPr>
              <w:spacing w:line="400" w:lineRule="exact"/>
              <w:rPr>
                <w:rFonts w:hint="eastAsia" w:ascii="宋体" w:hAnsi="宋体"/>
                <w:sz w:val="21"/>
                <w:szCs w:val="21"/>
              </w:rPr>
            </w:pPr>
            <w:r>
              <w:rPr>
                <w:rFonts w:hint="eastAsia" w:ascii="宋体" w:hAnsi="宋体"/>
                <w:sz w:val="21"/>
                <w:szCs w:val="21"/>
              </w:rPr>
              <w:t>1)</w:t>
            </w:r>
            <w:r>
              <w:rPr>
                <w:rFonts w:hint="eastAsia" w:ascii="宋体" w:hAnsi="宋体"/>
                <w:sz w:val="21"/>
                <w:szCs w:val="21"/>
                <w:lang w:val="en-US" w:eastAsia="zh-CN"/>
              </w:rPr>
              <w:t>对全体人员进行环保教育，树立环保意识；</w:t>
            </w:r>
          </w:p>
          <w:p>
            <w:pPr>
              <w:spacing w:line="400" w:lineRule="exact"/>
              <w:rPr>
                <w:rFonts w:hint="eastAsia" w:ascii="宋体" w:hAnsi="宋体"/>
                <w:sz w:val="21"/>
                <w:szCs w:val="21"/>
              </w:rPr>
            </w:pPr>
            <w:r>
              <w:rPr>
                <w:rFonts w:hint="eastAsia" w:ascii="宋体" w:hAnsi="宋体"/>
                <w:sz w:val="21"/>
                <w:szCs w:val="21"/>
              </w:rPr>
              <w:t>2）对于不同性质的有毒有害废弃物，服务废弃物，办公室垃圾进行分类管理；</w:t>
            </w:r>
          </w:p>
          <w:p>
            <w:pPr>
              <w:spacing w:line="400" w:lineRule="exact"/>
              <w:rPr>
                <w:rFonts w:hint="eastAsia" w:ascii="宋体" w:hAnsi="宋体"/>
                <w:sz w:val="21"/>
                <w:szCs w:val="21"/>
              </w:rPr>
            </w:pPr>
            <w:r>
              <w:rPr>
                <w:rFonts w:hint="eastAsia" w:ascii="宋体" w:hAnsi="宋体"/>
                <w:sz w:val="21"/>
                <w:szCs w:val="21"/>
              </w:rPr>
              <w:t>3）设置有毒有害废弃物临时储存箱、盒，重点控制固体废弃物为旧硒鼓、墨盒、电池、灯管、笔芯等。临时储存箱、盒要设盖密闭，随时盖严，以防造成空气污染；</w:t>
            </w:r>
          </w:p>
          <w:p>
            <w:pPr>
              <w:spacing w:line="400" w:lineRule="exact"/>
              <w:rPr>
                <w:rFonts w:hint="eastAsia" w:ascii="宋体" w:hAnsi="宋体"/>
                <w:sz w:val="21"/>
                <w:szCs w:val="21"/>
              </w:rPr>
            </w:pPr>
            <w:r>
              <w:rPr>
                <w:rFonts w:hint="eastAsia" w:ascii="宋体" w:hAnsi="宋体"/>
                <w:sz w:val="21"/>
                <w:szCs w:val="21"/>
              </w:rPr>
              <w:t>4）设专人定期将有毒有害废弃物送至规定地点。</w:t>
            </w:r>
          </w:p>
          <w:p>
            <w:pPr>
              <w:widowControl/>
              <w:jc w:val="left"/>
              <w:rPr>
                <w:rFonts w:ascii="宋体" w:hAnsi="宋体" w:cs="宋体"/>
                <w:szCs w:val="21"/>
              </w:rPr>
            </w:pPr>
            <w:r>
              <w:rPr>
                <w:rFonts w:hint="eastAsia" w:ascii="宋体" w:hAnsi="宋体"/>
                <w:sz w:val="21"/>
                <w:szCs w:val="21"/>
                <w:lang w:val="en-US" w:eastAsia="zh-CN"/>
              </w:rPr>
              <w:t>。。。。。。</w:t>
            </w:r>
          </w:p>
        </w:tc>
        <w:tc>
          <w:tcPr>
            <w:tcW w:w="928"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160" w:type="dxa"/>
          </w:tcPr>
          <w:p>
            <w:pPr>
              <w:adjustRightInd w:val="0"/>
              <w:snapToGrid w:val="0"/>
              <w:jc w:val="left"/>
              <w:rPr>
                <w:rFonts w:hint="eastAsia" w:ascii="宋体" w:hAnsi="宋体" w:cs="新宋体"/>
                <w:sz w:val="21"/>
                <w:szCs w:val="21"/>
              </w:rPr>
            </w:pPr>
            <w:r>
              <w:rPr>
                <w:rFonts w:hint="eastAsia" w:ascii="宋体" w:hAnsi="宋体" w:cs="新宋体"/>
                <w:sz w:val="21"/>
                <w:szCs w:val="21"/>
              </w:rPr>
              <w:t>法规与其他要求/合规性义务</w:t>
            </w:r>
          </w:p>
        </w:tc>
        <w:tc>
          <w:tcPr>
            <w:tcW w:w="960" w:type="dxa"/>
          </w:tcPr>
          <w:p>
            <w:pPr>
              <w:rPr>
                <w:rFonts w:ascii="宋体" w:hAnsi="宋体" w:cs="新宋体"/>
                <w:color w:val="000000" w:themeColor="text1"/>
                <w:sz w:val="21"/>
                <w:szCs w:val="21"/>
              </w:rPr>
            </w:pPr>
            <w:r>
              <w:rPr>
                <w:rFonts w:hint="eastAsia" w:ascii="宋体" w:hAnsi="宋体" w:cs="新宋体"/>
                <w:color w:val="000000" w:themeColor="text1"/>
                <w:sz w:val="21"/>
                <w:szCs w:val="21"/>
              </w:rPr>
              <w:t>E6.1.3</w:t>
            </w:r>
          </w:p>
          <w:p>
            <w:pPr>
              <w:rPr>
                <w:rFonts w:hint="eastAsia" w:ascii="宋体" w:hAnsi="宋体" w:cs="新宋体"/>
                <w:color w:val="000000" w:themeColor="text1"/>
                <w:sz w:val="21"/>
                <w:szCs w:val="21"/>
              </w:rPr>
            </w:pPr>
          </w:p>
        </w:tc>
        <w:tc>
          <w:tcPr>
            <w:tcW w:w="10661" w:type="dxa"/>
            <w:vAlign w:val="top"/>
          </w:tcPr>
          <w:p>
            <w:pPr>
              <w:tabs>
                <w:tab w:val="left" w:pos="-3"/>
              </w:tabs>
              <w:spacing w:line="400" w:lineRule="exact"/>
              <w:rPr>
                <w:rFonts w:ascii="宋体" w:hAnsi="宋体" w:cs="宋体"/>
                <w:color w:val="000000" w:themeColor="text1"/>
                <w:sz w:val="21"/>
                <w:szCs w:val="21"/>
              </w:rPr>
            </w:pPr>
            <w:r>
              <w:rPr>
                <w:rFonts w:hint="eastAsia" w:ascii="宋体" w:hAnsi="宋体" w:cs="宋体"/>
                <w:color w:val="000000" w:themeColor="text1"/>
                <w:sz w:val="21"/>
                <w:szCs w:val="21"/>
                <w:lang w:bidi="ar"/>
              </w:rPr>
              <w:t>---有《</w:t>
            </w:r>
            <w:r>
              <w:rPr>
                <w:rFonts w:hint="eastAsia" w:ascii="宋体" w:hAnsi="宋体" w:cs="宋体"/>
                <w:color w:val="000000" w:themeColor="text1"/>
                <w:sz w:val="21"/>
                <w:szCs w:val="21"/>
                <w:lang w:val="en-US" w:eastAsia="zh-CN" w:bidi="ar"/>
              </w:rPr>
              <w:t>合规性评价控制程序</w:t>
            </w:r>
            <w:r>
              <w:rPr>
                <w:rFonts w:hint="eastAsia" w:ascii="宋体" w:hAnsi="宋体" w:cs="宋体"/>
                <w:color w:val="000000" w:themeColor="text1"/>
                <w:sz w:val="21"/>
                <w:szCs w:val="21"/>
                <w:lang w:bidi="ar"/>
              </w:rPr>
              <w:t>》，查有《</w:t>
            </w:r>
            <w:r>
              <w:rPr>
                <w:rFonts w:hint="eastAsia" w:ascii="宋体" w:hAnsi="宋体" w:cs="宋体"/>
                <w:color w:val="000000" w:themeColor="text1"/>
                <w:sz w:val="21"/>
                <w:szCs w:val="21"/>
                <w:lang w:val="en-US" w:eastAsia="zh-CN" w:bidi="ar"/>
              </w:rPr>
              <w:t>适用</w:t>
            </w:r>
            <w:r>
              <w:rPr>
                <w:rFonts w:hint="eastAsia" w:ascii="宋体" w:hAnsi="宋体" w:cs="宋体"/>
                <w:color w:val="000000" w:themeColor="text1"/>
                <w:sz w:val="21"/>
                <w:szCs w:val="21"/>
                <w:lang w:bidi="ar"/>
              </w:rPr>
              <w:t>法律法规</w:t>
            </w:r>
            <w:r>
              <w:rPr>
                <w:rFonts w:hint="eastAsia" w:ascii="宋体" w:hAnsi="宋体" w:cs="宋体"/>
                <w:color w:val="000000" w:themeColor="text1"/>
                <w:sz w:val="21"/>
                <w:szCs w:val="21"/>
                <w:lang w:val="en-US" w:eastAsia="zh-CN" w:bidi="ar"/>
              </w:rPr>
              <w:t>标准及其他要求清单</w:t>
            </w:r>
            <w:r>
              <w:rPr>
                <w:rFonts w:hint="eastAsia" w:ascii="宋体" w:hAnsi="宋体" w:cs="宋体"/>
                <w:color w:val="000000" w:themeColor="text1"/>
                <w:sz w:val="21"/>
                <w:szCs w:val="21"/>
                <w:lang w:bidi="ar"/>
              </w:rPr>
              <w:t>》，对本公司环境和职业健康安全管理体系适用的法律法规和当地政府、行业要求进行了识别，包括环境质量标准、排放标准、职业健康安全卫生标准等。</w:t>
            </w:r>
          </w:p>
          <w:p>
            <w:pPr>
              <w:spacing w:line="400" w:lineRule="exact"/>
              <w:rPr>
                <w:rFonts w:hint="eastAsia" w:ascii="宋体" w:hAnsi="宋体" w:cs="宋体"/>
                <w:color w:val="000000" w:themeColor="text1"/>
                <w:sz w:val="21"/>
                <w:szCs w:val="21"/>
              </w:rPr>
            </w:pPr>
            <w:r>
              <w:rPr>
                <w:rFonts w:hint="eastAsia" w:ascii="宋体" w:hAnsi="宋体" w:cs="宋体"/>
                <w:color w:val="000000" w:themeColor="text1"/>
                <w:sz w:val="21"/>
                <w:szCs w:val="21"/>
                <w:lang w:bidi="ar"/>
              </w:rPr>
              <w:t>· 查见：</w:t>
            </w:r>
            <w:r>
              <w:rPr>
                <w:rFonts w:hint="eastAsia" w:ascii="宋体" w:hAnsi="宋体" w:cs="宋体"/>
                <w:color w:val="000000" w:themeColor="text1"/>
                <w:sz w:val="21"/>
                <w:szCs w:val="21"/>
                <w:lang w:eastAsia="zh-CN" w:bidi="ar"/>
              </w:rPr>
              <w:t>2020</w:t>
            </w:r>
            <w:r>
              <w:rPr>
                <w:rFonts w:hint="eastAsia" w:ascii="宋体" w:hAnsi="宋体" w:cs="宋体"/>
                <w:color w:val="000000" w:themeColor="text1"/>
                <w:sz w:val="21"/>
                <w:szCs w:val="21"/>
                <w:lang w:bidi="ar"/>
              </w:rPr>
              <w:t>年《</w:t>
            </w:r>
            <w:r>
              <w:rPr>
                <w:rFonts w:hint="eastAsia" w:ascii="宋体" w:hAnsi="宋体" w:cs="宋体"/>
                <w:color w:val="000000" w:themeColor="text1"/>
                <w:sz w:val="21"/>
                <w:szCs w:val="21"/>
                <w:lang w:val="en-US" w:eastAsia="zh-CN" w:bidi="ar"/>
              </w:rPr>
              <w:t>适用</w:t>
            </w:r>
            <w:r>
              <w:rPr>
                <w:rFonts w:hint="eastAsia" w:ascii="宋体" w:hAnsi="宋体" w:cs="宋体"/>
                <w:color w:val="000000" w:themeColor="text1"/>
                <w:sz w:val="21"/>
                <w:szCs w:val="21"/>
                <w:lang w:bidi="ar"/>
              </w:rPr>
              <w:t>法律法规</w:t>
            </w:r>
            <w:r>
              <w:rPr>
                <w:rFonts w:hint="eastAsia" w:ascii="宋体" w:hAnsi="宋体" w:cs="宋体"/>
                <w:color w:val="000000" w:themeColor="text1"/>
                <w:sz w:val="21"/>
                <w:szCs w:val="21"/>
                <w:lang w:val="en-US" w:eastAsia="zh-CN" w:bidi="ar"/>
              </w:rPr>
              <w:t>标准及其他要求清单</w:t>
            </w:r>
            <w:r>
              <w:rPr>
                <w:rFonts w:hint="eastAsia" w:ascii="宋体" w:hAnsi="宋体" w:cs="宋体"/>
                <w:color w:val="000000" w:themeColor="text1"/>
                <w:sz w:val="21"/>
                <w:szCs w:val="21"/>
                <w:lang w:bidi="ar"/>
              </w:rPr>
              <w:t>》</w:t>
            </w:r>
          </w:p>
          <w:p>
            <w:pPr>
              <w:spacing w:line="400" w:lineRule="exact"/>
              <w:rPr>
                <w:rFonts w:hint="eastAsia" w:ascii="宋体" w:hAnsi="宋体" w:cs="宋体"/>
                <w:color w:val="000000" w:themeColor="text1"/>
                <w:sz w:val="21"/>
                <w:szCs w:val="21"/>
              </w:rPr>
            </w:pPr>
            <w:r>
              <w:rPr>
                <w:rFonts w:hint="eastAsia" w:ascii="宋体" w:hAnsi="宋体" w:cs="宋体"/>
                <w:color w:val="000000" w:themeColor="text1"/>
                <w:sz w:val="21"/>
                <w:szCs w:val="21"/>
                <w:lang w:bidi="ar"/>
              </w:rPr>
              <w:t>1）国家相关法律法规等</w:t>
            </w:r>
          </w:p>
          <w:p>
            <w:pPr>
              <w:spacing w:line="400" w:lineRule="exact"/>
              <w:rPr>
                <w:rFonts w:hint="eastAsia" w:ascii="宋体" w:hAnsi="宋体" w:cs="宋体"/>
                <w:color w:val="000000" w:themeColor="text1"/>
                <w:sz w:val="21"/>
                <w:szCs w:val="21"/>
              </w:rPr>
            </w:pPr>
            <w:r>
              <w:rPr>
                <w:rFonts w:hint="eastAsia" w:ascii="宋体" w:hAnsi="宋体" w:cs="宋体"/>
                <w:color w:val="000000" w:themeColor="text1"/>
                <w:sz w:val="21"/>
                <w:szCs w:val="21"/>
                <w:lang w:bidi="ar"/>
              </w:rPr>
              <w:t>2）</w:t>
            </w:r>
            <w:r>
              <w:rPr>
                <w:rFonts w:hint="eastAsia" w:ascii="宋体" w:hAnsi="宋体" w:cs="宋体"/>
                <w:color w:val="000000" w:themeColor="text1"/>
                <w:sz w:val="21"/>
                <w:szCs w:val="21"/>
                <w:lang w:val="en-US" w:eastAsia="zh-CN" w:bidi="ar"/>
              </w:rPr>
              <w:t>四川省</w:t>
            </w:r>
            <w:r>
              <w:rPr>
                <w:rFonts w:hint="eastAsia" w:ascii="宋体" w:hAnsi="宋体" w:cs="宋体"/>
                <w:color w:val="000000" w:themeColor="text1"/>
                <w:sz w:val="21"/>
                <w:szCs w:val="21"/>
                <w:lang w:bidi="ar"/>
              </w:rPr>
              <w:t>等地方法规；</w:t>
            </w:r>
          </w:p>
          <w:p>
            <w:pPr>
              <w:spacing w:line="400" w:lineRule="exact"/>
              <w:rPr>
                <w:rFonts w:hint="eastAsia" w:ascii="宋体" w:hAnsi="宋体" w:cs="宋体"/>
                <w:color w:val="000000" w:themeColor="text1"/>
                <w:sz w:val="21"/>
                <w:szCs w:val="21"/>
              </w:rPr>
            </w:pPr>
            <w:r>
              <w:rPr>
                <w:rFonts w:hint="eastAsia" w:ascii="宋体" w:hAnsi="宋体" w:cs="宋体"/>
                <w:color w:val="000000" w:themeColor="text1"/>
                <w:sz w:val="21"/>
                <w:szCs w:val="21"/>
                <w:lang w:bidi="ar"/>
              </w:rPr>
              <w:t>3）与环境、职业健康安全管理相关的执行标准</w:t>
            </w:r>
          </w:p>
          <w:p>
            <w:pPr>
              <w:spacing w:line="400" w:lineRule="exact"/>
              <w:rPr>
                <w:rFonts w:hint="eastAsia" w:ascii="宋体" w:hAnsi="宋体" w:cs="宋体"/>
                <w:color w:val="000000" w:themeColor="text1"/>
                <w:sz w:val="21"/>
                <w:szCs w:val="21"/>
              </w:rPr>
            </w:pPr>
            <w:r>
              <w:rPr>
                <w:rFonts w:hint="eastAsia" w:ascii="宋体" w:hAnsi="宋体" w:cs="宋体"/>
                <w:color w:val="000000" w:themeColor="text1"/>
                <w:sz w:val="21"/>
                <w:szCs w:val="21"/>
                <w:lang w:bidi="ar"/>
              </w:rPr>
              <w:t>抽 ：中华人民共和国环境保护法</w:t>
            </w:r>
          </w:p>
          <w:p>
            <w:pPr>
              <w:spacing w:line="400" w:lineRule="exact"/>
              <w:rPr>
                <w:rFonts w:hint="eastAsia" w:ascii="宋体" w:hAnsi="宋体" w:cs="宋体"/>
                <w:color w:val="000000" w:themeColor="text1"/>
                <w:sz w:val="21"/>
                <w:szCs w:val="21"/>
              </w:rPr>
            </w:pPr>
            <w:r>
              <w:rPr>
                <w:rFonts w:hint="eastAsia" w:ascii="宋体" w:hAnsi="宋体" w:cs="宋体"/>
                <w:color w:val="000000" w:themeColor="text1"/>
                <w:sz w:val="21"/>
                <w:szCs w:val="21"/>
                <w:lang w:bidi="ar"/>
              </w:rPr>
              <w:t xml:space="preserve">     中华人民共和国消防法</w:t>
            </w:r>
          </w:p>
          <w:p>
            <w:pPr>
              <w:spacing w:line="400" w:lineRule="exact"/>
              <w:rPr>
                <w:rFonts w:hint="default" w:ascii="宋体" w:hAnsi="宋体" w:eastAsia="宋体" w:cs="宋体"/>
                <w:color w:val="000000" w:themeColor="text1"/>
                <w:sz w:val="21"/>
                <w:szCs w:val="21"/>
                <w:lang w:val="en-US" w:eastAsia="zh-CN" w:bidi="ar"/>
              </w:rPr>
            </w:pPr>
            <w:r>
              <w:rPr>
                <w:rFonts w:hint="eastAsia" w:ascii="宋体" w:hAnsi="宋体" w:cs="宋体"/>
                <w:color w:val="000000" w:themeColor="text1"/>
                <w:sz w:val="21"/>
                <w:szCs w:val="21"/>
                <w:lang w:bidi="ar"/>
              </w:rPr>
              <w:t xml:space="preserve">     </w:t>
            </w:r>
            <w:r>
              <w:rPr>
                <w:rFonts w:hint="eastAsia" w:ascii="宋体" w:hAnsi="宋体" w:cs="宋体"/>
                <w:color w:val="000000" w:themeColor="text1"/>
                <w:sz w:val="21"/>
                <w:szCs w:val="21"/>
                <w:lang w:val="en-US" w:eastAsia="zh-CN" w:bidi="ar"/>
              </w:rPr>
              <w:t>污水综合排放标准</w:t>
            </w:r>
          </w:p>
          <w:p>
            <w:pPr>
              <w:spacing w:line="400" w:lineRule="exact"/>
              <w:ind w:firstLine="525" w:firstLineChars="250"/>
              <w:rPr>
                <w:rFonts w:hint="eastAsia" w:ascii="宋体" w:hAnsi="宋体" w:cs="宋体"/>
                <w:color w:val="000000" w:themeColor="text1"/>
                <w:sz w:val="21"/>
                <w:szCs w:val="21"/>
                <w:highlight w:val="none"/>
                <w:lang w:val="en-US" w:eastAsia="zh-CN" w:bidi="ar"/>
              </w:rPr>
            </w:pPr>
            <w:r>
              <w:rPr>
                <w:rFonts w:hint="eastAsia" w:ascii="宋体" w:hAnsi="宋体" w:cs="宋体"/>
                <w:color w:val="000000" w:themeColor="text1"/>
                <w:sz w:val="21"/>
                <w:szCs w:val="21"/>
                <w:highlight w:val="none"/>
                <w:lang w:val="en-US" w:eastAsia="zh-CN" w:bidi="ar"/>
              </w:rPr>
              <w:t>中华人民共和国特种设备安全法</w:t>
            </w:r>
          </w:p>
          <w:p>
            <w:pPr>
              <w:spacing w:line="400" w:lineRule="exact"/>
              <w:ind w:firstLine="525" w:firstLineChars="250"/>
              <w:rPr>
                <w:rFonts w:hint="eastAsia" w:ascii="宋体" w:hAnsi="宋体" w:cs="宋体"/>
                <w:color w:val="000000" w:themeColor="text1"/>
                <w:sz w:val="21"/>
                <w:szCs w:val="21"/>
                <w:highlight w:val="none"/>
                <w:lang w:val="en-US" w:eastAsia="zh-CN" w:bidi="ar"/>
              </w:rPr>
            </w:pPr>
            <w:r>
              <w:rPr>
                <w:rFonts w:hint="eastAsia" w:ascii="宋体" w:hAnsi="宋体" w:cs="宋体"/>
                <w:color w:val="000000" w:themeColor="text1"/>
                <w:sz w:val="21"/>
                <w:szCs w:val="21"/>
                <w:highlight w:val="none"/>
                <w:lang w:val="en-US" w:eastAsia="zh-CN" w:bidi="ar"/>
              </w:rPr>
              <w:t>劳动防护用品监督管理规定</w:t>
            </w:r>
          </w:p>
          <w:p>
            <w:pPr>
              <w:spacing w:line="400" w:lineRule="exact"/>
              <w:ind w:firstLine="525" w:firstLineChars="250"/>
              <w:rPr>
                <w:rFonts w:hint="eastAsia" w:ascii="宋体" w:hAnsi="宋体" w:cs="Arial"/>
                <w:color w:val="000000" w:themeColor="text1"/>
                <w:szCs w:val="21"/>
              </w:rPr>
            </w:pPr>
            <w:r>
              <w:rPr>
                <w:rFonts w:hint="eastAsia" w:ascii="宋体" w:hAnsi="宋体" w:cs="Arial"/>
                <w:color w:val="000000" w:themeColor="text1"/>
                <w:szCs w:val="21"/>
              </w:rPr>
              <w:t>工作场所职业病危害作业分级</w:t>
            </w:r>
          </w:p>
          <w:p>
            <w:pPr>
              <w:spacing w:line="400" w:lineRule="exact"/>
              <w:ind w:firstLine="525" w:firstLineChars="250"/>
              <w:rPr>
                <w:rFonts w:hint="eastAsia" w:ascii="宋体" w:hAnsi="宋体" w:cs="宋体"/>
                <w:color w:val="000000" w:themeColor="text1"/>
                <w:sz w:val="21"/>
                <w:szCs w:val="21"/>
              </w:rPr>
            </w:pPr>
            <w:r>
              <w:rPr>
                <w:rFonts w:hint="eastAsia" w:ascii="宋体" w:hAnsi="宋体" w:cs="宋体"/>
                <w:color w:val="000000" w:themeColor="text1"/>
                <w:sz w:val="21"/>
                <w:szCs w:val="21"/>
                <w:lang w:val="en-US" w:eastAsia="zh-CN" w:bidi="ar"/>
              </w:rPr>
              <w:t>职业健康监护技术规范</w:t>
            </w:r>
            <w:r>
              <w:rPr>
                <w:rFonts w:hint="eastAsia" w:ascii="宋体" w:hAnsi="宋体" w:cs="宋体"/>
                <w:color w:val="000000" w:themeColor="text1"/>
                <w:sz w:val="21"/>
                <w:szCs w:val="21"/>
                <w:lang w:bidi="ar"/>
              </w:rPr>
              <w:t>等</w:t>
            </w:r>
            <w:r>
              <w:rPr>
                <w:rFonts w:hint="eastAsia" w:ascii="宋体" w:hAnsi="宋体" w:cs="宋体"/>
                <w:color w:val="000000" w:themeColor="text1"/>
                <w:sz w:val="21"/>
                <w:szCs w:val="21"/>
                <w:lang w:val="en-US" w:eastAsia="zh-CN" w:bidi="ar"/>
              </w:rPr>
              <w:t>90</w:t>
            </w:r>
            <w:r>
              <w:rPr>
                <w:rFonts w:hint="eastAsia" w:ascii="宋体" w:hAnsi="宋体" w:cs="宋体"/>
                <w:color w:val="000000" w:themeColor="text1"/>
                <w:sz w:val="21"/>
                <w:szCs w:val="21"/>
                <w:lang w:bidi="ar"/>
              </w:rPr>
              <w:t>份。</w:t>
            </w:r>
          </w:p>
          <w:p>
            <w:pPr>
              <w:spacing w:line="400" w:lineRule="exact"/>
              <w:ind w:firstLine="525" w:firstLineChars="250"/>
              <w:rPr>
                <w:rFonts w:hint="eastAsia" w:ascii="宋体" w:hAnsi="宋体" w:cs="宋体"/>
                <w:color w:val="000000" w:themeColor="text1"/>
                <w:sz w:val="21"/>
                <w:szCs w:val="21"/>
              </w:rPr>
            </w:pPr>
            <w:r>
              <w:rPr>
                <w:rFonts w:hint="eastAsia" w:ascii="宋体" w:hAnsi="宋体" w:cs="宋体"/>
                <w:color w:val="000000" w:themeColor="text1"/>
                <w:sz w:val="21"/>
                <w:szCs w:val="21"/>
                <w:lang w:bidi="ar"/>
              </w:rPr>
              <w:t>《清单》中列出了法规名称、颁布实施时间、适用条款等内容；</w:t>
            </w:r>
          </w:p>
          <w:p>
            <w:pPr>
              <w:spacing w:line="400" w:lineRule="exact"/>
              <w:rPr>
                <w:rFonts w:hint="eastAsia" w:ascii="宋体" w:hAnsi="宋体" w:cs="宋体"/>
                <w:color w:val="000000" w:themeColor="text1"/>
                <w:sz w:val="21"/>
                <w:szCs w:val="21"/>
                <w:lang w:bidi="ar"/>
              </w:rPr>
            </w:pPr>
            <w:r>
              <w:rPr>
                <w:rFonts w:hint="eastAsia" w:ascii="宋体" w:hAnsi="宋体" w:cs="宋体"/>
                <w:color w:val="000000" w:themeColor="text1"/>
                <w:sz w:val="21"/>
                <w:szCs w:val="21"/>
                <w:lang w:bidi="ar"/>
              </w:rPr>
              <w:t>法规清单上传内部网络，以培训和宣传结合向员工传达要求，记录充分。基本符合要求。</w:t>
            </w:r>
          </w:p>
        </w:tc>
        <w:tc>
          <w:tcPr>
            <w:tcW w:w="928" w:type="dxa"/>
          </w:tcPr>
          <w:p>
            <w:r>
              <w:rPr>
                <w:rFonts w:hint="eastAsia"/>
                <w:lang w:val="en-US" w:eastAsia="zh-CN"/>
              </w:rPr>
              <w:t>符合</w:t>
            </w:r>
          </w:p>
        </w:tc>
      </w:tr>
    </w:tbl>
    <w:p>
      <w:pPr>
        <w:pStyle w:val="6"/>
      </w:pPr>
      <w:r>
        <w:rPr>
          <w:rFonts w:hint="eastAsia"/>
        </w:rPr>
        <w:t>说明：不符合标注N</w:t>
      </w:r>
    </w:p>
    <w:p>
      <w:pPr>
        <w:spacing w:line="480" w:lineRule="exact"/>
        <w:ind w:firstLine="5400" w:firstLineChars="1500"/>
        <w:jc w:val="both"/>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61"/>
        <w:gridCol w:w="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661" w:type="dxa"/>
            <w:vAlign w:val="center"/>
          </w:tcPr>
          <w:p>
            <w:pPr>
              <w:rPr>
                <w:rFonts w:hint="eastAsia" w:eastAsia="宋体"/>
                <w:sz w:val="24"/>
                <w:szCs w:val="24"/>
                <w:lang w:val="en-US" w:eastAsia="zh-CN"/>
              </w:rPr>
            </w:pPr>
            <w:r>
              <w:rPr>
                <w:rFonts w:hint="eastAsia"/>
                <w:sz w:val="24"/>
                <w:szCs w:val="24"/>
              </w:rPr>
              <w:t>受审核部门：</w:t>
            </w:r>
            <w:r>
              <w:rPr>
                <w:rFonts w:hint="eastAsia"/>
                <w:sz w:val="24"/>
                <w:szCs w:val="24"/>
                <w:lang w:val="en-US" w:eastAsia="zh-CN"/>
              </w:rPr>
              <w:t xml:space="preserve">行政部/财务部  </w:t>
            </w:r>
            <w:r>
              <w:rPr>
                <w:rFonts w:hint="eastAsia"/>
                <w:sz w:val="24"/>
                <w:szCs w:val="24"/>
              </w:rPr>
              <w:t xml:space="preserve"> 主管领导：</w:t>
            </w:r>
            <w:r>
              <w:rPr>
                <w:rFonts w:hint="eastAsia"/>
                <w:sz w:val="24"/>
                <w:szCs w:val="24"/>
                <w:lang w:val="en-US" w:eastAsia="zh-CN"/>
              </w:rPr>
              <w:t>董静萍</w:t>
            </w:r>
            <w:r>
              <w:rPr>
                <w:rFonts w:hint="eastAsia"/>
                <w:sz w:val="24"/>
                <w:szCs w:val="24"/>
              </w:rPr>
              <w:t xml:space="preserve"> </w:t>
            </w:r>
            <w:r>
              <w:rPr>
                <w:rFonts w:hint="eastAsia"/>
                <w:sz w:val="24"/>
                <w:szCs w:val="24"/>
                <w:lang w:val="en-US" w:eastAsia="zh-CN"/>
              </w:rPr>
              <w:t xml:space="preserve">       </w:t>
            </w:r>
            <w:r>
              <w:rPr>
                <w:rFonts w:hint="eastAsia"/>
                <w:sz w:val="24"/>
                <w:szCs w:val="24"/>
              </w:rPr>
              <w:t>陪同人员：</w:t>
            </w:r>
            <w:r>
              <w:rPr>
                <w:rFonts w:hint="eastAsia"/>
                <w:sz w:val="24"/>
                <w:szCs w:val="24"/>
                <w:lang w:val="en-US" w:eastAsia="zh-CN"/>
              </w:rPr>
              <w:t xml:space="preserve">张茂华  </w:t>
            </w:r>
          </w:p>
        </w:tc>
        <w:tc>
          <w:tcPr>
            <w:tcW w:w="928"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661" w:type="dxa"/>
            <w:vAlign w:val="center"/>
          </w:tcPr>
          <w:p>
            <w:pPr>
              <w:spacing w:before="120"/>
              <w:rPr>
                <w:rFonts w:hint="eastAsia" w:eastAsia="宋体"/>
                <w:lang w:val="en-US" w:eastAsia="zh-CN"/>
              </w:rPr>
            </w:pPr>
            <w:r>
              <w:rPr>
                <w:rFonts w:hint="eastAsia"/>
                <w:sz w:val="24"/>
                <w:szCs w:val="24"/>
              </w:rPr>
              <w:t>审核员：</w:t>
            </w:r>
            <w:r>
              <w:rPr>
                <w:rFonts w:hint="eastAsia"/>
                <w:sz w:val="24"/>
                <w:szCs w:val="24"/>
                <w:lang w:val="en-US" w:eastAsia="zh-CN"/>
              </w:rPr>
              <w:t xml:space="preserve">文平   </w:t>
            </w:r>
            <w:r>
              <w:rPr>
                <w:rFonts w:hint="eastAsia"/>
                <w:sz w:val="24"/>
                <w:szCs w:val="24"/>
              </w:rPr>
              <w:t xml:space="preserve">  审核时间：</w:t>
            </w:r>
            <w:r>
              <w:rPr>
                <w:rFonts w:hint="eastAsia"/>
                <w:sz w:val="24"/>
                <w:szCs w:val="24"/>
                <w:lang w:eastAsia="zh-CN"/>
              </w:rPr>
              <w:t>2021.01.19</w:t>
            </w:r>
          </w:p>
        </w:tc>
        <w:tc>
          <w:tcPr>
            <w:tcW w:w="928"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661" w:type="dxa"/>
            <w:vAlign w:val="center"/>
          </w:tcPr>
          <w:p>
            <w:pPr>
              <w:rPr>
                <w:sz w:val="24"/>
                <w:szCs w:val="24"/>
              </w:rPr>
            </w:pPr>
            <w:r>
              <w:rPr>
                <w:rFonts w:hint="eastAsia"/>
                <w:sz w:val="24"/>
                <w:szCs w:val="24"/>
              </w:rPr>
              <w:t>审核条款：</w:t>
            </w:r>
          </w:p>
        </w:tc>
        <w:tc>
          <w:tcPr>
            <w:tcW w:w="928"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adjustRightInd w:val="0"/>
              <w:snapToGrid w:val="0"/>
              <w:jc w:val="both"/>
              <w:rPr>
                <w:rFonts w:hint="eastAsia" w:ascii="宋体" w:hAnsi="宋体" w:cs="新宋体"/>
                <w:sz w:val="21"/>
                <w:szCs w:val="21"/>
              </w:rPr>
            </w:pPr>
            <w:r>
              <w:rPr>
                <w:rFonts w:hint="eastAsia" w:ascii="宋体" w:hAnsi="宋体" w:cs="新宋体"/>
                <w:sz w:val="21"/>
                <w:szCs w:val="21"/>
              </w:rPr>
              <w:t>组织的角色、职责和权限</w:t>
            </w:r>
          </w:p>
          <w:p>
            <w:pPr>
              <w:adjustRightInd w:val="0"/>
              <w:snapToGrid w:val="0"/>
              <w:jc w:val="both"/>
              <w:rPr>
                <w:rFonts w:ascii="宋体" w:hAnsi="宋体" w:cs="新宋体"/>
                <w:szCs w:val="21"/>
              </w:rPr>
            </w:pPr>
          </w:p>
        </w:tc>
        <w:tc>
          <w:tcPr>
            <w:tcW w:w="960" w:type="dxa"/>
            <w:vAlign w:val="top"/>
          </w:tcPr>
          <w:p>
            <w:pPr>
              <w:rPr>
                <w:rFonts w:ascii="宋体" w:hAnsi="宋体" w:cs="新宋体"/>
                <w:szCs w:val="21"/>
              </w:rPr>
            </w:pPr>
            <w:r>
              <w:rPr>
                <w:rFonts w:hint="eastAsia" w:ascii="宋体" w:hAnsi="宋体" w:cs="新宋体"/>
                <w:sz w:val="21"/>
                <w:szCs w:val="21"/>
                <w:lang w:val="en-US" w:eastAsia="zh-CN"/>
              </w:rPr>
              <w:t>S</w:t>
            </w:r>
            <w:r>
              <w:rPr>
                <w:rFonts w:hint="eastAsia" w:ascii="宋体" w:hAnsi="宋体" w:cs="新宋体"/>
                <w:sz w:val="21"/>
                <w:szCs w:val="21"/>
              </w:rPr>
              <w:t>5.3</w:t>
            </w:r>
          </w:p>
        </w:tc>
        <w:tc>
          <w:tcPr>
            <w:tcW w:w="10661" w:type="dxa"/>
            <w:vAlign w:val="top"/>
          </w:tcPr>
          <w:p>
            <w:pPr>
              <w:spacing w:line="400" w:lineRule="exact"/>
              <w:rPr>
                <w:rFonts w:ascii="宋体" w:hAnsi="宋体" w:cs="Arial"/>
                <w:sz w:val="21"/>
                <w:szCs w:val="21"/>
              </w:rPr>
            </w:pPr>
            <w:r>
              <w:rPr>
                <w:rFonts w:hint="eastAsia" w:ascii="宋体" w:hAnsi="宋体" w:cs="Arial"/>
                <w:sz w:val="21"/>
                <w:szCs w:val="21"/>
              </w:rPr>
              <w:t>在体系手册中规定了</w:t>
            </w:r>
            <w:r>
              <w:rPr>
                <w:rFonts w:hint="eastAsia" w:ascii="宋体" w:hAnsi="宋体" w:cs="Arial"/>
                <w:sz w:val="21"/>
                <w:szCs w:val="21"/>
                <w:lang w:eastAsia="zh-CN"/>
              </w:rPr>
              <w:t>行政部</w:t>
            </w:r>
            <w:r>
              <w:rPr>
                <w:rFonts w:hint="eastAsia" w:ascii="宋体" w:hAnsi="宋体" w:cs="Arial"/>
                <w:sz w:val="21"/>
                <w:szCs w:val="21"/>
              </w:rPr>
              <w:t>和财务部的环境安全职责和权限，以确保部门工作的展开和实施：</w:t>
            </w:r>
          </w:p>
          <w:p>
            <w:pPr>
              <w:spacing w:line="400" w:lineRule="exact"/>
              <w:ind w:left="299" w:leftChars="142" w:hanging="1"/>
              <w:rPr>
                <w:rFonts w:hint="eastAsia" w:ascii="宋体" w:hAnsi="宋体"/>
                <w:sz w:val="21"/>
                <w:szCs w:val="21"/>
              </w:rPr>
            </w:pPr>
            <w:r>
              <w:rPr>
                <w:rFonts w:hint="eastAsia" w:ascii="宋体" w:hAnsi="宋体"/>
                <w:sz w:val="21"/>
                <w:szCs w:val="21"/>
              </w:rPr>
              <w:t>1)公司贯标工作的主管部门，协助管理者代表做好质量、环境、职业健康安全管理体系的建立、实施和保持工作。</w:t>
            </w:r>
          </w:p>
          <w:p>
            <w:pPr>
              <w:spacing w:line="400" w:lineRule="exact"/>
              <w:ind w:left="299" w:leftChars="142" w:hanging="1"/>
              <w:rPr>
                <w:rFonts w:hint="eastAsia" w:ascii="宋体" w:hAnsi="宋体"/>
                <w:sz w:val="21"/>
                <w:szCs w:val="21"/>
              </w:rPr>
            </w:pPr>
            <w:r>
              <w:rPr>
                <w:rFonts w:hint="eastAsia" w:ascii="宋体" w:hAnsi="宋体"/>
                <w:sz w:val="21"/>
                <w:szCs w:val="21"/>
              </w:rPr>
              <w:t>2）负责公司人员的招聘、选择、试用、聘用及处理。</w:t>
            </w:r>
          </w:p>
          <w:p>
            <w:pPr>
              <w:spacing w:line="400" w:lineRule="exact"/>
              <w:ind w:left="299" w:leftChars="142" w:hanging="1"/>
              <w:rPr>
                <w:rFonts w:hint="eastAsia" w:ascii="宋体" w:hAnsi="宋体"/>
                <w:sz w:val="21"/>
                <w:szCs w:val="21"/>
              </w:rPr>
            </w:pPr>
            <w:r>
              <w:rPr>
                <w:rFonts w:hint="eastAsia" w:ascii="宋体" w:hAnsi="宋体"/>
                <w:sz w:val="21"/>
                <w:szCs w:val="21"/>
              </w:rPr>
              <w:t>3)负责组织公司各项教育培训工作。</w:t>
            </w:r>
          </w:p>
          <w:p>
            <w:pPr>
              <w:spacing w:line="400" w:lineRule="exact"/>
              <w:ind w:left="299" w:leftChars="142" w:hanging="1"/>
              <w:rPr>
                <w:rFonts w:hint="eastAsia" w:ascii="宋体" w:hAnsi="宋体"/>
                <w:sz w:val="21"/>
                <w:szCs w:val="21"/>
              </w:rPr>
            </w:pPr>
            <w:r>
              <w:rPr>
                <w:rFonts w:hint="eastAsia" w:ascii="宋体" w:hAnsi="宋体"/>
                <w:sz w:val="21"/>
                <w:szCs w:val="21"/>
                <w:lang w:val="en-US" w:eastAsia="zh-CN"/>
              </w:rPr>
              <w:t>4）</w:t>
            </w:r>
            <w:r>
              <w:rPr>
                <w:rFonts w:hint="eastAsia" w:ascii="宋体" w:hAnsi="宋体"/>
                <w:sz w:val="21"/>
                <w:szCs w:val="21"/>
              </w:rPr>
              <w:t xml:space="preserve">负责职业健康安全法律法规的收集、整理与评价。 </w:t>
            </w:r>
          </w:p>
          <w:p>
            <w:pPr>
              <w:spacing w:line="400" w:lineRule="exact"/>
              <w:ind w:left="299" w:leftChars="142" w:hanging="1"/>
              <w:rPr>
                <w:rFonts w:hint="eastAsia" w:ascii="宋体" w:hAnsi="宋体"/>
                <w:sz w:val="21"/>
                <w:szCs w:val="21"/>
              </w:rPr>
            </w:pPr>
            <w:r>
              <w:rPr>
                <w:rFonts w:hint="eastAsia" w:ascii="宋体" w:hAnsi="宋体"/>
                <w:sz w:val="21"/>
                <w:szCs w:val="21"/>
              </w:rPr>
              <w:t>5）</w:t>
            </w:r>
            <w:r>
              <w:rPr>
                <w:rFonts w:hint="eastAsia" w:ascii="宋体" w:hAnsi="宋体"/>
                <w:sz w:val="21"/>
                <w:szCs w:val="21"/>
                <w:lang w:val="zh-CN"/>
              </w:rPr>
              <w:t>负责</w:t>
            </w:r>
            <w:r>
              <w:rPr>
                <w:rFonts w:hint="eastAsia" w:ascii="宋体"/>
                <w:kern w:val="0"/>
                <w:sz w:val="21"/>
                <w:szCs w:val="21"/>
                <w:lang w:val="zh-CN"/>
              </w:rPr>
              <w:t>公司的预算管理</w:t>
            </w:r>
            <w:r>
              <w:rPr>
                <w:rFonts w:hint="eastAsia" w:ascii="宋体" w:cs="宋体"/>
                <w:kern w:val="0"/>
                <w:sz w:val="21"/>
                <w:szCs w:val="21"/>
                <w:lang w:val="zh-CN"/>
              </w:rPr>
              <w:t>；合理提取和使用公司的安全费用、</w:t>
            </w:r>
            <w:r>
              <w:rPr>
                <w:rFonts w:hint="eastAsia" w:ascii="宋体"/>
                <w:kern w:val="0"/>
                <w:sz w:val="21"/>
                <w:szCs w:val="21"/>
                <w:lang w:val="zh-CN"/>
              </w:rPr>
              <w:t>员工的安全健康问题。</w:t>
            </w:r>
          </w:p>
          <w:p>
            <w:pPr>
              <w:spacing w:line="400" w:lineRule="exact"/>
              <w:ind w:firstLine="735" w:firstLineChars="350"/>
              <w:rPr>
                <w:rFonts w:hint="eastAsia" w:ascii="宋体" w:hAnsi="宋体"/>
                <w:sz w:val="21"/>
                <w:szCs w:val="21"/>
              </w:rPr>
            </w:pPr>
            <w:r>
              <w:rPr>
                <w:rFonts w:hint="eastAsia" w:ascii="宋体" w:hAnsi="宋体"/>
                <w:sz w:val="21"/>
                <w:szCs w:val="21"/>
              </w:rPr>
              <w:t>……</w:t>
            </w:r>
          </w:p>
          <w:p>
            <w:pPr>
              <w:spacing w:line="400" w:lineRule="exact"/>
              <w:ind w:firstLine="315" w:firstLineChars="150"/>
              <w:rPr>
                <w:rFonts w:hint="eastAsia" w:ascii="宋体" w:hAnsi="宋体"/>
                <w:sz w:val="21"/>
                <w:szCs w:val="21"/>
              </w:rPr>
            </w:pPr>
            <w:r>
              <w:rPr>
                <w:rFonts w:hint="eastAsia" w:ascii="宋体" w:hAnsi="宋体"/>
                <w:sz w:val="21"/>
                <w:szCs w:val="21"/>
              </w:rPr>
              <w:t>部门职责清晰、明确。</w:t>
            </w:r>
          </w:p>
          <w:p>
            <w:pPr>
              <w:rPr>
                <w:rFonts w:ascii="宋体" w:hAnsi="宋体" w:cs="宋体"/>
                <w:szCs w:val="21"/>
              </w:rPr>
            </w:pPr>
            <w:r>
              <w:rPr>
                <w:rFonts w:hint="eastAsia" w:ascii="宋体" w:hAnsi="宋体"/>
                <w:sz w:val="21"/>
                <w:szCs w:val="21"/>
                <w:lang w:eastAsia="zh-CN"/>
              </w:rPr>
              <w:t>行政部</w:t>
            </w:r>
            <w:r>
              <w:rPr>
                <w:rFonts w:hint="eastAsia" w:ascii="宋体" w:hAnsi="宋体"/>
                <w:sz w:val="21"/>
                <w:szCs w:val="21"/>
              </w:rPr>
              <w:t>及财务部负责人能基本阐述本部门的主要职责。</w:t>
            </w:r>
          </w:p>
        </w:tc>
        <w:tc>
          <w:tcPr>
            <w:tcW w:w="928"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top"/>
          </w:tcPr>
          <w:p>
            <w:pPr>
              <w:jc w:val="both"/>
              <w:rPr>
                <w:rFonts w:ascii="宋体" w:hAnsi="宋体"/>
                <w:b/>
                <w:szCs w:val="21"/>
              </w:rPr>
            </w:pPr>
            <w:r>
              <w:rPr>
                <w:rFonts w:hint="eastAsia" w:ascii="宋体" w:hAnsi="宋体" w:cs="新宋体"/>
                <w:sz w:val="21"/>
                <w:szCs w:val="21"/>
              </w:rPr>
              <w:t>目标及其实现的策划</w:t>
            </w:r>
          </w:p>
        </w:tc>
        <w:tc>
          <w:tcPr>
            <w:tcW w:w="960" w:type="dxa"/>
            <w:vAlign w:val="top"/>
          </w:tcPr>
          <w:p>
            <w:pPr>
              <w:rPr>
                <w:rFonts w:ascii="宋体" w:hAnsi="宋体" w:cs="新宋体"/>
                <w:sz w:val="21"/>
                <w:szCs w:val="21"/>
                <w:highlight w:val="none"/>
              </w:rPr>
            </w:pPr>
            <w:r>
              <w:rPr>
                <w:rFonts w:hint="eastAsia" w:ascii="宋体" w:hAnsi="宋体" w:cs="新宋体"/>
                <w:sz w:val="21"/>
                <w:szCs w:val="21"/>
                <w:highlight w:val="none"/>
                <w:lang w:val="en-US" w:eastAsia="zh-CN"/>
              </w:rPr>
              <w:t>S</w:t>
            </w:r>
            <w:r>
              <w:rPr>
                <w:rFonts w:hint="eastAsia" w:ascii="宋体" w:hAnsi="宋体" w:cs="新宋体"/>
                <w:sz w:val="21"/>
                <w:szCs w:val="21"/>
                <w:highlight w:val="none"/>
              </w:rPr>
              <w:t>6.2</w:t>
            </w:r>
          </w:p>
          <w:p>
            <w:pPr>
              <w:rPr>
                <w:rFonts w:ascii="宋体" w:hAnsi="宋体" w:cs="新宋体"/>
                <w:szCs w:val="21"/>
                <w:highlight w:val="none"/>
              </w:rPr>
            </w:pPr>
          </w:p>
        </w:tc>
        <w:tc>
          <w:tcPr>
            <w:tcW w:w="10661" w:type="dxa"/>
            <w:vAlign w:val="top"/>
          </w:tcPr>
          <w:p>
            <w:pPr>
              <w:spacing w:line="400" w:lineRule="exact"/>
              <w:rPr>
                <w:rFonts w:hint="eastAsia" w:ascii="宋体" w:hAnsi="宋体"/>
                <w:sz w:val="21"/>
                <w:szCs w:val="21"/>
                <w:highlight w:val="none"/>
              </w:rPr>
            </w:pPr>
            <w:r>
              <w:rPr>
                <w:rFonts w:hint="eastAsia" w:ascii="宋体" w:hAnsi="宋体"/>
                <w:sz w:val="21"/>
                <w:szCs w:val="21"/>
                <w:highlight w:val="none"/>
              </w:rPr>
              <w:t>查见：公司建立有《管理目标、指标及管理方案》，</w:t>
            </w:r>
          </w:p>
          <w:p>
            <w:pPr>
              <w:spacing w:line="400" w:lineRule="exact"/>
              <w:rPr>
                <w:rFonts w:hint="default" w:ascii="宋体" w:hAnsi="宋体" w:eastAsia="宋体"/>
                <w:sz w:val="21"/>
                <w:szCs w:val="21"/>
                <w:highlight w:val="none"/>
                <w:lang w:val="en-US" w:eastAsia="zh-CN"/>
              </w:rPr>
            </w:pPr>
            <w:r>
              <w:rPr>
                <w:rFonts w:hint="eastAsia" w:ascii="宋体" w:hAnsi="宋体"/>
                <w:sz w:val="21"/>
                <w:szCs w:val="21"/>
                <w:highlight w:val="none"/>
              </w:rPr>
              <w:t>查</w:t>
            </w:r>
            <w:r>
              <w:rPr>
                <w:rFonts w:hint="eastAsia" w:ascii="宋体" w:hAnsi="宋体"/>
                <w:sz w:val="21"/>
                <w:szCs w:val="21"/>
                <w:highlight w:val="none"/>
                <w:lang w:eastAsia="zh-CN"/>
              </w:rPr>
              <w:t>行政部</w:t>
            </w:r>
            <w:r>
              <w:rPr>
                <w:rFonts w:hint="eastAsia" w:ascii="宋体" w:hAnsi="宋体"/>
                <w:sz w:val="21"/>
                <w:szCs w:val="21"/>
                <w:highlight w:val="none"/>
              </w:rPr>
              <w:t>和财务部职业健康安全目标指标：</w:t>
            </w:r>
            <w:r>
              <w:rPr>
                <w:rFonts w:hint="eastAsia" w:ascii="宋体" w:hAnsi="宋体"/>
                <w:sz w:val="21"/>
                <w:szCs w:val="21"/>
                <w:highlight w:val="none"/>
                <w:lang w:val="en-US" w:eastAsia="zh-CN"/>
              </w:rPr>
              <w:t xml:space="preserve">  考核情况（2020年8月-11月）</w:t>
            </w:r>
          </w:p>
          <w:p>
            <w:pPr>
              <w:spacing w:line="400" w:lineRule="exact"/>
              <w:rPr>
                <w:rFonts w:hint="eastAsia" w:ascii="宋体" w:hAnsi="宋体"/>
                <w:sz w:val="21"/>
                <w:szCs w:val="21"/>
                <w:highlight w:val="none"/>
                <w:lang w:val="en-US" w:eastAsia="zh-CN"/>
              </w:rPr>
            </w:pPr>
            <w:r>
              <w:rPr>
                <w:rFonts w:hint="eastAsia" w:ascii="宋体" w:hAnsi="宋体"/>
                <w:sz w:val="21"/>
                <w:szCs w:val="21"/>
                <w:highlight w:val="none"/>
                <w:lang w:val="en-US" w:eastAsia="zh-CN"/>
              </w:rPr>
              <w:t>1、</w:t>
            </w:r>
            <w:r>
              <w:rPr>
                <w:rFonts w:hint="eastAsia" w:ascii="宋体" w:hAnsi="宋体"/>
                <w:sz w:val="21"/>
                <w:szCs w:val="21"/>
                <w:highlight w:val="none"/>
              </w:rPr>
              <w:t>火灾发生为0</w:t>
            </w:r>
            <w:r>
              <w:rPr>
                <w:rFonts w:hint="eastAsia" w:ascii="宋体" w:hAnsi="宋体"/>
                <w:sz w:val="21"/>
                <w:szCs w:val="21"/>
                <w:highlight w:val="none"/>
                <w:lang w:val="en-US" w:eastAsia="zh-CN"/>
              </w:rPr>
              <w:t xml:space="preserve">；                                     0           </w:t>
            </w:r>
          </w:p>
          <w:p>
            <w:pPr>
              <w:ind w:firstLine="210" w:firstLineChars="100"/>
              <w:rPr>
                <w:rFonts w:hint="eastAsia" w:ascii="宋体" w:hAnsi="宋体"/>
                <w:sz w:val="21"/>
                <w:szCs w:val="21"/>
                <w:highlight w:val="none"/>
              </w:rPr>
            </w:pPr>
            <w:r>
              <w:rPr>
                <w:rFonts w:hint="eastAsia" w:ascii="宋体" w:hAnsi="宋体"/>
                <w:sz w:val="21"/>
                <w:szCs w:val="21"/>
                <w:highlight w:val="none"/>
              </w:rPr>
              <w:t>查</w:t>
            </w:r>
            <w:r>
              <w:rPr>
                <w:rFonts w:hint="eastAsia" w:ascii="宋体" w:hAnsi="宋体"/>
                <w:sz w:val="21"/>
                <w:szCs w:val="21"/>
                <w:highlight w:val="none"/>
                <w:lang w:eastAsia="zh-CN"/>
              </w:rPr>
              <w:t>2020</w:t>
            </w:r>
            <w:r>
              <w:rPr>
                <w:rFonts w:hint="eastAsia" w:ascii="宋体" w:hAnsi="宋体"/>
                <w:sz w:val="21"/>
                <w:szCs w:val="21"/>
                <w:highlight w:val="none"/>
              </w:rPr>
              <w:t>年</w:t>
            </w:r>
            <w:r>
              <w:rPr>
                <w:rFonts w:hint="eastAsia" w:ascii="宋体" w:hAnsi="宋体"/>
                <w:sz w:val="21"/>
                <w:szCs w:val="21"/>
                <w:highlight w:val="none"/>
                <w:lang w:val="en-US" w:eastAsia="zh-CN"/>
              </w:rPr>
              <w:t>8</w:t>
            </w:r>
            <w:r>
              <w:rPr>
                <w:rFonts w:hint="eastAsia" w:ascii="宋体" w:hAnsi="宋体"/>
                <w:sz w:val="21"/>
                <w:szCs w:val="21"/>
                <w:highlight w:val="none"/>
              </w:rPr>
              <w:t>月-</w:t>
            </w:r>
            <w:r>
              <w:rPr>
                <w:rFonts w:hint="eastAsia" w:ascii="宋体" w:hAnsi="宋体"/>
                <w:sz w:val="21"/>
                <w:szCs w:val="21"/>
                <w:highlight w:val="none"/>
                <w:lang w:eastAsia="zh-CN"/>
              </w:rPr>
              <w:t>2020</w:t>
            </w:r>
            <w:r>
              <w:rPr>
                <w:rFonts w:hint="eastAsia" w:ascii="宋体" w:hAnsi="宋体"/>
                <w:sz w:val="21"/>
                <w:szCs w:val="21"/>
                <w:highlight w:val="none"/>
              </w:rPr>
              <w:t>年</w:t>
            </w:r>
            <w:r>
              <w:rPr>
                <w:rFonts w:hint="eastAsia" w:ascii="宋体" w:hAnsi="宋体"/>
                <w:sz w:val="21"/>
                <w:szCs w:val="21"/>
                <w:highlight w:val="none"/>
                <w:lang w:val="en-US" w:eastAsia="zh-CN"/>
              </w:rPr>
              <w:t>11</w:t>
            </w:r>
            <w:r>
              <w:rPr>
                <w:rFonts w:hint="eastAsia" w:ascii="宋体" w:hAnsi="宋体"/>
                <w:sz w:val="21"/>
                <w:szCs w:val="21"/>
                <w:highlight w:val="none"/>
              </w:rPr>
              <w:t>月份</w:t>
            </w:r>
            <w:r>
              <w:rPr>
                <w:rFonts w:hint="eastAsia" w:ascii="宋体" w:hAnsi="宋体"/>
                <w:sz w:val="21"/>
                <w:szCs w:val="21"/>
                <w:highlight w:val="none"/>
                <w:lang w:val="en-US" w:eastAsia="zh-CN"/>
              </w:rPr>
              <w:t>能</w:t>
            </w:r>
            <w:r>
              <w:rPr>
                <w:rFonts w:hint="eastAsia" w:ascii="宋体" w:hAnsi="宋体"/>
                <w:sz w:val="21"/>
                <w:szCs w:val="21"/>
                <w:highlight w:val="none"/>
              </w:rPr>
              <w:t>提供《环境、安全目标</w:t>
            </w:r>
            <w:r>
              <w:rPr>
                <w:rFonts w:hint="eastAsia" w:ascii="宋体" w:hAnsi="宋体"/>
                <w:sz w:val="21"/>
                <w:szCs w:val="21"/>
                <w:highlight w:val="none"/>
                <w:lang w:val="en-US" w:eastAsia="zh-CN"/>
              </w:rPr>
              <w:t>完成统计表</w:t>
            </w:r>
            <w:r>
              <w:rPr>
                <w:rFonts w:hint="eastAsia" w:ascii="宋体" w:hAnsi="宋体"/>
                <w:sz w:val="21"/>
                <w:szCs w:val="21"/>
                <w:highlight w:val="none"/>
              </w:rPr>
              <w:t>》，考核均完成目标任务</w:t>
            </w:r>
            <w:r>
              <w:rPr>
                <w:rFonts w:hint="eastAsia" w:ascii="宋体" w:hAnsi="宋体"/>
                <w:sz w:val="21"/>
                <w:szCs w:val="21"/>
                <w:highlight w:val="none"/>
                <w:lang w:eastAsia="zh-CN"/>
              </w:rPr>
              <w:t>，</w:t>
            </w:r>
            <w:r>
              <w:rPr>
                <w:rFonts w:hint="eastAsia" w:ascii="宋体" w:hAnsi="宋体"/>
                <w:sz w:val="21"/>
                <w:szCs w:val="21"/>
                <w:highlight w:val="none"/>
                <w:lang w:val="en-US" w:eastAsia="zh-CN"/>
              </w:rPr>
              <w:t>符合要求</w:t>
            </w:r>
            <w:r>
              <w:rPr>
                <w:rFonts w:hint="eastAsia" w:ascii="宋体" w:hAnsi="宋体"/>
                <w:sz w:val="21"/>
                <w:szCs w:val="21"/>
                <w:highlight w:val="none"/>
              </w:rPr>
              <w:t>。</w:t>
            </w:r>
          </w:p>
          <w:p>
            <w:pPr>
              <w:widowControl/>
              <w:ind w:firstLine="210" w:firstLineChars="100"/>
              <w:jc w:val="left"/>
              <w:rPr>
                <w:rFonts w:ascii="宋体" w:hAnsi="宋体" w:cs="宋体"/>
                <w:szCs w:val="21"/>
                <w:highlight w:val="none"/>
              </w:rPr>
            </w:pPr>
            <w:r>
              <w:rPr>
                <w:rFonts w:hint="eastAsia" w:ascii="宋体" w:hAnsi="宋体"/>
                <w:sz w:val="21"/>
                <w:szCs w:val="21"/>
                <w:highlight w:val="none"/>
              </w:rPr>
              <w:t>查见</w:t>
            </w:r>
            <w:r>
              <w:rPr>
                <w:rFonts w:hint="eastAsia" w:ascii="宋体" w:hAnsi="宋体"/>
                <w:sz w:val="21"/>
                <w:szCs w:val="21"/>
                <w:highlight w:val="none"/>
                <w:lang w:val="en-US" w:eastAsia="zh-CN"/>
              </w:rPr>
              <w:t>职业健康</w:t>
            </w:r>
            <w:r>
              <w:rPr>
                <w:rFonts w:hint="eastAsia" w:ascii="宋体" w:hAnsi="宋体"/>
                <w:sz w:val="21"/>
                <w:szCs w:val="21"/>
                <w:highlight w:val="none"/>
              </w:rPr>
              <w:t>安全管理方案共计有</w:t>
            </w:r>
            <w:r>
              <w:rPr>
                <w:rFonts w:hint="eastAsia" w:ascii="宋体" w:hAnsi="宋体"/>
                <w:sz w:val="21"/>
                <w:szCs w:val="21"/>
                <w:highlight w:val="none"/>
                <w:lang w:val="en-US" w:eastAsia="zh-CN"/>
              </w:rPr>
              <w:t>4</w:t>
            </w:r>
            <w:r>
              <w:rPr>
                <w:rFonts w:hint="eastAsia" w:ascii="宋体" w:hAnsi="宋体"/>
                <w:sz w:val="21"/>
                <w:szCs w:val="21"/>
                <w:highlight w:val="none"/>
              </w:rPr>
              <w:t>个，分别是</w:t>
            </w:r>
            <w:r>
              <w:rPr>
                <w:rFonts w:hint="eastAsia" w:ascii="宋体" w:hAnsi="宋体" w:cs="宋体"/>
                <w:szCs w:val="21"/>
                <w:highlight w:val="none"/>
              </w:rPr>
              <w:t>1</w:t>
            </w:r>
            <w:r>
              <w:rPr>
                <w:rFonts w:hint="eastAsia" w:ascii="宋体" w:hAnsi="宋体" w:cs="宋体"/>
                <w:szCs w:val="21"/>
                <w:highlight w:val="none"/>
                <w:lang w:eastAsia="zh-CN"/>
              </w:rPr>
              <w:t>）</w:t>
            </w:r>
            <w:r>
              <w:rPr>
                <w:rFonts w:hint="eastAsia" w:ascii="宋体" w:hAnsi="宋体" w:cs="宋体"/>
                <w:szCs w:val="21"/>
                <w:highlight w:val="none"/>
              </w:rPr>
              <w:t>火灾</w:t>
            </w:r>
            <w:r>
              <w:rPr>
                <w:rFonts w:hint="eastAsia"/>
                <w:szCs w:val="21"/>
                <w:highlight w:val="none"/>
              </w:rPr>
              <w:t>；</w:t>
            </w:r>
            <w:r>
              <w:rPr>
                <w:rFonts w:hint="eastAsia" w:ascii="宋体" w:hAnsi="宋体" w:cs="宋体"/>
                <w:szCs w:val="21"/>
                <w:highlight w:val="none"/>
              </w:rPr>
              <w:t>2）</w:t>
            </w:r>
            <w:r>
              <w:rPr>
                <w:rFonts w:hint="eastAsia" w:ascii="宋体" w:hAnsi="宋体" w:cs="宋体"/>
                <w:szCs w:val="21"/>
                <w:highlight w:val="none"/>
                <w:lang w:val="en-US" w:eastAsia="zh-CN"/>
              </w:rPr>
              <w:t>中暑；3）烫伤；4）机械伤害</w:t>
            </w:r>
            <w:r>
              <w:rPr>
                <w:rFonts w:hint="eastAsia" w:ascii="宋体" w:hAnsi="宋体" w:cs="宋体"/>
                <w:szCs w:val="21"/>
                <w:highlight w:val="none"/>
              </w:rPr>
              <w:t>。</w:t>
            </w:r>
            <w:r>
              <w:rPr>
                <w:rFonts w:hint="eastAsia" w:ascii="宋体" w:hAnsi="宋体"/>
                <w:sz w:val="21"/>
                <w:szCs w:val="21"/>
                <w:highlight w:val="none"/>
              </w:rPr>
              <w:t>方案针对目标及指标提出了管理措施，方案中有具体的实施时间及经费，有相应的实施主体。</w:t>
            </w:r>
          </w:p>
        </w:tc>
        <w:tc>
          <w:tcPr>
            <w:tcW w:w="928"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top"/>
          </w:tcPr>
          <w:p>
            <w:pPr>
              <w:adjustRightInd w:val="0"/>
              <w:snapToGrid w:val="0"/>
              <w:jc w:val="left"/>
              <w:rPr>
                <w:rFonts w:hint="eastAsia" w:ascii="宋体" w:hAnsi="宋体" w:eastAsia="宋体" w:cs="新宋体"/>
                <w:kern w:val="2"/>
                <w:sz w:val="21"/>
                <w:szCs w:val="21"/>
                <w:highlight w:val="none"/>
                <w:lang w:val="en-US" w:eastAsia="zh-CN" w:bidi="ar-SA"/>
              </w:rPr>
            </w:pPr>
            <w:r>
              <w:rPr>
                <w:rFonts w:hint="eastAsia" w:ascii="宋体" w:hAnsi="宋体" w:cs="新宋体"/>
                <w:sz w:val="21"/>
                <w:szCs w:val="21"/>
                <w:highlight w:val="none"/>
              </w:rPr>
              <w:t>环境因素</w:t>
            </w:r>
          </w:p>
        </w:tc>
        <w:tc>
          <w:tcPr>
            <w:tcW w:w="960" w:type="dxa"/>
            <w:vAlign w:val="top"/>
          </w:tcPr>
          <w:p>
            <w:pPr>
              <w:rPr>
                <w:rFonts w:hint="eastAsia" w:ascii="宋体" w:hAnsi="宋体" w:eastAsia="宋体" w:cs="新宋体"/>
                <w:color w:val="000000" w:themeColor="text1"/>
                <w:kern w:val="2"/>
                <w:sz w:val="21"/>
                <w:szCs w:val="21"/>
                <w:highlight w:val="none"/>
                <w:lang w:val="en-US" w:eastAsia="zh-CN" w:bidi="ar-SA"/>
              </w:rPr>
            </w:pPr>
            <w:r>
              <w:rPr>
                <w:rFonts w:hint="eastAsia" w:ascii="宋体" w:hAnsi="宋体" w:cs="新宋体"/>
                <w:color w:val="000000" w:themeColor="text1"/>
                <w:sz w:val="21"/>
                <w:szCs w:val="21"/>
                <w:highlight w:val="none"/>
              </w:rPr>
              <w:t>E6.1.2</w:t>
            </w:r>
          </w:p>
        </w:tc>
        <w:tc>
          <w:tcPr>
            <w:tcW w:w="10661" w:type="dxa"/>
            <w:vAlign w:val="top"/>
          </w:tcPr>
          <w:p>
            <w:pPr>
              <w:tabs>
                <w:tab w:val="center" w:pos="3169"/>
              </w:tabs>
              <w:spacing w:line="400" w:lineRule="exact"/>
              <w:jc w:val="left"/>
              <w:rPr>
                <w:rFonts w:ascii="宋体" w:hAnsi="宋体" w:cs="宋体"/>
                <w:color w:val="000000" w:themeColor="text1"/>
                <w:sz w:val="21"/>
                <w:szCs w:val="21"/>
                <w:highlight w:val="none"/>
                <w:lang w:bidi="ar"/>
              </w:rPr>
            </w:pPr>
            <w:r>
              <w:rPr>
                <w:rFonts w:hint="eastAsia" w:ascii="宋体" w:hAnsi="宋体" w:cs="宋体"/>
                <w:color w:val="000000" w:themeColor="text1"/>
                <w:sz w:val="21"/>
                <w:szCs w:val="21"/>
                <w:highlight w:val="none"/>
                <w:lang w:bidi="ar"/>
              </w:rPr>
              <w:t>查见：《</w:t>
            </w:r>
            <w:r>
              <w:rPr>
                <w:rFonts w:hint="eastAsia" w:ascii="宋体" w:hAnsi="宋体" w:cs="宋体"/>
                <w:color w:val="000000" w:themeColor="text1"/>
                <w:sz w:val="21"/>
                <w:szCs w:val="21"/>
                <w:highlight w:val="none"/>
                <w:lang w:val="en-US" w:eastAsia="zh-CN" w:bidi="ar"/>
              </w:rPr>
              <w:t>危险源辨识、风险评价和风险控制程序</w:t>
            </w:r>
            <w:r>
              <w:rPr>
                <w:rFonts w:hint="eastAsia" w:ascii="宋体" w:hAnsi="宋体" w:cs="宋体"/>
                <w:color w:val="000000" w:themeColor="text1"/>
                <w:sz w:val="21"/>
                <w:szCs w:val="21"/>
                <w:highlight w:val="none"/>
                <w:lang w:bidi="ar"/>
              </w:rPr>
              <w:t>》，上述文件对识别和评价方法、程序、职责、记录作了规定。</w:t>
            </w:r>
          </w:p>
          <w:p>
            <w:pPr>
              <w:tabs>
                <w:tab w:val="center" w:pos="3169"/>
              </w:tabs>
              <w:spacing w:line="400" w:lineRule="exact"/>
              <w:jc w:val="left"/>
              <w:rPr>
                <w:rFonts w:hint="eastAsia" w:ascii="宋体" w:hAnsi="宋体" w:cs="宋体"/>
                <w:color w:val="000000" w:themeColor="text1"/>
                <w:sz w:val="21"/>
                <w:szCs w:val="21"/>
                <w:highlight w:val="none"/>
                <w:lang w:bidi="ar"/>
              </w:rPr>
            </w:pPr>
            <w:r>
              <w:rPr>
                <w:rFonts w:hint="eastAsia" w:ascii="宋体" w:hAnsi="宋体" w:cs="宋体"/>
                <w:color w:val="000000" w:themeColor="text1"/>
                <w:sz w:val="21"/>
                <w:szCs w:val="21"/>
                <w:highlight w:val="none"/>
                <w:lang w:eastAsia="zh-CN" w:bidi="ar"/>
              </w:rPr>
              <w:t>行政部2020</w:t>
            </w:r>
            <w:r>
              <w:rPr>
                <w:rFonts w:hint="eastAsia" w:ascii="宋体" w:hAnsi="宋体" w:cs="宋体"/>
                <w:color w:val="000000" w:themeColor="text1"/>
                <w:sz w:val="21"/>
                <w:szCs w:val="21"/>
                <w:highlight w:val="none"/>
                <w:lang w:bidi="ar"/>
              </w:rPr>
              <w:t>年</w:t>
            </w:r>
            <w:r>
              <w:rPr>
                <w:rFonts w:hint="eastAsia" w:ascii="宋体" w:hAnsi="宋体" w:cs="宋体"/>
                <w:color w:val="000000" w:themeColor="text1"/>
                <w:sz w:val="21"/>
                <w:szCs w:val="21"/>
                <w:highlight w:val="none"/>
                <w:lang w:val="en-US" w:eastAsia="zh-CN" w:bidi="ar"/>
              </w:rPr>
              <w:t>8</w:t>
            </w:r>
            <w:r>
              <w:rPr>
                <w:rFonts w:hint="eastAsia" w:ascii="宋体" w:hAnsi="宋体" w:cs="宋体"/>
                <w:color w:val="000000" w:themeColor="text1"/>
                <w:sz w:val="21"/>
                <w:szCs w:val="21"/>
                <w:highlight w:val="none"/>
                <w:lang w:bidi="ar"/>
              </w:rPr>
              <w:t>月</w:t>
            </w:r>
            <w:r>
              <w:rPr>
                <w:rFonts w:hint="eastAsia" w:ascii="宋体" w:hAnsi="宋体" w:cs="宋体"/>
                <w:color w:val="000000" w:themeColor="text1"/>
                <w:sz w:val="21"/>
                <w:szCs w:val="21"/>
                <w:highlight w:val="none"/>
                <w:lang w:val="en-US" w:eastAsia="zh-CN" w:bidi="ar"/>
              </w:rPr>
              <w:t>1</w:t>
            </w:r>
            <w:r>
              <w:rPr>
                <w:rFonts w:hint="eastAsia" w:ascii="宋体" w:hAnsi="宋体" w:cs="宋体"/>
                <w:color w:val="000000" w:themeColor="text1"/>
                <w:sz w:val="21"/>
                <w:szCs w:val="21"/>
                <w:highlight w:val="none"/>
                <w:lang w:bidi="ar"/>
              </w:rPr>
              <w:t>日组织了各个部门开展了环境因素的识别工作。</w:t>
            </w:r>
          </w:p>
          <w:p>
            <w:pPr>
              <w:tabs>
                <w:tab w:val="center" w:pos="3169"/>
              </w:tabs>
              <w:spacing w:line="400" w:lineRule="exact"/>
              <w:jc w:val="left"/>
              <w:rPr>
                <w:rFonts w:hint="eastAsia" w:ascii="宋体" w:hAnsi="宋体" w:cs="宋体"/>
                <w:color w:val="000000" w:themeColor="text1"/>
                <w:sz w:val="21"/>
                <w:szCs w:val="21"/>
                <w:highlight w:val="none"/>
                <w:lang w:bidi="ar"/>
              </w:rPr>
            </w:pPr>
            <w:r>
              <w:rPr>
                <w:rFonts w:hint="eastAsia" w:ascii="宋体" w:hAnsi="宋体" w:cs="宋体"/>
                <w:color w:val="000000" w:themeColor="text1"/>
                <w:sz w:val="21"/>
                <w:szCs w:val="21"/>
                <w:highlight w:val="none"/>
                <w:lang w:bidi="ar"/>
              </w:rPr>
              <w:t>查见：《环境因素</w:t>
            </w:r>
            <w:r>
              <w:rPr>
                <w:rFonts w:hint="eastAsia" w:ascii="宋体" w:hAnsi="宋体" w:cs="宋体"/>
                <w:color w:val="000000" w:themeColor="text1"/>
                <w:sz w:val="21"/>
                <w:szCs w:val="21"/>
                <w:highlight w:val="none"/>
                <w:lang w:val="en-US" w:eastAsia="zh-CN" w:bidi="ar"/>
              </w:rPr>
              <w:t>登记、</w:t>
            </w:r>
            <w:r>
              <w:rPr>
                <w:rFonts w:hint="eastAsia" w:ascii="宋体" w:hAnsi="宋体" w:cs="宋体"/>
                <w:color w:val="000000" w:themeColor="text1"/>
                <w:sz w:val="21"/>
                <w:szCs w:val="21"/>
                <w:highlight w:val="none"/>
                <w:lang w:bidi="ar"/>
              </w:rPr>
              <w:t>评价表》和《重要环境因素清单》，按照部门和</w:t>
            </w:r>
            <w:r>
              <w:rPr>
                <w:rFonts w:hint="eastAsia" w:ascii="宋体" w:hAnsi="宋体" w:cs="宋体"/>
                <w:color w:val="000000" w:themeColor="text1"/>
                <w:sz w:val="21"/>
                <w:szCs w:val="21"/>
                <w:highlight w:val="none"/>
                <w:lang w:val="en-US" w:eastAsia="zh-CN" w:bidi="ar"/>
              </w:rPr>
              <w:t>作业场所</w:t>
            </w:r>
            <w:r>
              <w:rPr>
                <w:rFonts w:hint="eastAsia" w:ascii="宋体" w:hAnsi="宋体" w:cs="宋体"/>
                <w:color w:val="000000" w:themeColor="text1"/>
                <w:sz w:val="21"/>
                <w:szCs w:val="21"/>
                <w:highlight w:val="none"/>
                <w:lang w:bidi="ar"/>
              </w:rPr>
              <w:t>进行识别并评价出公司重要环境因素有：1）固废</w:t>
            </w:r>
            <w:r>
              <w:rPr>
                <w:rFonts w:hint="eastAsia" w:ascii="宋体" w:hAnsi="宋体" w:cs="宋体"/>
                <w:color w:val="000000" w:themeColor="text1"/>
                <w:sz w:val="21"/>
                <w:szCs w:val="21"/>
                <w:highlight w:val="none"/>
                <w:lang w:val="en-US" w:eastAsia="zh-CN" w:bidi="ar"/>
              </w:rPr>
              <w:t>废弃物的排放；</w:t>
            </w:r>
            <w:r>
              <w:rPr>
                <w:rFonts w:hint="eastAsia" w:ascii="宋体" w:hAnsi="宋体" w:cs="宋体"/>
                <w:color w:val="000000" w:themeColor="text1"/>
                <w:sz w:val="21"/>
                <w:szCs w:val="21"/>
                <w:highlight w:val="none"/>
                <w:lang w:bidi="ar"/>
              </w:rPr>
              <w:t>2）</w:t>
            </w:r>
            <w:r>
              <w:rPr>
                <w:rFonts w:hint="eastAsia" w:ascii="宋体" w:hAnsi="宋体" w:cs="宋体"/>
                <w:color w:val="000000" w:themeColor="text1"/>
                <w:sz w:val="21"/>
                <w:szCs w:val="21"/>
                <w:highlight w:val="none"/>
                <w:lang w:val="en-US" w:eastAsia="zh-CN" w:bidi="ar"/>
              </w:rPr>
              <w:t>潜在</w:t>
            </w:r>
            <w:r>
              <w:rPr>
                <w:rFonts w:hint="eastAsia" w:ascii="宋体" w:hAnsi="宋体" w:cs="宋体"/>
                <w:color w:val="000000" w:themeColor="text1"/>
                <w:sz w:val="21"/>
                <w:szCs w:val="21"/>
                <w:highlight w:val="none"/>
                <w:lang w:bidi="ar"/>
              </w:rPr>
              <w:t>火灾</w:t>
            </w:r>
            <w:r>
              <w:rPr>
                <w:rFonts w:hint="eastAsia" w:ascii="宋体" w:hAnsi="宋体" w:cs="宋体"/>
                <w:color w:val="000000" w:themeColor="text1"/>
                <w:sz w:val="21"/>
                <w:szCs w:val="21"/>
                <w:highlight w:val="none"/>
                <w:lang w:val="en-US" w:eastAsia="zh-CN" w:bidi="ar"/>
              </w:rPr>
              <w:t>；3）噪声的排放；4）废气的排放等4</w:t>
            </w:r>
            <w:r>
              <w:rPr>
                <w:rFonts w:hint="eastAsia" w:ascii="宋体" w:hAnsi="宋体" w:cs="宋体"/>
                <w:color w:val="000000" w:themeColor="text1"/>
                <w:sz w:val="21"/>
                <w:szCs w:val="21"/>
                <w:highlight w:val="none"/>
                <w:lang w:bidi="ar"/>
              </w:rPr>
              <w:t>项，识别清楚、准确，评价合理。</w:t>
            </w:r>
          </w:p>
          <w:p>
            <w:pPr>
              <w:tabs>
                <w:tab w:val="center" w:pos="3169"/>
              </w:tabs>
              <w:spacing w:line="400" w:lineRule="exact"/>
              <w:jc w:val="left"/>
              <w:rPr>
                <w:rFonts w:hint="eastAsia" w:ascii="宋体" w:hAnsi="宋体" w:cs="宋体"/>
                <w:color w:val="000000" w:themeColor="text1"/>
                <w:sz w:val="21"/>
                <w:szCs w:val="21"/>
                <w:highlight w:val="none"/>
                <w:lang w:bidi="ar"/>
              </w:rPr>
            </w:pPr>
            <w:r>
              <w:rPr>
                <w:rFonts w:hint="eastAsia" w:ascii="宋体" w:hAnsi="宋体" w:cs="宋体"/>
                <w:color w:val="000000" w:themeColor="text1"/>
                <w:sz w:val="21"/>
                <w:szCs w:val="21"/>
                <w:highlight w:val="none"/>
                <w:lang w:bidi="ar"/>
              </w:rPr>
              <w:t>查：公司《环境因素</w:t>
            </w:r>
            <w:r>
              <w:rPr>
                <w:rFonts w:hint="eastAsia" w:ascii="宋体" w:hAnsi="宋体" w:cs="宋体"/>
                <w:color w:val="000000" w:themeColor="text1"/>
                <w:sz w:val="21"/>
                <w:szCs w:val="21"/>
                <w:highlight w:val="none"/>
                <w:lang w:val="en-US" w:eastAsia="zh-CN" w:bidi="ar"/>
              </w:rPr>
              <w:t>登记、</w:t>
            </w:r>
            <w:r>
              <w:rPr>
                <w:rFonts w:hint="eastAsia" w:ascii="宋体" w:hAnsi="宋体" w:cs="宋体"/>
                <w:color w:val="000000" w:themeColor="text1"/>
                <w:sz w:val="21"/>
                <w:szCs w:val="21"/>
                <w:highlight w:val="none"/>
                <w:lang w:bidi="ar"/>
              </w:rPr>
              <w:t>评价表》，涉及以下内容：</w:t>
            </w:r>
          </w:p>
          <w:p>
            <w:pPr>
              <w:tabs>
                <w:tab w:val="center" w:pos="3169"/>
              </w:tabs>
              <w:spacing w:line="400" w:lineRule="exact"/>
              <w:jc w:val="left"/>
              <w:rPr>
                <w:rFonts w:hint="eastAsia" w:ascii="宋体" w:hAnsi="宋体" w:cs="宋体"/>
                <w:color w:val="000000" w:themeColor="text1"/>
                <w:sz w:val="21"/>
                <w:szCs w:val="21"/>
                <w:highlight w:val="none"/>
                <w:lang w:bidi="ar"/>
              </w:rPr>
            </w:pPr>
            <w:r>
              <w:rPr>
                <w:rFonts w:hint="eastAsia" w:ascii="宋体" w:hAnsi="宋体" w:cs="宋体"/>
                <w:color w:val="000000" w:themeColor="text1"/>
                <w:sz w:val="21"/>
                <w:szCs w:val="21"/>
                <w:highlight w:val="none"/>
                <w:lang w:bidi="ar"/>
              </w:rPr>
              <w:t>a.废弃纸杯、日光灯管、墨盒等办公用品固废排放等；</w:t>
            </w:r>
          </w:p>
          <w:p>
            <w:pPr>
              <w:tabs>
                <w:tab w:val="center" w:pos="3169"/>
              </w:tabs>
              <w:spacing w:line="400" w:lineRule="exact"/>
              <w:jc w:val="left"/>
              <w:rPr>
                <w:rFonts w:hint="eastAsia" w:ascii="宋体" w:hAnsi="宋体" w:cs="宋体"/>
                <w:color w:val="000000" w:themeColor="text1"/>
                <w:sz w:val="21"/>
                <w:szCs w:val="21"/>
                <w:highlight w:val="none"/>
                <w:lang w:bidi="ar"/>
              </w:rPr>
            </w:pPr>
            <w:r>
              <w:rPr>
                <w:rFonts w:hint="eastAsia" w:ascii="宋体" w:hAnsi="宋体" w:cs="宋体"/>
                <w:color w:val="000000" w:themeColor="text1"/>
                <w:sz w:val="21"/>
                <w:szCs w:val="21"/>
                <w:highlight w:val="none"/>
                <w:lang w:bidi="ar"/>
              </w:rPr>
              <w:t>b.办公水、电的消耗；</w:t>
            </w:r>
          </w:p>
          <w:p>
            <w:pPr>
              <w:tabs>
                <w:tab w:val="center" w:pos="3169"/>
              </w:tabs>
              <w:spacing w:line="400" w:lineRule="exact"/>
              <w:jc w:val="left"/>
              <w:rPr>
                <w:rFonts w:hint="eastAsia" w:ascii="宋体" w:hAnsi="宋体" w:cs="宋体"/>
                <w:color w:val="000000" w:themeColor="text1"/>
                <w:sz w:val="21"/>
                <w:szCs w:val="21"/>
                <w:highlight w:val="none"/>
                <w:lang w:bidi="ar"/>
              </w:rPr>
            </w:pPr>
            <w:r>
              <w:rPr>
                <w:rFonts w:hint="eastAsia" w:ascii="宋体" w:hAnsi="宋体" w:cs="宋体"/>
                <w:color w:val="000000" w:themeColor="text1"/>
                <w:sz w:val="21"/>
                <w:szCs w:val="21"/>
                <w:highlight w:val="none"/>
                <w:lang w:val="en-US" w:eastAsia="zh-CN" w:bidi="ar"/>
              </w:rPr>
              <w:t>c</w:t>
            </w:r>
            <w:r>
              <w:rPr>
                <w:rFonts w:hint="eastAsia" w:ascii="宋体" w:hAnsi="宋体" w:cs="宋体"/>
                <w:color w:val="000000" w:themeColor="text1"/>
                <w:sz w:val="21"/>
                <w:szCs w:val="21"/>
                <w:highlight w:val="none"/>
                <w:lang w:bidi="ar"/>
              </w:rPr>
              <w:t>.</w:t>
            </w:r>
            <w:r>
              <w:rPr>
                <w:rFonts w:hint="eastAsia" w:ascii="宋体" w:hAnsi="宋体" w:cs="宋体"/>
                <w:color w:val="000000" w:themeColor="text1"/>
                <w:sz w:val="21"/>
                <w:szCs w:val="21"/>
                <w:highlight w:val="none"/>
                <w:lang w:val="en-US" w:eastAsia="zh-CN" w:bidi="ar"/>
              </w:rPr>
              <w:t>维修过程中噪声排放</w:t>
            </w:r>
            <w:r>
              <w:rPr>
                <w:rFonts w:hint="eastAsia" w:ascii="宋体" w:hAnsi="宋体" w:cs="宋体"/>
                <w:color w:val="000000" w:themeColor="text1"/>
                <w:sz w:val="21"/>
                <w:szCs w:val="21"/>
                <w:highlight w:val="none"/>
                <w:lang w:bidi="ar"/>
              </w:rPr>
              <w:t>；</w:t>
            </w:r>
          </w:p>
          <w:p>
            <w:pPr>
              <w:tabs>
                <w:tab w:val="center" w:pos="3169"/>
              </w:tabs>
              <w:spacing w:line="400" w:lineRule="exact"/>
              <w:jc w:val="left"/>
              <w:rPr>
                <w:rFonts w:hint="eastAsia" w:ascii="宋体" w:hAnsi="宋体" w:cs="宋体"/>
                <w:color w:val="000000" w:themeColor="text1"/>
                <w:sz w:val="21"/>
                <w:szCs w:val="21"/>
                <w:highlight w:val="none"/>
                <w:lang w:val="en-US" w:eastAsia="zh-CN" w:bidi="ar"/>
              </w:rPr>
            </w:pPr>
            <w:r>
              <w:rPr>
                <w:rFonts w:hint="eastAsia" w:ascii="宋体" w:hAnsi="宋体" w:cs="宋体"/>
                <w:color w:val="000000" w:themeColor="text1"/>
                <w:sz w:val="21"/>
                <w:szCs w:val="21"/>
                <w:highlight w:val="none"/>
                <w:lang w:bidi="ar"/>
              </w:rPr>
              <w:t>d.</w:t>
            </w:r>
            <w:r>
              <w:rPr>
                <w:rFonts w:hint="eastAsia" w:ascii="宋体" w:hAnsi="宋体" w:cs="宋体"/>
                <w:color w:val="000000" w:themeColor="text1"/>
                <w:sz w:val="21"/>
                <w:szCs w:val="21"/>
                <w:highlight w:val="none"/>
                <w:lang w:val="en-US" w:eastAsia="zh-CN" w:bidi="ar"/>
              </w:rPr>
              <w:t>维修过程废铁削的生产；</w:t>
            </w:r>
          </w:p>
          <w:p>
            <w:pPr>
              <w:tabs>
                <w:tab w:val="center" w:pos="3169"/>
              </w:tabs>
              <w:spacing w:line="400" w:lineRule="exact"/>
              <w:jc w:val="left"/>
              <w:rPr>
                <w:rFonts w:hint="eastAsia" w:ascii="宋体" w:hAnsi="宋体" w:cs="宋体"/>
                <w:color w:val="000000" w:themeColor="text1"/>
                <w:sz w:val="21"/>
                <w:szCs w:val="21"/>
                <w:highlight w:val="none"/>
                <w:lang w:val="en-US" w:eastAsia="zh-CN" w:bidi="ar"/>
              </w:rPr>
            </w:pPr>
            <w:r>
              <w:rPr>
                <w:rFonts w:hint="eastAsia" w:ascii="宋体" w:hAnsi="宋体" w:cs="宋体"/>
                <w:color w:val="000000" w:themeColor="text1"/>
                <w:sz w:val="21"/>
                <w:szCs w:val="21"/>
                <w:highlight w:val="none"/>
                <w:lang w:val="en-US" w:eastAsia="zh-CN" w:bidi="ar"/>
              </w:rPr>
              <w:t>e.维修过程粉尘生产；</w:t>
            </w:r>
          </w:p>
          <w:p>
            <w:pPr>
              <w:tabs>
                <w:tab w:val="center" w:pos="3169"/>
              </w:tabs>
              <w:spacing w:line="400" w:lineRule="exact"/>
              <w:jc w:val="left"/>
              <w:rPr>
                <w:rFonts w:hint="default" w:ascii="宋体" w:hAnsi="宋体" w:cs="宋体"/>
                <w:color w:val="000000" w:themeColor="text1"/>
                <w:sz w:val="21"/>
                <w:szCs w:val="21"/>
                <w:highlight w:val="none"/>
                <w:lang w:val="en-US" w:eastAsia="zh-CN" w:bidi="ar"/>
              </w:rPr>
            </w:pPr>
            <w:r>
              <w:rPr>
                <w:rFonts w:hint="eastAsia" w:ascii="宋体" w:hAnsi="宋体" w:cs="宋体"/>
                <w:color w:val="000000" w:themeColor="text1"/>
                <w:sz w:val="21"/>
                <w:szCs w:val="21"/>
                <w:highlight w:val="none"/>
                <w:lang w:val="en-US" w:eastAsia="zh-CN" w:bidi="ar"/>
              </w:rPr>
              <w:t>f.机械设备运转噪声；</w:t>
            </w:r>
          </w:p>
          <w:p>
            <w:pPr>
              <w:tabs>
                <w:tab w:val="center" w:pos="3169"/>
              </w:tabs>
              <w:spacing w:line="400" w:lineRule="exact"/>
              <w:jc w:val="left"/>
              <w:rPr>
                <w:rFonts w:hint="eastAsia" w:ascii="宋体" w:hAnsi="宋体" w:cs="宋体"/>
                <w:color w:val="000000" w:themeColor="text1"/>
                <w:sz w:val="21"/>
                <w:szCs w:val="21"/>
                <w:highlight w:val="none"/>
                <w:lang w:bidi="ar"/>
              </w:rPr>
            </w:pPr>
            <w:r>
              <w:rPr>
                <w:rFonts w:hint="eastAsia" w:ascii="宋体" w:hAnsi="宋体" w:cs="宋体"/>
                <w:color w:val="000000" w:themeColor="text1"/>
                <w:sz w:val="21"/>
                <w:szCs w:val="21"/>
                <w:highlight w:val="none"/>
                <w:lang w:bidi="ar"/>
              </w:rPr>
              <w:t>.......</w:t>
            </w:r>
          </w:p>
          <w:p>
            <w:pPr>
              <w:tabs>
                <w:tab w:val="center" w:pos="3169"/>
              </w:tabs>
              <w:spacing w:line="400" w:lineRule="exact"/>
              <w:jc w:val="left"/>
              <w:rPr>
                <w:rFonts w:hint="eastAsia" w:ascii="宋体" w:hAnsi="宋体" w:cs="宋体"/>
                <w:color w:val="000000" w:themeColor="text1"/>
                <w:sz w:val="21"/>
                <w:szCs w:val="21"/>
                <w:highlight w:val="none"/>
                <w:lang w:bidi="ar"/>
              </w:rPr>
            </w:pPr>
            <w:r>
              <w:rPr>
                <w:rFonts w:hint="eastAsia" w:ascii="宋体" w:hAnsi="宋体" w:cs="宋体"/>
                <w:color w:val="000000" w:themeColor="text1"/>
                <w:sz w:val="21"/>
                <w:szCs w:val="21"/>
                <w:highlight w:val="none"/>
                <w:lang w:bidi="ar"/>
              </w:rPr>
              <w:t>共计识别</w:t>
            </w:r>
            <w:r>
              <w:rPr>
                <w:rFonts w:hint="eastAsia" w:ascii="宋体" w:hAnsi="宋体" w:cs="宋体"/>
                <w:color w:val="000000" w:themeColor="text1"/>
                <w:sz w:val="21"/>
                <w:szCs w:val="21"/>
                <w:highlight w:val="none"/>
                <w:lang w:val="en-US" w:eastAsia="zh-CN" w:bidi="ar"/>
              </w:rPr>
              <w:t>29</w:t>
            </w:r>
            <w:r>
              <w:rPr>
                <w:rFonts w:hint="eastAsia" w:ascii="宋体" w:hAnsi="宋体" w:cs="宋体"/>
                <w:color w:val="000000" w:themeColor="text1"/>
                <w:sz w:val="21"/>
                <w:szCs w:val="21"/>
                <w:highlight w:val="none"/>
                <w:lang w:bidi="ar"/>
              </w:rPr>
              <w:t>项。识别基本清楚、全面。</w:t>
            </w:r>
          </w:p>
          <w:p>
            <w:pPr>
              <w:tabs>
                <w:tab w:val="center" w:pos="3169"/>
              </w:tabs>
              <w:spacing w:line="400" w:lineRule="exact"/>
              <w:jc w:val="left"/>
              <w:rPr>
                <w:rFonts w:hint="eastAsia" w:ascii="宋体" w:hAnsi="宋体" w:cs="宋体"/>
                <w:color w:val="000000" w:themeColor="text1"/>
                <w:sz w:val="21"/>
                <w:szCs w:val="21"/>
                <w:highlight w:val="none"/>
                <w:lang w:bidi="ar"/>
              </w:rPr>
            </w:pPr>
            <w:r>
              <w:rPr>
                <w:rFonts w:hint="eastAsia" w:ascii="宋体" w:hAnsi="宋体" w:cs="宋体"/>
                <w:color w:val="000000" w:themeColor="text1"/>
                <w:sz w:val="21"/>
                <w:szCs w:val="21"/>
                <w:highlight w:val="none"/>
                <w:lang w:bidi="ar"/>
              </w:rPr>
              <w:t>查：</w:t>
            </w:r>
            <w:r>
              <w:rPr>
                <w:rFonts w:hint="eastAsia" w:ascii="宋体" w:hAnsi="宋体" w:cs="宋体"/>
                <w:color w:val="000000" w:themeColor="text1"/>
                <w:sz w:val="21"/>
                <w:szCs w:val="21"/>
                <w:highlight w:val="none"/>
                <w:lang w:eastAsia="zh-CN" w:bidi="ar"/>
              </w:rPr>
              <w:t>行政部</w:t>
            </w:r>
            <w:r>
              <w:rPr>
                <w:rFonts w:hint="eastAsia" w:ascii="宋体" w:hAnsi="宋体" w:cs="宋体"/>
                <w:color w:val="000000" w:themeColor="text1"/>
                <w:sz w:val="21"/>
                <w:szCs w:val="21"/>
                <w:highlight w:val="none"/>
                <w:lang w:bidi="ar"/>
              </w:rPr>
              <w:t>及办公区域的《环境因素</w:t>
            </w:r>
            <w:r>
              <w:rPr>
                <w:rFonts w:hint="eastAsia" w:ascii="宋体" w:hAnsi="宋体" w:cs="宋体"/>
                <w:color w:val="000000" w:themeColor="text1"/>
                <w:sz w:val="21"/>
                <w:szCs w:val="21"/>
                <w:highlight w:val="none"/>
                <w:lang w:val="en-US" w:eastAsia="zh-CN" w:bidi="ar"/>
              </w:rPr>
              <w:t>调查、</w:t>
            </w:r>
            <w:r>
              <w:rPr>
                <w:rFonts w:hint="eastAsia" w:ascii="宋体" w:hAnsi="宋体" w:cs="宋体"/>
                <w:color w:val="000000" w:themeColor="text1"/>
                <w:sz w:val="21"/>
                <w:szCs w:val="21"/>
                <w:highlight w:val="none"/>
                <w:lang w:bidi="ar"/>
              </w:rPr>
              <w:t>评价表》，涉及以下内容：</w:t>
            </w:r>
          </w:p>
          <w:p>
            <w:pPr>
              <w:tabs>
                <w:tab w:val="center" w:pos="3169"/>
              </w:tabs>
              <w:spacing w:line="400" w:lineRule="exact"/>
              <w:jc w:val="left"/>
              <w:rPr>
                <w:rFonts w:hint="eastAsia" w:ascii="宋体" w:hAnsi="宋体" w:cs="宋体"/>
                <w:color w:val="000000" w:themeColor="text1"/>
                <w:sz w:val="21"/>
                <w:szCs w:val="21"/>
                <w:highlight w:val="none"/>
                <w:lang w:bidi="ar"/>
              </w:rPr>
            </w:pPr>
            <w:r>
              <w:rPr>
                <w:rFonts w:hint="eastAsia" w:ascii="宋体" w:hAnsi="宋体" w:cs="宋体"/>
                <w:color w:val="000000" w:themeColor="text1"/>
                <w:sz w:val="21"/>
                <w:szCs w:val="21"/>
                <w:highlight w:val="none"/>
                <w:lang w:bidi="ar"/>
              </w:rPr>
              <w:t>a.废弃纸杯、日光灯管、墨盒、电脑、空调等办公用品及设备固废排放等；</w:t>
            </w:r>
          </w:p>
          <w:p>
            <w:pPr>
              <w:tabs>
                <w:tab w:val="center" w:pos="3169"/>
              </w:tabs>
              <w:spacing w:line="400" w:lineRule="exact"/>
              <w:jc w:val="left"/>
              <w:rPr>
                <w:rFonts w:hint="eastAsia" w:ascii="宋体" w:hAnsi="宋体" w:cs="宋体"/>
                <w:color w:val="000000" w:themeColor="text1"/>
                <w:sz w:val="21"/>
                <w:szCs w:val="21"/>
                <w:highlight w:val="none"/>
                <w:lang w:bidi="ar"/>
              </w:rPr>
            </w:pPr>
            <w:r>
              <w:rPr>
                <w:rFonts w:hint="eastAsia" w:ascii="宋体" w:hAnsi="宋体" w:cs="宋体"/>
                <w:color w:val="000000" w:themeColor="text1"/>
                <w:sz w:val="21"/>
                <w:szCs w:val="21"/>
                <w:highlight w:val="none"/>
                <w:lang w:bidi="ar"/>
              </w:rPr>
              <w:t>b.水、电、纸张等资源和能源消耗等；</w:t>
            </w:r>
          </w:p>
          <w:p>
            <w:pPr>
              <w:tabs>
                <w:tab w:val="center" w:pos="3169"/>
              </w:tabs>
              <w:spacing w:line="400" w:lineRule="exact"/>
              <w:jc w:val="left"/>
              <w:rPr>
                <w:rFonts w:hint="eastAsia" w:ascii="宋体" w:hAnsi="宋体" w:cs="宋体"/>
                <w:color w:val="000000" w:themeColor="text1"/>
                <w:sz w:val="21"/>
                <w:szCs w:val="21"/>
                <w:highlight w:val="none"/>
                <w:lang w:bidi="ar"/>
              </w:rPr>
            </w:pPr>
            <w:r>
              <w:rPr>
                <w:rFonts w:hint="eastAsia" w:ascii="宋体" w:hAnsi="宋体" w:cs="宋体"/>
                <w:color w:val="000000" w:themeColor="text1"/>
                <w:sz w:val="21"/>
                <w:szCs w:val="21"/>
                <w:highlight w:val="none"/>
                <w:lang w:bidi="ar"/>
              </w:rPr>
              <w:t xml:space="preserve">c.生活垃圾的排放； </w:t>
            </w:r>
          </w:p>
          <w:p>
            <w:pPr>
              <w:tabs>
                <w:tab w:val="center" w:pos="3169"/>
              </w:tabs>
              <w:spacing w:line="400" w:lineRule="exact"/>
              <w:jc w:val="left"/>
              <w:rPr>
                <w:rFonts w:hint="eastAsia" w:ascii="宋体" w:hAnsi="宋体" w:cs="宋体"/>
                <w:color w:val="000000" w:themeColor="text1"/>
                <w:sz w:val="21"/>
                <w:szCs w:val="21"/>
                <w:highlight w:val="none"/>
                <w:lang w:bidi="ar"/>
              </w:rPr>
            </w:pPr>
            <w:r>
              <w:rPr>
                <w:rFonts w:hint="eastAsia" w:ascii="宋体" w:hAnsi="宋体" w:cs="宋体"/>
                <w:color w:val="000000" w:themeColor="text1"/>
                <w:sz w:val="21"/>
                <w:szCs w:val="21"/>
                <w:highlight w:val="none"/>
                <w:lang w:val="en-US" w:eastAsia="zh-CN" w:bidi="ar"/>
              </w:rPr>
              <w:t>d</w:t>
            </w:r>
            <w:r>
              <w:rPr>
                <w:rFonts w:hint="eastAsia" w:ascii="宋体" w:hAnsi="宋体" w:cs="宋体"/>
                <w:color w:val="000000" w:themeColor="text1"/>
                <w:sz w:val="21"/>
                <w:szCs w:val="21"/>
                <w:highlight w:val="none"/>
                <w:lang w:bidi="ar"/>
              </w:rPr>
              <w:t>．生活污水排放等；</w:t>
            </w:r>
          </w:p>
          <w:p>
            <w:pPr>
              <w:spacing w:line="360" w:lineRule="auto"/>
              <w:ind w:firstLine="420" w:firstLineChars="200"/>
              <w:rPr>
                <w:rFonts w:hint="eastAsia" w:ascii="宋体" w:hAnsi="宋体" w:eastAsia="宋体" w:cs="宋体"/>
                <w:color w:val="000000" w:themeColor="text1"/>
                <w:kern w:val="2"/>
                <w:sz w:val="21"/>
                <w:szCs w:val="21"/>
                <w:highlight w:val="none"/>
                <w:lang w:val="en-US" w:eastAsia="zh-CN" w:bidi="ar"/>
              </w:rPr>
            </w:pPr>
            <w:r>
              <w:rPr>
                <w:rFonts w:hint="eastAsia" w:ascii="宋体" w:hAnsi="宋体" w:cs="宋体"/>
                <w:color w:val="000000" w:themeColor="text1"/>
                <w:sz w:val="21"/>
                <w:szCs w:val="21"/>
                <w:highlight w:val="none"/>
                <w:lang w:bidi="ar"/>
              </w:rPr>
              <w:t>共计识别</w:t>
            </w:r>
            <w:r>
              <w:rPr>
                <w:rFonts w:hint="eastAsia" w:ascii="宋体" w:hAnsi="宋体" w:cs="宋体"/>
                <w:color w:val="000000" w:themeColor="text1"/>
                <w:sz w:val="21"/>
                <w:szCs w:val="21"/>
                <w:highlight w:val="none"/>
                <w:lang w:val="en-US" w:eastAsia="zh-CN" w:bidi="ar"/>
              </w:rPr>
              <w:t>16</w:t>
            </w:r>
            <w:r>
              <w:rPr>
                <w:rFonts w:hint="eastAsia" w:ascii="宋体" w:hAnsi="宋体" w:cs="宋体"/>
                <w:color w:val="000000" w:themeColor="text1"/>
                <w:sz w:val="21"/>
                <w:szCs w:val="21"/>
                <w:highlight w:val="none"/>
                <w:lang w:bidi="ar"/>
              </w:rPr>
              <w:t>项。识别基本清楚、全面。</w:t>
            </w:r>
          </w:p>
        </w:tc>
        <w:tc>
          <w:tcPr>
            <w:tcW w:w="928"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2160" w:type="dxa"/>
          </w:tcPr>
          <w:p>
            <w:pPr>
              <w:adjustRightInd w:val="0"/>
              <w:snapToGrid w:val="0"/>
              <w:jc w:val="left"/>
              <w:rPr>
                <w:rFonts w:hint="eastAsia" w:ascii="宋体" w:hAnsi="宋体" w:cs="新宋体"/>
                <w:sz w:val="21"/>
                <w:szCs w:val="21"/>
              </w:rPr>
            </w:pPr>
            <w:r>
              <w:rPr>
                <w:rFonts w:hint="eastAsia" w:ascii="宋体" w:hAnsi="宋体" w:cs="新宋体"/>
                <w:sz w:val="18"/>
                <w:szCs w:val="18"/>
              </w:rPr>
              <w:t>危险源辨识和职业安全风险评价</w:t>
            </w:r>
          </w:p>
        </w:tc>
        <w:tc>
          <w:tcPr>
            <w:tcW w:w="960" w:type="dxa"/>
          </w:tcPr>
          <w:p>
            <w:pPr>
              <w:rPr>
                <w:rFonts w:hint="eastAsia" w:ascii="宋体" w:hAnsi="宋体" w:cs="新宋体"/>
                <w:color w:val="000000" w:themeColor="text1"/>
                <w:sz w:val="21"/>
                <w:szCs w:val="21"/>
              </w:rPr>
            </w:pPr>
            <w:r>
              <w:rPr>
                <w:rFonts w:hint="eastAsia" w:ascii="宋体" w:hAnsi="宋体" w:cs="新宋体"/>
                <w:color w:val="000000" w:themeColor="text1"/>
                <w:sz w:val="21"/>
                <w:szCs w:val="21"/>
                <w:lang w:val="en-US" w:eastAsia="zh-CN"/>
              </w:rPr>
              <w:t>S</w:t>
            </w:r>
            <w:r>
              <w:rPr>
                <w:rFonts w:hint="eastAsia" w:ascii="宋体" w:hAnsi="宋体" w:cs="新宋体"/>
                <w:color w:val="000000" w:themeColor="text1"/>
                <w:sz w:val="21"/>
                <w:szCs w:val="21"/>
              </w:rPr>
              <w:t>6.1.2</w:t>
            </w:r>
          </w:p>
        </w:tc>
        <w:tc>
          <w:tcPr>
            <w:tcW w:w="10661" w:type="dxa"/>
            <w:vAlign w:val="top"/>
          </w:tcPr>
          <w:p>
            <w:pPr>
              <w:spacing w:line="400" w:lineRule="exact"/>
              <w:jc w:val="left"/>
              <w:rPr>
                <w:rFonts w:ascii="宋体" w:hAnsi="宋体" w:cs="宋体"/>
                <w:color w:val="000000" w:themeColor="text1"/>
                <w:sz w:val="21"/>
                <w:szCs w:val="21"/>
                <w:highlight w:val="none"/>
                <w:lang w:bidi="ar"/>
              </w:rPr>
            </w:pPr>
            <w:r>
              <w:rPr>
                <w:rFonts w:hint="eastAsia" w:ascii="宋体" w:hAnsi="宋体" w:cs="宋体"/>
                <w:color w:val="000000" w:themeColor="text1"/>
                <w:sz w:val="21"/>
                <w:szCs w:val="21"/>
                <w:highlight w:val="none"/>
                <w:lang w:bidi="ar"/>
              </w:rPr>
              <w:t>查见：《</w:t>
            </w:r>
            <w:r>
              <w:rPr>
                <w:rFonts w:hint="eastAsia" w:ascii="宋体" w:hAnsi="宋体" w:cs="宋体"/>
                <w:color w:val="000000" w:themeColor="text1"/>
                <w:sz w:val="21"/>
                <w:szCs w:val="21"/>
                <w:highlight w:val="none"/>
                <w:lang w:val="en-US" w:eastAsia="zh-CN" w:bidi="ar"/>
              </w:rPr>
              <w:t>危险源辨识、风险评价和风险控制程序</w:t>
            </w:r>
            <w:r>
              <w:rPr>
                <w:rFonts w:hint="eastAsia" w:ascii="宋体" w:hAnsi="宋体" w:cs="宋体"/>
                <w:color w:val="000000" w:themeColor="text1"/>
                <w:sz w:val="21"/>
                <w:szCs w:val="21"/>
                <w:highlight w:val="none"/>
                <w:lang w:bidi="ar"/>
              </w:rPr>
              <w:t>》</w:t>
            </w:r>
          </w:p>
          <w:p>
            <w:pPr>
              <w:spacing w:line="400" w:lineRule="exact"/>
              <w:jc w:val="left"/>
              <w:rPr>
                <w:rFonts w:hint="eastAsia" w:ascii="宋体" w:hAnsi="宋体" w:cs="宋体"/>
                <w:color w:val="000000" w:themeColor="text1"/>
                <w:sz w:val="21"/>
                <w:szCs w:val="21"/>
                <w:highlight w:val="none"/>
                <w:lang w:bidi="ar"/>
              </w:rPr>
            </w:pPr>
            <w:r>
              <w:rPr>
                <w:rFonts w:hint="eastAsia" w:ascii="宋体" w:hAnsi="宋体" w:cs="宋体"/>
                <w:color w:val="000000" w:themeColor="text1"/>
                <w:sz w:val="21"/>
                <w:szCs w:val="21"/>
                <w:highlight w:val="none"/>
                <w:lang w:bidi="ar"/>
              </w:rPr>
              <w:t>上述文件对识别和评价方法、程序、职责、记录作了规定。</w:t>
            </w:r>
          </w:p>
          <w:p>
            <w:pPr>
              <w:numPr>
                <w:ilvl w:val="0"/>
                <w:numId w:val="3"/>
              </w:numPr>
              <w:tabs>
                <w:tab w:val="center" w:pos="3169"/>
              </w:tabs>
              <w:spacing w:line="400" w:lineRule="exact"/>
              <w:jc w:val="left"/>
              <w:rPr>
                <w:rFonts w:hint="eastAsia" w:ascii="宋体" w:hAnsi="宋体" w:cs="宋体"/>
                <w:szCs w:val="21"/>
              </w:rPr>
            </w:pPr>
            <w:r>
              <w:rPr>
                <w:rFonts w:hint="eastAsia" w:ascii="宋体" w:hAnsi="宋体" w:cs="宋体"/>
                <w:color w:val="000000" w:themeColor="text1"/>
                <w:sz w:val="21"/>
                <w:szCs w:val="21"/>
                <w:highlight w:val="none"/>
                <w:lang w:bidi="ar"/>
              </w:rPr>
              <w:t>查见：《危险</w:t>
            </w:r>
            <w:r>
              <w:rPr>
                <w:rFonts w:hint="eastAsia" w:ascii="宋体" w:hAnsi="宋体" w:cs="宋体"/>
                <w:color w:val="000000" w:themeColor="text1"/>
                <w:sz w:val="21"/>
                <w:szCs w:val="21"/>
                <w:highlight w:val="none"/>
                <w:lang w:val="en-US" w:eastAsia="zh-CN" w:bidi="ar"/>
              </w:rPr>
              <w:t>辨识和</w:t>
            </w:r>
            <w:r>
              <w:rPr>
                <w:rFonts w:hint="eastAsia" w:ascii="宋体" w:hAnsi="宋体" w:cs="宋体"/>
                <w:color w:val="000000" w:themeColor="text1"/>
                <w:sz w:val="21"/>
                <w:szCs w:val="21"/>
                <w:highlight w:val="none"/>
                <w:lang w:bidi="ar"/>
              </w:rPr>
              <w:t>评价表》，危险源过</w:t>
            </w:r>
            <w:r>
              <w:rPr>
                <w:rFonts w:hint="eastAsia" w:ascii="宋体" w:hAnsi="宋体" w:cs="宋体"/>
                <w:color w:val="000000" w:themeColor="text1"/>
                <w:sz w:val="21"/>
                <w:szCs w:val="21"/>
                <w:highlight w:val="none"/>
                <w:lang w:val="en-US" w:eastAsia="zh-CN" w:bidi="ar"/>
              </w:rPr>
              <w:t>程</w:t>
            </w:r>
            <w:r>
              <w:rPr>
                <w:rFonts w:hint="eastAsia" w:ascii="宋体" w:hAnsi="宋体" w:cs="宋体"/>
                <w:color w:val="000000" w:themeColor="text1"/>
                <w:sz w:val="21"/>
                <w:szCs w:val="21"/>
                <w:highlight w:val="none"/>
                <w:lang w:bidi="ar"/>
              </w:rPr>
              <w:t>打分和小组评议共评价出公司不可接受风险：</w:t>
            </w:r>
            <w:r>
              <w:rPr>
                <w:rFonts w:hint="eastAsia" w:ascii="宋体" w:hAnsi="宋体" w:cs="宋体"/>
                <w:color w:val="000000" w:themeColor="text1"/>
                <w:sz w:val="21"/>
                <w:szCs w:val="21"/>
                <w:highlight w:val="none"/>
                <w:lang w:val="en-US" w:eastAsia="zh-CN" w:bidi="ar"/>
              </w:rPr>
              <w:t>5</w:t>
            </w:r>
            <w:r>
              <w:rPr>
                <w:rFonts w:hint="eastAsia" w:ascii="宋体" w:hAnsi="宋体" w:cs="宋体"/>
                <w:color w:val="000000" w:themeColor="text1"/>
                <w:sz w:val="21"/>
                <w:szCs w:val="21"/>
                <w:highlight w:val="none"/>
                <w:lang w:bidi="ar"/>
              </w:rPr>
              <w:t>项，分别是：</w:t>
            </w:r>
            <w:r>
              <w:rPr>
                <w:rFonts w:hint="eastAsia" w:ascii="宋体" w:hAnsi="宋体" w:cs="宋体"/>
                <w:color w:val="000000" w:themeColor="text1"/>
                <w:sz w:val="21"/>
                <w:szCs w:val="21"/>
                <w:highlight w:val="none"/>
                <w:lang w:val="en-US" w:eastAsia="zh-CN" w:bidi="ar"/>
              </w:rPr>
              <w:t>1）</w:t>
            </w:r>
            <w:r>
              <w:rPr>
                <w:rFonts w:hint="eastAsia"/>
                <w:szCs w:val="21"/>
              </w:rPr>
              <w:t>火灾导致人身伤害；</w:t>
            </w:r>
            <w:r>
              <w:rPr>
                <w:rFonts w:hint="eastAsia" w:ascii="宋体" w:hAnsi="宋体" w:cs="宋体"/>
                <w:szCs w:val="21"/>
              </w:rPr>
              <w:t>2）</w:t>
            </w:r>
            <w:r>
              <w:rPr>
                <w:rFonts w:hint="eastAsia" w:ascii="宋体" w:hAnsi="宋体" w:cs="宋体"/>
                <w:szCs w:val="21"/>
                <w:lang w:eastAsia="zh-CN"/>
              </w:rPr>
              <w:t>中暑</w:t>
            </w:r>
            <w:r>
              <w:rPr>
                <w:rFonts w:hint="eastAsia" w:ascii="宋体" w:hAnsi="宋体" w:cs="宋体"/>
                <w:szCs w:val="21"/>
                <w:lang w:val="en-US" w:eastAsia="zh-CN"/>
              </w:rPr>
              <w:t>；3）机械伤害；4）烫伤；5）新冠传播</w:t>
            </w:r>
            <w:r>
              <w:rPr>
                <w:rFonts w:hint="eastAsia" w:ascii="宋体" w:hAnsi="宋体" w:cs="宋体"/>
                <w:szCs w:val="21"/>
              </w:rPr>
              <w:t>。</w:t>
            </w:r>
          </w:p>
          <w:p>
            <w:pPr>
              <w:spacing w:line="400" w:lineRule="exact"/>
              <w:jc w:val="left"/>
              <w:rPr>
                <w:rFonts w:hint="eastAsia" w:ascii="宋体" w:hAnsi="宋体" w:cs="宋体"/>
                <w:color w:val="000000" w:themeColor="text1"/>
                <w:sz w:val="21"/>
                <w:szCs w:val="21"/>
                <w:highlight w:val="none"/>
                <w:lang w:bidi="ar"/>
              </w:rPr>
            </w:pPr>
            <w:r>
              <w:rPr>
                <w:rFonts w:hint="eastAsia" w:ascii="宋体" w:hAnsi="宋体" w:cs="宋体"/>
                <w:szCs w:val="21"/>
              </w:rPr>
              <w:t>。</w:t>
            </w:r>
            <w:r>
              <w:rPr>
                <w:rFonts w:hint="eastAsia" w:ascii="宋体" w:hAnsi="宋体" w:cs="宋体"/>
                <w:color w:val="000000" w:themeColor="text1"/>
                <w:sz w:val="21"/>
                <w:szCs w:val="21"/>
                <w:highlight w:val="none"/>
                <w:lang w:bidi="ar"/>
              </w:rPr>
              <w:t>辨识清楚、准确，评价充分合理。</w:t>
            </w:r>
          </w:p>
          <w:p>
            <w:pPr>
              <w:spacing w:line="400" w:lineRule="exact"/>
              <w:jc w:val="left"/>
              <w:rPr>
                <w:rFonts w:hint="eastAsia" w:ascii="宋体" w:hAnsi="宋体" w:cs="宋体"/>
                <w:color w:val="000000" w:themeColor="text1"/>
                <w:szCs w:val="21"/>
                <w:highlight w:val="none"/>
              </w:rPr>
            </w:pPr>
            <w:r>
              <w:rPr>
                <w:rFonts w:hint="eastAsia" w:ascii="宋体" w:hAnsi="宋体" w:cs="宋体"/>
                <w:color w:val="000000" w:themeColor="text1"/>
                <w:sz w:val="21"/>
                <w:szCs w:val="21"/>
                <w:highlight w:val="none"/>
                <w:lang w:bidi="ar"/>
              </w:rPr>
              <w:t>抽查见</w:t>
            </w:r>
            <w:r>
              <w:rPr>
                <w:rFonts w:hint="eastAsia" w:ascii="宋体" w:hAnsi="宋体" w:cs="宋体"/>
                <w:color w:val="000000" w:themeColor="text1"/>
                <w:szCs w:val="21"/>
                <w:highlight w:val="none"/>
              </w:rPr>
              <w:t>确定的</w:t>
            </w:r>
            <w:r>
              <w:rPr>
                <w:rFonts w:hint="eastAsia" w:ascii="宋体" w:hAnsi="宋体" w:cs="宋体"/>
                <w:color w:val="000000" w:themeColor="text1"/>
                <w:szCs w:val="21"/>
                <w:highlight w:val="none"/>
                <w:lang w:val="en-US" w:eastAsia="zh-CN"/>
              </w:rPr>
              <w:t>意外伤害、火灾、噪声危害、粉尘吸入等伤害控</w:t>
            </w:r>
            <w:r>
              <w:rPr>
                <w:rFonts w:hint="eastAsia" w:ascii="宋体" w:hAnsi="宋体" w:cs="宋体"/>
                <w:color w:val="000000" w:themeColor="text1"/>
                <w:szCs w:val="21"/>
                <w:highlight w:val="none"/>
              </w:rPr>
              <w:t>制措施：</w:t>
            </w:r>
          </w:p>
          <w:p>
            <w:pPr>
              <w:spacing w:line="400" w:lineRule="exact"/>
              <w:jc w:val="left"/>
              <w:rPr>
                <w:rFonts w:hint="default" w:ascii="宋体" w:hAnsi="宋体" w:eastAsia="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1、杜绝火灾事故的方法措施：</w:t>
            </w:r>
          </w:p>
          <w:p>
            <w:pPr>
              <w:spacing w:line="400" w:lineRule="exact"/>
              <w:jc w:val="left"/>
              <w:rPr>
                <w:rFonts w:ascii="宋体" w:hAnsi="宋体" w:cs="宋体"/>
                <w:color w:val="000000" w:themeColor="text1"/>
                <w:szCs w:val="21"/>
                <w:highlight w:val="none"/>
              </w:rPr>
            </w:pPr>
            <w:r>
              <w:rPr>
                <w:rFonts w:hint="eastAsia" w:ascii="宋体" w:hAnsi="宋体" w:cs="宋体"/>
                <w:color w:val="000000" w:themeColor="text1"/>
                <w:szCs w:val="21"/>
                <w:highlight w:val="none"/>
                <w:lang w:val="en-US" w:eastAsia="zh-CN"/>
              </w:rPr>
              <w:t>a</w:t>
            </w:r>
            <w:r>
              <w:rPr>
                <w:rFonts w:hint="eastAsia" w:ascii="宋体" w:hAnsi="宋体" w:cs="宋体"/>
                <w:color w:val="000000" w:themeColor="text1"/>
                <w:szCs w:val="21"/>
                <w:highlight w:val="none"/>
                <w:lang w:eastAsia="zh-CN"/>
              </w:rPr>
              <w:t>、</w:t>
            </w:r>
            <w:r>
              <w:rPr>
                <w:rFonts w:hint="eastAsia" w:ascii="宋体" w:hAnsi="宋体" w:cs="宋体"/>
                <w:color w:val="000000" w:themeColor="text1"/>
                <w:szCs w:val="21"/>
                <w:highlight w:val="none"/>
                <w:lang w:val="en-US" w:eastAsia="zh-CN"/>
              </w:rPr>
              <w:t>加强员工教育，禁止在非吸烟区吸烟</w:t>
            </w:r>
            <w:r>
              <w:rPr>
                <w:rFonts w:hint="eastAsia" w:ascii="宋体" w:hAnsi="宋体" w:cs="宋体"/>
                <w:color w:val="000000" w:themeColor="text1"/>
                <w:szCs w:val="21"/>
                <w:highlight w:val="none"/>
              </w:rPr>
              <w:t>；</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highlight w:val="none"/>
                <w:lang w:val="en-US" w:eastAsia="zh-CN"/>
              </w:rPr>
              <w:t>b</w:t>
            </w:r>
            <w:r>
              <w:rPr>
                <w:rFonts w:hint="eastAsia" w:ascii="宋体" w:hAnsi="宋体" w:cs="宋体"/>
                <w:color w:val="000000" w:themeColor="text1"/>
                <w:szCs w:val="21"/>
                <w:highlight w:val="none"/>
                <w:lang w:eastAsia="zh-CN"/>
              </w:rPr>
              <w:t>、</w:t>
            </w:r>
            <w:r>
              <w:rPr>
                <w:rFonts w:hint="eastAsia" w:ascii="宋体" w:hAnsi="宋体" w:cs="宋体"/>
                <w:color w:val="000000" w:themeColor="text1"/>
                <w:szCs w:val="21"/>
                <w:highlight w:val="none"/>
                <w:lang w:val="en-US" w:eastAsia="zh-CN"/>
              </w:rPr>
              <w:t>电气设备、设施按照安全规定合理的选用和布置，安装良好</w:t>
            </w:r>
            <w:r>
              <w:rPr>
                <w:rFonts w:hint="eastAsia" w:ascii="宋体" w:hAnsi="宋体" w:cs="宋体"/>
                <w:color w:val="000000" w:themeColor="text1"/>
                <w:szCs w:val="21"/>
                <w:lang w:val="en-US" w:eastAsia="zh-CN"/>
              </w:rPr>
              <w:t>的保护装置，保证其安全运行</w:t>
            </w:r>
            <w:r>
              <w:rPr>
                <w:rFonts w:hint="eastAsia" w:ascii="宋体" w:hAnsi="宋体" w:cs="宋体"/>
                <w:color w:val="000000" w:themeColor="text1"/>
                <w:szCs w:val="21"/>
              </w:rPr>
              <w:t>；</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lang w:val="en-US" w:eastAsia="zh-CN"/>
              </w:rPr>
              <w:t>c、做好相关设备的日常维护及保养，使用前严格检查，作业人员必须经培训合格后持证上岗</w:t>
            </w:r>
            <w:r>
              <w:rPr>
                <w:rFonts w:hint="eastAsia" w:ascii="宋体" w:hAnsi="宋体" w:cs="宋体"/>
                <w:color w:val="000000" w:themeColor="text1"/>
                <w:szCs w:val="21"/>
              </w:rPr>
              <w:t>；</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lang w:val="en-US" w:eastAsia="zh-CN"/>
              </w:rPr>
              <w:t>d</w:t>
            </w:r>
            <w:r>
              <w:rPr>
                <w:rFonts w:hint="eastAsia" w:ascii="宋体" w:hAnsi="宋体" w:cs="宋体"/>
                <w:color w:val="000000" w:themeColor="text1"/>
                <w:szCs w:val="21"/>
                <w:lang w:eastAsia="zh-CN"/>
              </w:rPr>
              <w:t>、</w:t>
            </w:r>
            <w:r>
              <w:rPr>
                <w:rFonts w:hint="eastAsia" w:ascii="宋体" w:hAnsi="宋体" w:cs="宋体"/>
                <w:color w:val="000000" w:themeColor="text1"/>
                <w:szCs w:val="21"/>
                <w:lang w:val="en-US" w:eastAsia="zh-CN"/>
              </w:rPr>
              <w:t>按消防安全管理规定配足灭火器材，机房和库房按规定配备操作挂牌，危险部位，设置安全警示牌</w:t>
            </w:r>
            <w:r>
              <w:rPr>
                <w:rFonts w:hint="eastAsia" w:ascii="宋体" w:hAnsi="宋体" w:cs="宋体"/>
                <w:color w:val="000000" w:themeColor="text1"/>
                <w:szCs w:val="21"/>
              </w:rPr>
              <w:t>。</w:t>
            </w:r>
          </w:p>
          <w:p>
            <w:pPr>
              <w:spacing w:line="400" w:lineRule="exact"/>
              <w:jc w:val="left"/>
              <w:rPr>
                <w:rFonts w:hint="eastAsia" w:ascii="宋体" w:hAnsi="宋体" w:cs="宋体"/>
                <w:color w:val="000000" w:themeColor="text1"/>
                <w:sz w:val="21"/>
                <w:szCs w:val="21"/>
                <w:highlight w:val="none"/>
                <w:lang w:bidi="ar"/>
              </w:rPr>
            </w:pPr>
            <w:r>
              <w:rPr>
                <w:rFonts w:hint="eastAsia" w:ascii="宋体" w:hAnsi="宋体" w:cs="宋体"/>
                <w:color w:val="000000" w:themeColor="text1"/>
                <w:sz w:val="21"/>
                <w:szCs w:val="21"/>
                <w:highlight w:val="none"/>
                <w:lang w:bidi="ar"/>
              </w:rPr>
              <w:t>查见：</w:t>
            </w:r>
            <w:r>
              <w:rPr>
                <w:rFonts w:hint="eastAsia" w:ascii="宋体" w:hAnsi="宋体" w:cs="宋体"/>
                <w:color w:val="000000" w:themeColor="text1"/>
                <w:sz w:val="21"/>
                <w:szCs w:val="21"/>
                <w:highlight w:val="none"/>
                <w:lang w:eastAsia="zh-CN" w:bidi="ar"/>
              </w:rPr>
              <w:t>行政部</w:t>
            </w:r>
            <w:r>
              <w:rPr>
                <w:rFonts w:hint="eastAsia" w:ascii="宋体" w:hAnsi="宋体" w:cs="宋体"/>
                <w:color w:val="000000" w:themeColor="text1"/>
                <w:sz w:val="21"/>
                <w:szCs w:val="21"/>
                <w:highlight w:val="none"/>
                <w:lang w:bidi="ar"/>
              </w:rPr>
              <w:t>及办公区域《危险辨</w:t>
            </w:r>
            <w:r>
              <w:rPr>
                <w:rFonts w:hint="eastAsia" w:ascii="宋体" w:hAnsi="宋体" w:cs="宋体"/>
                <w:color w:val="000000" w:themeColor="text1"/>
                <w:sz w:val="21"/>
                <w:szCs w:val="21"/>
                <w:highlight w:val="none"/>
                <w:lang w:val="en-US" w:eastAsia="zh-CN" w:bidi="ar"/>
              </w:rPr>
              <w:t>别及风险</w:t>
            </w:r>
            <w:r>
              <w:rPr>
                <w:rFonts w:hint="eastAsia" w:ascii="宋体" w:hAnsi="宋体" w:cs="宋体"/>
                <w:color w:val="000000" w:themeColor="text1"/>
                <w:sz w:val="21"/>
                <w:szCs w:val="21"/>
                <w:highlight w:val="none"/>
                <w:lang w:bidi="ar"/>
              </w:rPr>
              <w:t>评价表》</w:t>
            </w:r>
          </w:p>
          <w:p>
            <w:pPr>
              <w:spacing w:line="400" w:lineRule="exact"/>
              <w:jc w:val="left"/>
              <w:rPr>
                <w:rFonts w:hint="eastAsia" w:ascii="宋体" w:hAnsi="宋体" w:cs="宋体"/>
                <w:color w:val="000000" w:themeColor="text1"/>
                <w:sz w:val="21"/>
                <w:szCs w:val="21"/>
                <w:highlight w:val="none"/>
                <w:lang w:bidi="ar"/>
              </w:rPr>
            </w:pPr>
            <w:r>
              <w:rPr>
                <w:rFonts w:hint="eastAsia" w:ascii="宋体" w:hAnsi="宋体" w:cs="宋体"/>
                <w:color w:val="000000" w:themeColor="text1"/>
                <w:sz w:val="21"/>
                <w:szCs w:val="21"/>
                <w:highlight w:val="none"/>
                <w:lang w:eastAsia="zh-CN" w:bidi="ar"/>
              </w:rPr>
              <w:t>2020</w:t>
            </w:r>
            <w:r>
              <w:rPr>
                <w:rFonts w:hint="eastAsia" w:ascii="宋体" w:hAnsi="宋体" w:cs="宋体"/>
                <w:color w:val="000000" w:themeColor="text1"/>
                <w:sz w:val="21"/>
                <w:szCs w:val="21"/>
                <w:highlight w:val="none"/>
                <w:lang w:bidi="ar"/>
              </w:rPr>
              <w:t>年</w:t>
            </w:r>
            <w:r>
              <w:rPr>
                <w:rFonts w:hint="eastAsia" w:ascii="宋体" w:hAnsi="宋体" w:cs="宋体"/>
                <w:color w:val="000000" w:themeColor="text1"/>
                <w:sz w:val="21"/>
                <w:szCs w:val="21"/>
                <w:highlight w:val="none"/>
                <w:lang w:val="en-US" w:eastAsia="zh-CN" w:bidi="ar"/>
              </w:rPr>
              <w:t>8</w:t>
            </w:r>
            <w:r>
              <w:rPr>
                <w:rFonts w:hint="eastAsia" w:ascii="宋体" w:hAnsi="宋体" w:cs="宋体"/>
                <w:color w:val="000000" w:themeColor="text1"/>
                <w:sz w:val="21"/>
                <w:szCs w:val="21"/>
                <w:highlight w:val="none"/>
                <w:lang w:bidi="ar"/>
              </w:rPr>
              <w:t>月</w:t>
            </w:r>
            <w:r>
              <w:rPr>
                <w:rFonts w:hint="eastAsia" w:ascii="宋体" w:hAnsi="宋体" w:cs="宋体"/>
                <w:color w:val="000000" w:themeColor="text1"/>
                <w:sz w:val="21"/>
                <w:szCs w:val="21"/>
                <w:highlight w:val="none"/>
                <w:lang w:val="en-US" w:eastAsia="zh-CN" w:bidi="ar"/>
              </w:rPr>
              <w:t>1日</w:t>
            </w:r>
            <w:r>
              <w:rPr>
                <w:rFonts w:hint="eastAsia" w:ascii="宋体" w:hAnsi="宋体" w:cs="宋体"/>
                <w:color w:val="000000" w:themeColor="text1"/>
                <w:sz w:val="21"/>
                <w:szCs w:val="21"/>
                <w:highlight w:val="none"/>
                <w:lang w:bidi="ar"/>
              </w:rPr>
              <w:t>发布</w:t>
            </w:r>
          </w:p>
          <w:p>
            <w:pPr>
              <w:spacing w:line="400" w:lineRule="exact"/>
              <w:jc w:val="left"/>
              <w:rPr>
                <w:rFonts w:hint="eastAsia" w:ascii="宋体" w:hAnsi="宋体" w:cs="宋体"/>
                <w:color w:val="000000" w:themeColor="text1"/>
                <w:sz w:val="21"/>
                <w:szCs w:val="21"/>
                <w:highlight w:val="none"/>
                <w:lang w:bidi="ar"/>
              </w:rPr>
            </w:pPr>
            <w:r>
              <w:rPr>
                <w:rFonts w:hint="eastAsia" w:ascii="宋体" w:hAnsi="宋体" w:cs="宋体"/>
                <w:color w:val="000000" w:themeColor="text1"/>
                <w:sz w:val="21"/>
                <w:szCs w:val="21"/>
                <w:highlight w:val="none"/>
                <w:lang w:eastAsia="zh-CN" w:bidi="ar"/>
              </w:rPr>
              <w:t>行政部</w:t>
            </w:r>
            <w:r>
              <w:rPr>
                <w:rFonts w:hint="eastAsia" w:ascii="宋体" w:hAnsi="宋体" w:cs="宋体"/>
                <w:color w:val="000000" w:themeColor="text1"/>
                <w:sz w:val="21"/>
                <w:szCs w:val="21"/>
                <w:highlight w:val="none"/>
                <w:lang w:bidi="ar"/>
              </w:rPr>
              <w:t>及办公区域共识别出包括:</w:t>
            </w:r>
          </w:p>
          <w:p>
            <w:pPr>
              <w:spacing w:line="400" w:lineRule="exact"/>
              <w:jc w:val="left"/>
              <w:rPr>
                <w:rFonts w:hint="eastAsia" w:ascii="宋体" w:hAnsi="宋体" w:cs="宋体"/>
                <w:color w:val="000000" w:themeColor="text1"/>
                <w:sz w:val="21"/>
                <w:szCs w:val="21"/>
                <w:highlight w:val="none"/>
                <w:lang w:bidi="ar"/>
              </w:rPr>
            </w:pPr>
            <w:r>
              <w:rPr>
                <w:rFonts w:hint="eastAsia" w:ascii="宋体" w:hAnsi="宋体" w:cs="宋体"/>
                <w:color w:val="000000" w:themeColor="text1"/>
                <w:sz w:val="21"/>
                <w:szCs w:val="21"/>
                <w:highlight w:val="none"/>
                <w:lang w:bidi="ar"/>
              </w:rPr>
              <w:t>办公设备发生故障，</w:t>
            </w:r>
            <w:r>
              <w:rPr>
                <w:rFonts w:hint="eastAsia" w:ascii="宋体" w:hAnsi="宋体" w:cs="宋体"/>
                <w:color w:val="000000" w:themeColor="text1"/>
                <w:sz w:val="21"/>
                <w:szCs w:val="21"/>
                <w:highlight w:val="none"/>
                <w:lang w:val="en-US" w:eastAsia="zh-CN" w:bidi="ar"/>
              </w:rPr>
              <w:t>漏电</w:t>
            </w:r>
            <w:r>
              <w:rPr>
                <w:rFonts w:hint="eastAsia" w:ascii="宋体" w:hAnsi="宋体" w:cs="宋体"/>
                <w:color w:val="000000" w:themeColor="text1"/>
                <w:sz w:val="21"/>
                <w:szCs w:val="21"/>
                <w:highlight w:val="none"/>
                <w:lang w:bidi="ar"/>
              </w:rPr>
              <w:t>导致的触电；线路老化漏电、人员吸烟引发火灾；发生交通事故伤人等</w:t>
            </w:r>
            <w:r>
              <w:rPr>
                <w:rFonts w:hint="eastAsia" w:ascii="宋体" w:hAnsi="宋体" w:cs="宋体"/>
                <w:color w:val="000000" w:themeColor="text1"/>
                <w:sz w:val="21"/>
                <w:szCs w:val="21"/>
                <w:highlight w:val="none"/>
                <w:lang w:val="en-US" w:eastAsia="zh-CN" w:bidi="ar"/>
              </w:rPr>
              <w:t>11</w:t>
            </w:r>
            <w:r>
              <w:rPr>
                <w:rFonts w:hint="eastAsia" w:ascii="宋体" w:hAnsi="宋体" w:cs="宋体"/>
                <w:color w:val="000000" w:themeColor="text1"/>
                <w:sz w:val="21"/>
                <w:szCs w:val="21"/>
                <w:highlight w:val="none"/>
                <w:lang w:bidi="ar"/>
              </w:rPr>
              <w:t>项危险源.</w:t>
            </w:r>
          </w:p>
          <w:p>
            <w:pPr>
              <w:spacing w:line="400" w:lineRule="exact"/>
              <w:jc w:val="left"/>
              <w:rPr>
                <w:rFonts w:hint="eastAsia" w:ascii="宋体" w:hAnsi="宋体" w:cs="宋体"/>
                <w:color w:val="000000" w:themeColor="text1"/>
                <w:sz w:val="21"/>
                <w:szCs w:val="21"/>
                <w:highlight w:val="none"/>
                <w:lang w:bidi="ar"/>
              </w:rPr>
            </w:pPr>
            <w:r>
              <w:rPr>
                <w:rFonts w:hint="eastAsia" w:ascii="宋体" w:hAnsi="宋体" w:cs="宋体"/>
                <w:color w:val="000000" w:themeColor="text1"/>
                <w:sz w:val="21"/>
                <w:szCs w:val="21"/>
                <w:highlight w:val="none"/>
                <w:lang w:bidi="ar"/>
              </w:rPr>
              <w:t>采用的是经验判断法、过程分析法识别。</w:t>
            </w:r>
          </w:p>
          <w:p>
            <w:pPr>
              <w:spacing w:line="400" w:lineRule="exact"/>
              <w:jc w:val="left"/>
              <w:rPr>
                <w:rFonts w:hint="eastAsia" w:ascii="宋体" w:hAnsi="宋体" w:eastAsia="宋体" w:cs="宋体"/>
                <w:color w:val="000000" w:themeColor="text1"/>
                <w:sz w:val="21"/>
                <w:szCs w:val="21"/>
                <w:highlight w:val="none"/>
                <w:lang w:val="en-US" w:eastAsia="zh-CN" w:bidi="ar"/>
              </w:rPr>
            </w:pPr>
            <w:r>
              <w:rPr>
                <w:rFonts w:hint="eastAsia" w:ascii="宋体" w:hAnsi="宋体" w:cs="宋体"/>
                <w:color w:val="000000" w:themeColor="text1"/>
                <w:sz w:val="21"/>
                <w:szCs w:val="21"/>
                <w:highlight w:val="none"/>
                <w:lang w:bidi="ar"/>
              </w:rPr>
              <w:t>查见，</w:t>
            </w:r>
            <w:r>
              <w:rPr>
                <w:rFonts w:hint="eastAsia" w:ascii="宋体" w:hAnsi="宋体" w:cs="宋体"/>
                <w:color w:val="000000" w:themeColor="text1"/>
                <w:sz w:val="21"/>
                <w:szCs w:val="21"/>
                <w:highlight w:val="none"/>
                <w:lang w:eastAsia="zh-CN" w:bidi="ar"/>
              </w:rPr>
              <w:t>行政部</w:t>
            </w:r>
            <w:r>
              <w:rPr>
                <w:rFonts w:hint="eastAsia" w:ascii="宋体" w:hAnsi="宋体" w:cs="宋体"/>
                <w:color w:val="000000" w:themeColor="text1"/>
                <w:sz w:val="21"/>
                <w:szCs w:val="21"/>
                <w:highlight w:val="none"/>
                <w:lang w:bidi="ar"/>
              </w:rPr>
              <w:t>及办公区域打分法确定了</w:t>
            </w:r>
            <w:r>
              <w:rPr>
                <w:rFonts w:hint="eastAsia" w:ascii="宋体" w:hAnsi="宋体" w:cs="宋体"/>
                <w:color w:val="000000" w:themeColor="text1"/>
                <w:sz w:val="21"/>
                <w:szCs w:val="21"/>
                <w:highlight w:val="none"/>
                <w:lang w:val="en-US" w:eastAsia="zh-CN" w:bidi="ar"/>
              </w:rPr>
              <w:t>1</w:t>
            </w:r>
            <w:r>
              <w:rPr>
                <w:rFonts w:hint="eastAsia" w:ascii="宋体" w:hAnsi="宋体" w:cs="宋体"/>
                <w:color w:val="000000" w:themeColor="text1"/>
                <w:sz w:val="21"/>
                <w:szCs w:val="21"/>
                <w:highlight w:val="none"/>
                <w:lang w:bidi="ar"/>
              </w:rPr>
              <w:t>项不可接受风险：（1）</w:t>
            </w:r>
            <w:r>
              <w:rPr>
                <w:rFonts w:hint="eastAsia" w:ascii="宋体" w:hAnsi="宋体" w:cs="宋体"/>
                <w:color w:val="000000" w:themeColor="text1"/>
                <w:sz w:val="21"/>
                <w:szCs w:val="21"/>
                <w:highlight w:val="none"/>
                <w:lang w:val="en-US" w:eastAsia="zh-CN" w:bidi="ar"/>
              </w:rPr>
              <w:t>线路短路、</w:t>
            </w:r>
            <w:r>
              <w:rPr>
                <w:rFonts w:hint="eastAsia" w:ascii="宋体" w:hAnsi="宋体" w:cs="宋体"/>
                <w:color w:val="000000" w:themeColor="text1"/>
                <w:sz w:val="21"/>
                <w:szCs w:val="21"/>
                <w:highlight w:val="none"/>
                <w:lang w:bidi="ar"/>
              </w:rPr>
              <w:t>吸烟引发火灾</w:t>
            </w:r>
            <w:r>
              <w:rPr>
                <w:rFonts w:hint="eastAsia" w:ascii="宋体" w:hAnsi="宋体" w:cs="宋体"/>
                <w:color w:val="000000" w:themeColor="text1"/>
                <w:sz w:val="21"/>
                <w:szCs w:val="21"/>
                <w:highlight w:val="none"/>
                <w:lang w:eastAsia="zh-CN" w:bidi="ar"/>
              </w:rPr>
              <w:t>。</w:t>
            </w:r>
          </w:p>
          <w:p>
            <w:pPr>
              <w:spacing w:line="400" w:lineRule="exact"/>
              <w:jc w:val="left"/>
              <w:rPr>
                <w:rFonts w:hint="eastAsia" w:ascii="宋体" w:hAnsi="宋体" w:cs="宋体"/>
                <w:color w:val="000000" w:themeColor="text1"/>
                <w:sz w:val="21"/>
                <w:szCs w:val="21"/>
                <w:highlight w:val="none"/>
                <w:lang w:bidi="ar"/>
              </w:rPr>
            </w:pPr>
            <w:r>
              <w:rPr>
                <w:rFonts w:hint="eastAsia" w:ascii="宋体" w:hAnsi="宋体" w:cs="宋体"/>
                <w:color w:val="000000" w:themeColor="text1"/>
                <w:sz w:val="21"/>
                <w:szCs w:val="21"/>
                <w:highlight w:val="none"/>
                <w:lang w:bidi="ar"/>
              </w:rPr>
              <w:t>危险源辨识基本充分、风险等级评价基本合理。</w:t>
            </w:r>
          </w:p>
          <w:p>
            <w:pPr>
              <w:spacing w:line="400" w:lineRule="exact"/>
              <w:jc w:val="left"/>
              <w:rPr>
                <w:rFonts w:hint="eastAsia" w:ascii="宋体" w:hAnsi="宋体" w:cs="宋体"/>
                <w:color w:val="000000" w:themeColor="text1"/>
                <w:sz w:val="21"/>
                <w:szCs w:val="21"/>
                <w:highlight w:val="none"/>
                <w:lang w:bidi="ar"/>
              </w:rPr>
            </w:pPr>
            <w:r>
              <w:rPr>
                <w:rFonts w:hint="eastAsia" w:ascii="宋体" w:hAnsi="宋体" w:cs="宋体"/>
                <w:color w:val="000000" w:themeColor="text1"/>
                <w:sz w:val="21"/>
                <w:szCs w:val="21"/>
                <w:highlight w:val="none"/>
                <w:lang w:bidi="ar"/>
              </w:rPr>
              <w:t>查见确定的消防管理措施：</w:t>
            </w:r>
          </w:p>
          <w:p>
            <w:pPr>
              <w:spacing w:line="400" w:lineRule="exact"/>
              <w:jc w:val="left"/>
              <w:rPr>
                <w:rFonts w:hint="eastAsia" w:ascii="宋体" w:hAnsi="宋体" w:cs="宋体"/>
                <w:color w:val="000000" w:themeColor="text1"/>
                <w:sz w:val="21"/>
                <w:szCs w:val="21"/>
                <w:highlight w:val="none"/>
                <w:lang w:bidi="ar"/>
              </w:rPr>
            </w:pPr>
            <w:r>
              <w:rPr>
                <w:rFonts w:hint="eastAsia" w:ascii="宋体" w:hAnsi="宋体" w:cs="宋体"/>
                <w:color w:val="000000" w:themeColor="text1"/>
                <w:sz w:val="21"/>
                <w:szCs w:val="21"/>
                <w:highlight w:val="none"/>
                <w:lang w:bidi="ar"/>
              </w:rPr>
              <w:t>组织员工安全教育、消防知识学习；</w:t>
            </w:r>
          </w:p>
          <w:p>
            <w:pPr>
              <w:spacing w:line="400" w:lineRule="exact"/>
              <w:jc w:val="left"/>
              <w:rPr>
                <w:rFonts w:hint="eastAsia" w:ascii="宋体" w:hAnsi="宋体" w:cs="宋体"/>
                <w:color w:val="000000" w:themeColor="text1"/>
                <w:sz w:val="21"/>
                <w:szCs w:val="21"/>
                <w:highlight w:val="none"/>
                <w:lang w:bidi="ar"/>
              </w:rPr>
            </w:pPr>
            <w:r>
              <w:rPr>
                <w:rFonts w:hint="eastAsia" w:ascii="宋体" w:hAnsi="宋体" w:cs="宋体"/>
                <w:color w:val="000000" w:themeColor="text1"/>
                <w:sz w:val="21"/>
                <w:szCs w:val="21"/>
                <w:highlight w:val="none"/>
                <w:lang w:bidi="ar"/>
              </w:rPr>
              <w:t>加强检查考核，不少于三个月进行一次；</w:t>
            </w:r>
          </w:p>
          <w:p>
            <w:pPr>
              <w:spacing w:line="400" w:lineRule="exact"/>
              <w:jc w:val="left"/>
              <w:rPr>
                <w:rFonts w:hint="eastAsia" w:ascii="宋体" w:hAnsi="宋体" w:cs="宋体"/>
                <w:color w:val="000000" w:themeColor="text1"/>
                <w:sz w:val="21"/>
                <w:szCs w:val="21"/>
                <w:highlight w:val="none"/>
                <w:lang w:bidi="ar"/>
              </w:rPr>
            </w:pPr>
            <w:r>
              <w:rPr>
                <w:rFonts w:hint="eastAsia" w:ascii="宋体" w:hAnsi="宋体" w:cs="宋体"/>
                <w:color w:val="000000" w:themeColor="text1"/>
                <w:sz w:val="21"/>
                <w:szCs w:val="21"/>
                <w:highlight w:val="none"/>
                <w:lang w:bidi="ar"/>
              </w:rPr>
              <w:t>制定安全用电使用管理规定</w:t>
            </w:r>
          </w:p>
          <w:p>
            <w:pPr>
              <w:spacing w:line="360" w:lineRule="auto"/>
              <w:ind w:firstLine="420" w:firstLineChars="200"/>
              <w:rPr>
                <w:rFonts w:hint="eastAsia" w:ascii="宋体" w:hAnsi="宋体" w:eastAsia="宋体" w:cs="宋体"/>
                <w:color w:val="000000" w:themeColor="text1"/>
                <w:kern w:val="2"/>
                <w:sz w:val="21"/>
                <w:szCs w:val="21"/>
                <w:highlight w:val="none"/>
                <w:lang w:val="en-US" w:eastAsia="zh-CN" w:bidi="ar"/>
              </w:rPr>
            </w:pPr>
            <w:r>
              <w:rPr>
                <w:rFonts w:hint="eastAsia" w:ascii="宋体" w:hAnsi="宋体" w:cs="宋体"/>
                <w:color w:val="000000" w:themeColor="text1"/>
                <w:sz w:val="21"/>
                <w:szCs w:val="21"/>
                <w:highlight w:val="none"/>
                <w:lang w:bidi="ar"/>
              </w:rPr>
              <w:t xml:space="preserve">   每年参与公司组织的消防演练</w:t>
            </w:r>
          </w:p>
        </w:tc>
        <w:tc>
          <w:tcPr>
            <w:tcW w:w="928"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160" w:type="dxa"/>
          </w:tcPr>
          <w:p>
            <w:pPr>
              <w:adjustRightInd w:val="0"/>
              <w:snapToGrid w:val="0"/>
              <w:jc w:val="left"/>
              <w:rPr>
                <w:rFonts w:hint="eastAsia" w:ascii="宋体" w:hAnsi="宋体" w:cs="新宋体"/>
                <w:sz w:val="21"/>
                <w:szCs w:val="21"/>
              </w:rPr>
            </w:pPr>
            <w:r>
              <w:rPr>
                <w:rFonts w:hint="eastAsia" w:ascii="宋体" w:hAnsi="宋体" w:cs="新宋体"/>
                <w:sz w:val="21"/>
                <w:szCs w:val="21"/>
              </w:rPr>
              <w:t>法规与其他要求/合规性义务</w:t>
            </w:r>
          </w:p>
        </w:tc>
        <w:tc>
          <w:tcPr>
            <w:tcW w:w="960" w:type="dxa"/>
          </w:tcPr>
          <w:p>
            <w:pPr>
              <w:rPr>
                <w:rFonts w:ascii="宋体" w:hAnsi="宋体" w:cs="新宋体"/>
                <w:color w:val="000000" w:themeColor="text1"/>
                <w:sz w:val="21"/>
                <w:szCs w:val="21"/>
              </w:rPr>
            </w:pPr>
            <w:r>
              <w:rPr>
                <w:rFonts w:hint="eastAsia" w:ascii="宋体" w:hAnsi="宋体" w:cs="新宋体"/>
                <w:color w:val="000000" w:themeColor="text1"/>
                <w:sz w:val="21"/>
                <w:szCs w:val="21"/>
                <w:lang w:val="en-US" w:eastAsia="zh-CN"/>
              </w:rPr>
              <w:t>S</w:t>
            </w:r>
            <w:r>
              <w:rPr>
                <w:rFonts w:hint="eastAsia" w:ascii="宋体" w:hAnsi="宋体" w:cs="新宋体"/>
                <w:color w:val="000000" w:themeColor="text1"/>
                <w:sz w:val="21"/>
                <w:szCs w:val="21"/>
              </w:rPr>
              <w:t>6.1.3</w:t>
            </w:r>
          </w:p>
          <w:p>
            <w:pPr>
              <w:rPr>
                <w:rFonts w:hint="eastAsia" w:ascii="宋体" w:hAnsi="宋体" w:cs="新宋体"/>
                <w:color w:val="000000" w:themeColor="text1"/>
                <w:sz w:val="21"/>
                <w:szCs w:val="21"/>
              </w:rPr>
            </w:pPr>
          </w:p>
        </w:tc>
        <w:tc>
          <w:tcPr>
            <w:tcW w:w="10661" w:type="dxa"/>
            <w:vAlign w:val="top"/>
          </w:tcPr>
          <w:p>
            <w:pPr>
              <w:tabs>
                <w:tab w:val="left" w:pos="-3"/>
              </w:tabs>
              <w:spacing w:line="400" w:lineRule="exact"/>
              <w:rPr>
                <w:rFonts w:ascii="宋体" w:hAnsi="宋体" w:cs="宋体"/>
                <w:color w:val="000000" w:themeColor="text1"/>
                <w:sz w:val="21"/>
                <w:szCs w:val="21"/>
              </w:rPr>
            </w:pPr>
            <w:r>
              <w:rPr>
                <w:rFonts w:hint="eastAsia" w:ascii="宋体" w:hAnsi="宋体" w:cs="宋体"/>
                <w:color w:val="000000" w:themeColor="text1"/>
                <w:sz w:val="21"/>
                <w:szCs w:val="21"/>
                <w:lang w:bidi="ar"/>
              </w:rPr>
              <w:t>---有《</w:t>
            </w:r>
            <w:r>
              <w:rPr>
                <w:rFonts w:hint="eastAsia" w:ascii="宋体" w:hAnsi="宋体" w:cs="宋体"/>
                <w:color w:val="000000" w:themeColor="text1"/>
                <w:sz w:val="21"/>
                <w:szCs w:val="21"/>
                <w:lang w:val="en-US" w:eastAsia="zh-CN" w:bidi="ar"/>
              </w:rPr>
              <w:t>合规性评价控制程序</w:t>
            </w:r>
            <w:r>
              <w:rPr>
                <w:rFonts w:hint="eastAsia" w:ascii="宋体" w:hAnsi="宋体" w:cs="宋体"/>
                <w:color w:val="000000" w:themeColor="text1"/>
                <w:sz w:val="21"/>
                <w:szCs w:val="21"/>
                <w:lang w:bidi="ar"/>
              </w:rPr>
              <w:t>》，查有《</w:t>
            </w:r>
            <w:r>
              <w:rPr>
                <w:rFonts w:hint="eastAsia" w:ascii="宋体" w:hAnsi="宋体" w:cs="宋体"/>
                <w:color w:val="000000" w:themeColor="text1"/>
                <w:sz w:val="21"/>
                <w:szCs w:val="21"/>
                <w:lang w:val="en-US" w:eastAsia="zh-CN" w:bidi="ar"/>
              </w:rPr>
              <w:t>适用</w:t>
            </w:r>
            <w:r>
              <w:rPr>
                <w:rFonts w:hint="eastAsia" w:ascii="宋体" w:hAnsi="宋体" w:cs="宋体"/>
                <w:color w:val="000000" w:themeColor="text1"/>
                <w:sz w:val="21"/>
                <w:szCs w:val="21"/>
                <w:lang w:bidi="ar"/>
              </w:rPr>
              <w:t>法律法规</w:t>
            </w:r>
            <w:r>
              <w:rPr>
                <w:rFonts w:hint="eastAsia" w:ascii="宋体" w:hAnsi="宋体" w:cs="宋体"/>
                <w:color w:val="000000" w:themeColor="text1"/>
                <w:sz w:val="21"/>
                <w:szCs w:val="21"/>
                <w:lang w:val="en-US" w:eastAsia="zh-CN" w:bidi="ar"/>
              </w:rPr>
              <w:t>标准及其他要求清单</w:t>
            </w:r>
            <w:r>
              <w:rPr>
                <w:rFonts w:hint="eastAsia" w:ascii="宋体" w:hAnsi="宋体" w:cs="宋体"/>
                <w:color w:val="000000" w:themeColor="text1"/>
                <w:sz w:val="21"/>
                <w:szCs w:val="21"/>
                <w:lang w:bidi="ar"/>
              </w:rPr>
              <w:t>》，对本公司环境和职业健康安全管理体系适用的法律法规和当地政府、行业要求进行了识别，包括环境质量标准、排放标准、职业健康安全卫生标准等。</w:t>
            </w:r>
          </w:p>
          <w:p>
            <w:pPr>
              <w:spacing w:line="400" w:lineRule="exact"/>
              <w:rPr>
                <w:rFonts w:hint="eastAsia" w:ascii="宋体" w:hAnsi="宋体" w:cs="宋体"/>
                <w:color w:val="000000" w:themeColor="text1"/>
                <w:sz w:val="21"/>
                <w:szCs w:val="21"/>
              </w:rPr>
            </w:pPr>
            <w:r>
              <w:rPr>
                <w:rFonts w:hint="eastAsia" w:ascii="宋体" w:hAnsi="宋体" w:cs="宋体"/>
                <w:color w:val="000000" w:themeColor="text1"/>
                <w:sz w:val="21"/>
                <w:szCs w:val="21"/>
                <w:lang w:bidi="ar"/>
              </w:rPr>
              <w:t>· 查见：</w:t>
            </w:r>
            <w:r>
              <w:rPr>
                <w:rFonts w:hint="eastAsia" w:ascii="宋体" w:hAnsi="宋体" w:cs="宋体"/>
                <w:color w:val="000000" w:themeColor="text1"/>
                <w:sz w:val="21"/>
                <w:szCs w:val="21"/>
                <w:lang w:eastAsia="zh-CN" w:bidi="ar"/>
              </w:rPr>
              <w:t>2020</w:t>
            </w:r>
            <w:r>
              <w:rPr>
                <w:rFonts w:hint="eastAsia" w:ascii="宋体" w:hAnsi="宋体" w:cs="宋体"/>
                <w:color w:val="000000" w:themeColor="text1"/>
                <w:sz w:val="21"/>
                <w:szCs w:val="21"/>
                <w:lang w:bidi="ar"/>
              </w:rPr>
              <w:t>年《</w:t>
            </w:r>
            <w:r>
              <w:rPr>
                <w:rFonts w:hint="eastAsia" w:ascii="宋体" w:hAnsi="宋体" w:cs="宋体"/>
                <w:color w:val="000000" w:themeColor="text1"/>
                <w:sz w:val="21"/>
                <w:szCs w:val="21"/>
                <w:lang w:val="en-US" w:eastAsia="zh-CN" w:bidi="ar"/>
              </w:rPr>
              <w:t>适用</w:t>
            </w:r>
            <w:r>
              <w:rPr>
                <w:rFonts w:hint="eastAsia" w:ascii="宋体" w:hAnsi="宋体" w:cs="宋体"/>
                <w:color w:val="000000" w:themeColor="text1"/>
                <w:sz w:val="21"/>
                <w:szCs w:val="21"/>
                <w:lang w:bidi="ar"/>
              </w:rPr>
              <w:t>法律法规</w:t>
            </w:r>
            <w:r>
              <w:rPr>
                <w:rFonts w:hint="eastAsia" w:ascii="宋体" w:hAnsi="宋体" w:cs="宋体"/>
                <w:color w:val="000000" w:themeColor="text1"/>
                <w:sz w:val="21"/>
                <w:szCs w:val="21"/>
                <w:lang w:val="en-US" w:eastAsia="zh-CN" w:bidi="ar"/>
              </w:rPr>
              <w:t>标准及其他要求清单</w:t>
            </w:r>
            <w:r>
              <w:rPr>
                <w:rFonts w:hint="eastAsia" w:ascii="宋体" w:hAnsi="宋体" w:cs="宋体"/>
                <w:color w:val="000000" w:themeColor="text1"/>
                <w:sz w:val="21"/>
                <w:szCs w:val="21"/>
                <w:lang w:bidi="ar"/>
              </w:rPr>
              <w:t>》</w:t>
            </w:r>
          </w:p>
          <w:p>
            <w:pPr>
              <w:spacing w:line="400" w:lineRule="exact"/>
              <w:rPr>
                <w:rFonts w:hint="eastAsia" w:ascii="宋体" w:hAnsi="宋体" w:cs="宋体"/>
                <w:color w:val="000000" w:themeColor="text1"/>
                <w:sz w:val="21"/>
                <w:szCs w:val="21"/>
              </w:rPr>
            </w:pPr>
            <w:r>
              <w:rPr>
                <w:rFonts w:hint="eastAsia" w:ascii="宋体" w:hAnsi="宋体" w:cs="宋体"/>
                <w:color w:val="000000" w:themeColor="text1"/>
                <w:sz w:val="21"/>
                <w:szCs w:val="21"/>
                <w:lang w:bidi="ar"/>
              </w:rPr>
              <w:t>1）国家相关法律法规等</w:t>
            </w:r>
          </w:p>
          <w:p>
            <w:pPr>
              <w:spacing w:line="400" w:lineRule="exact"/>
              <w:rPr>
                <w:rFonts w:hint="eastAsia" w:ascii="宋体" w:hAnsi="宋体" w:cs="宋体"/>
                <w:color w:val="000000" w:themeColor="text1"/>
                <w:sz w:val="21"/>
                <w:szCs w:val="21"/>
              </w:rPr>
            </w:pPr>
            <w:r>
              <w:rPr>
                <w:rFonts w:hint="eastAsia" w:ascii="宋体" w:hAnsi="宋体" w:cs="宋体"/>
                <w:color w:val="000000" w:themeColor="text1"/>
                <w:sz w:val="21"/>
                <w:szCs w:val="21"/>
                <w:lang w:bidi="ar"/>
              </w:rPr>
              <w:t>2）</w:t>
            </w:r>
            <w:r>
              <w:rPr>
                <w:rFonts w:hint="eastAsia" w:ascii="宋体" w:hAnsi="宋体" w:cs="宋体"/>
                <w:color w:val="000000" w:themeColor="text1"/>
                <w:sz w:val="21"/>
                <w:szCs w:val="21"/>
                <w:lang w:val="en-US" w:eastAsia="zh-CN" w:bidi="ar"/>
              </w:rPr>
              <w:t>四川省</w:t>
            </w:r>
            <w:r>
              <w:rPr>
                <w:rFonts w:hint="eastAsia" w:ascii="宋体" w:hAnsi="宋体" w:cs="宋体"/>
                <w:color w:val="000000" w:themeColor="text1"/>
                <w:sz w:val="21"/>
                <w:szCs w:val="21"/>
                <w:lang w:bidi="ar"/>
              </w:rPr>
              <w:t>等地方法规；</w:t>
            </w:r>
          </w:p>
          <w:p>
            <w:pPr>
              <w:spacing w:line="400" w:lineRule="exact"/>
              <w:rPr>
                <w:rFonts w:hint="eastAsia" w:ascii="宋体" w:hAnsi="宋体" w:cs="宋体"/>
                <w:color w:val="000000" w:themeColor="text1"/>
                <w:sz w:val="21"/>
                <w:szCs w:val="21"/>
              </w:rPr>
            </w:pPr>
            <w:r>
              <w:rPr>
                <w:rFonts w:hint="eastAsia" w:ascii="宋体" w:hAnsi="宋体" w:cs="宋体"/>
                <w:color w:val="000000" w:themeColor="text1"/>
                <w:sz w:val="21"/>
                <w:szCs w:val="21"/>
                <w:lang w:bidi="ar"/>
              </w:rPr>
              <w:t>3）与环境、职业健康安全管理相关的执行标准</w:t>
            </w:r>
          </w:p>
          <w:p>
            <w:pPr>
              <w:spacing w:line="400" w:lineRule="exact"/>
              <w:rPr>
                <w:rFonts w:hint="eastAsia" w:ascii="宋体" w:hAnsi="宋体" w:cs="宋体"/>
                <w:color w:val="000000" w:themeColor="text1"/>
                <w:sz w:val="21"/>
                <w:szCs w:val="21"/>
              </w:rPr>
            </w:pPr>
            <w:r>
              <w:rPr>
                <w:rFonts w:hint="eastAsia" w:ascii="宋体" w:hAnsi="宋体" w:cs="宋体"/>
                <w:color w:val="000000" w:themeColor="text1"/>
                <w:sz w:val="21"/>
                <w:szCs w:val="21"/>
                <w:lang w:bidi="ar"/>
              </w:rPr>
              <w:t>抽 ：中华人民共和国环境保护法</w:t>
            </w:r>
          </w:p>
          <w:p>
            <w:pPr>
              <w:spacing w:line="400" w:lineRule="exact"/>
              <w:rPr>
                <w:rFonts w:hint="eastAsia" w:ascii="宋体" w:hAnsi="宋体" w:cs="宋体"/>
                <w:color w:val="000000" w:themeColor="text1"/>
                <w:sz w:val="21"/>
                <w:szCs w:val="21"/>
              </w:rPr>
            </w:pPr>
            <w:r>
              <w:rPr>
                <w:rFonts w:hint="eastAsia" w:ascii="宋体" w:hAnsi="宋体" w:cs="宋体"/>
                <w:color w:val="000000" w:themeColor="text1"/>
                <w:sz w:val="21"/>
                <w:szCs w:val="21"/>
                <w:lang w:bidi="ar"/>
              </w:rPr>
              <w:t xml:space="preserve">     中华人民共和国消防法</w:t>
            </w:r>
          </w:p>
          <w:p>
            <w:pPr>
              <w:spacing w:line="400" w:lineRule="exact"/>
              <w:rPr>
                <w:rFonts w:hint="default" w:ascii="宋体" w:hAnsi="宋体" w:eastAsia="宋体" w:cs="宋体"/>
                <w:color w:val="000000" w:themeColor="text1"/>
                <w:sz w:val="21"/>
                <w:szCs w:val="21"/>
                <w:lang w:val="en-US" w:eastAsia="zh-CN" w:bidi="ar"/>
              </w:rPr>
            </w:pPr>
            <w:r>
              <w:rPr>
                <w:rFonts w:hint="eastAsia" w:ascii="宋体" w:hAnsi="宋体" w:cs="宋体"/>
                <w:color w:val="000000" w:themeColor="text1"/>
                <w:sz w:val="21"/>
                <w:szCs w:val="21"/>
                <w:lang w:bidi="ar"/>
              </w:rPr>
              <w:t xml:space="preserve">     </w:t>
            </w:r>
            <w:r>
              <w:rPr>
                <w:rFonts w:hint="eastAsia" w:ascii="宋体" w:hAnsi="宋体" w:cs="宋体"/>
                <w:color w:val="000000" w:themeColor="text1"/>
                <w:sz w:val="21"/>
                <w:szCs w:val="21"/>
                <w:lang w:val="en-US" w:eastAsia="zh-CN" w:bidi="ar"/>
              </w:rPr>
              <w:t>污水综合排放标准</w:t>
            </w:r>
          </w:p>
          <w:p>
            <w:pPr>
              <w:spacing w:line="400" w:lineRule="exact"/>
              <w:ind w:firstLine="525" w:firstLineChars="250"/>
              <w:rPr>
                <w:rFonts w:hint="eastAsia" w:ascii="宋体" w:hAnsi="宋体" w:cs="宋体"/>
                <w:color w:val="000000" w:themeColor="text1"/>
                <w:sz w:val="21"/>
                <w:szCs w:val="21"/>
                <w:highlight w:val="none"/>
                <w:lang w:val="en-US" w:eastAsia="zh-CN" w:bidi="ar"/>
              </w:rPr>
            </w:pPr>
            <w:r>
              <w:rPr>
                <w:rFonts w:hint="eastAsia" w:ascii="宋体" w:hAnsi="宋体" w:cs="宋体"/>
                <w:color w:val="000000" w:themeColor="text1"/>
                <w:sz w:val="21"/>
                <w:szCs w:val="21"/>
                <w:highlight w:val="none"/>
                <w:lang w:val="en-US" w:eastAsia="zh-CN" w:bidi="ar"/>
              </w:rPr>
              <w:t>中华人民共和国特种设备安全法</w:t>
            </w:r>
          </w:p>
          <w:p>
            <w:pPr>
              <w:spacing w:line="400" w:lineRule="exact"/>
              <w:ind w:firstLine="525" w:firstLineChars="250"/>
              <w:rPr>
                <w:rFonts w:hint="eastAsia" w:ascii="宋体" w:hAnsi="宋体" w:cs="宋体"/>
                <w:color w:val="000000" w:themeColor="text1"/>
                <w:sz w:val="21"/>
                <w:szCs w:val="21"/>
                <w:highlight w:val="none"/>
                <w:lang w:val="en-US" w:eastAsia="zh-CN" w:bidi="ar"/>
              </w:rPr>
            </w:pPr>
            <w:r>
              <w:rPr>
                <w:rFonts w:hint="eastAsia" w:ascii="宋体" w:hAnsi="宋体" w:cs="宋体"/>
                <w:color w:val="000000" w:themeColor="text1"/>
                <w:sz w:val="21"/>
                <w:szCs w:val="21"/>
                <w:highlight w:val="none"/>
                <w:lang w:val="en-US" w:eastAsia="zh-CN" w:bidi="ar"/>
              </w:rPr>
              <w:t>劳动防护用品监督管理规定</w:t>
            </w:r>
          </w:p>
          <w:p>
            <w:pPr>
              <w:spacing w:line="400" w:lineRule="exact"/>
              <w:ind w:firstLine="525" w:firstLineChars="250"/>
              <w:rPr>
                <w:rFonts w:hint="eastAsia" w:ascii="宋体" w:hAnsi="宋体" w:cs="Arial"/>
                <w:color w:val="000000" w:themeColor="text1"/>
                <w:szCs w:val="21"/>
              </w:rPr>
            </w:pPr>
            <w:r>
              <w:rPr>
                <w:rFonts w:hint="eastAsia" w:ascii="宋体" w:hAnsi="宋体" w:cs="Arial"/>
                <w:color w:val="000000" w:themeColor="text1"/>
                <w:szCs w:val="21"/>
              </w:rPr>
              <w:t>工作场所职业病危害作业分级</w:t>
            </w:r>
          </w:p>
          <w:p>
            <w:pPr>
              <w:spacing w:line="400" w:lineRule="exact"/>
              <w:ind w:firstLine="525" w:firstLineChars="250"/>
              <w:rPr>
                <w:rFonts w:hint="eastAsia" w:ascii="宋体" w:hAnsi="宋体" w:cs="宋体"/>
                <w:color w:val="000000" w:themeColor="text1"/>
                <w:sz w:val="21"/>
                <w:szCs w:val="21"/>
              </w:rPr>
            </w:pPr>
            <w:r>
              <w:rPr>
                <w:rFonts w:hint="eastAsia" w:ascii="宋体" w:hAnsi="宋体" w:cs="宋体"/>
                <w:color w:val="000000" w:themeColor="text1"/>
                <w:sz w:val="21"/>
                <w:szCs w:val="21"/>
                <w:lang w:val="en-US" w:eastAsia="zh-CN" w:bidi="ar"/>
              </w:rPr>
              <w:t>职业健康监护技术规范</w:t>
            </w:r>
            <w:r>
              <w:rPr>
                <w:rFonts w:hint="eastAsia" w:ascii="宋体" w:hAnsi="宋体" w:cs="宋体"/>
                <w:color w:val="000000" w:themeColor="text1"/>
                <w:sz w:val="21"/>
                <w:szCs w:val="21"/>
                <w:lang w:bidi="ar"/>
              </w:rPr>
              <w:t>等</w:t>
            </w:r>
            <w:r>
              <w:rPr>
                <w:rFonts w:hint="eastAsia" w:ascii="宋体" w:hAnsi="宋体" w:cs="宋体"/>
                <w:color w:val="000000" w:themeColor="text1"/>
                <w:sz w:val="21"/>
                <w:szCs w:val="21"/>
                <w:lang w:val="en-US" w:eastAsia="zh-CN" w:bidi="ar"/>
              </w:rPr>
              <w:t>90</w:t>
            </w:r>
            <w:r>
              <w:rPr>
                <w:rFonts w:hint="eastAsia" w:ascii="宋体" w:hAnsi="宋体" w:cs="宋体"/>
                <w:color w:val="000000" w:themeColor="text1"/>
                <w:sz w:val="21"/>
                <w:szCs w:val="21"/>
                <w:lang w:bidi="ar"/>
              </w:rPr>
              <w:t>份。</w:t>
            </w:r>
          </w:p>
          <w:p>
            <w:pPr>
              <w:spacing w:line="400" w:lineRule="exact"/>
              <w:ind w:firstLine="525" w:firstLineChars="250"/>
              <w:rPr>
                <w:rFonts w:hint="eastAsia" w:ascii="宋体" w:hAnsi="宋体" w:cs="宋体"/>
                <w:color w:val="000000" w:themeColor="text1"/>
                <w:sz w:val="21"/>
                <w:szCs w:val="21"/>
              </w:rPr>
            </w:pPr>
            <w:r>
              <w:rPr>
                <w:rFonts w:hint="eastAsia" w:ascii="宋体" w:hAnsi="宋体" w:cs="宋体"/>
                <w:color w:val="000000" w:themeColor="text1"/>
                <w:sz w:val="21"/>
                <w:szCs w:val="21"/>
                <w:lang w:bidi="ar"/>
              </w:rPr>
              <w:t>《清单》中列出了法规名称、颁布实施时间、适用条款等内容；</w:t>
            </w:r>
          </w:p>
          <w:p>
            <w:pPr>
              <w:spacing w:line="400" w:lineRule="exact"/>
              <w:rPr>
                <w:rFonts w:hint="eastAsia" w:ascii="宋体" w:hAnsi="宋体" w:eastAsia="宋体" w:cs="宋体"/>
                <w:color w:val="000000" w:themeColor="text1"/>
                <w:kern w:val="2"/>
                <w:sz w:val="21"/>
                <w:szCs w:val="21"/>
                <w:lang w:val="en-US" w:eastAsia="zh-CN" w:bidi="ar"/>
              </w:rPr>
            </w:pPr>
            <w:r>
              <w:rPr>
                <w:rFonts w:hint="eastAsia" w:ascii="宋体" w:hAnsi="宋体" w:cs="宋体"/>
                <w:color w:val="000000" w:themeColor="text1"/>
                <w:sz w:val="21"/>
                <w:szCs w:val="21"/>
                <w:lang w:bidi="ar"/>
              </w:rPr>
              <w:t>法规清单上传内部网络，以培训和宣传结合向员工传达要求，记录充分。基本符合要求。</w:t>
            </w:r>
          </w:p>
        </w:tc>
        <w:tc>
          <w:tcPr>
            <w:tcW w:w="928"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sz w:val="21"/>
                <w:szCs w:val="21"/>
              </w:rPr>
            </w:pPr>
            <w:r>
              <w:rPr>
                <w:rFonts w:hint="eastAsia" w:ascii="宋体" w:hAnsi="宋体"/>
                <w:sz w:val="21"/>
                <w:szCs w:val="21"/>
              </w:rPr>
              <w:t>运行的策划与控制</w:t>
            </w:r>
          </w:p>
          <w:p>
            <w:pPr>
              <w:adjustRightInd w:val="0"/>
              <w:snapToGrid w:val="0"/>
              <w:jc w:val="left"/>
              <w:rPr>
                <w:rFonts w:hint="eastAsia" w:ascii="宋体" w:hAnsi="宋体" w:cs="新宋体"/>
                <w:sz w:val="21"/>
                <w:szCs w:val="21"/>
              </w:rPr>
            </w:pPr>
          </w:p>
        </w:tc>
        <w:tc>
          <w:tcPr>
            <w:tcW w:w="960" w:type="dxa"/>
          </w:tcPr>
          <w:p>
            <w:pPr>
              <w:adjustRightInd w:val="0"/>
              <w:snapToGrid w:val="0"/>
              <w:rPr>
                <w:rFonts w:ascii="宋体" w:hAnsi="宋体"/>
                <w:sz w:val="21"/>
                <w:szCs w:val="21"/>
              </w:rPr>
            </w:pPr>
            <w:r>
              <w:rPr>
                <w:rFonts w:hint="eastAsia" w:ascii="宋体" w:hAnsi="宋体"/>
                <w:sz w:val="21"/>
                <w:szCs w:val="21"/>
              </w:rPr>
              <w:t>E</w:t>
            </w:r>
            <w:r>
              <w:rPr>
                <w:rFonts w:hint="eastAsia" w:ascii="宋体" w:hAnsi="宋体"/>
                <w:sz w:val="21"/>
                <w:szCs w:val="21"/>
                <w:lang w:val="en-US" w:eastAsia="zh-CN"/>
              </w:rPr>
              <w:t>S</w:t>
            </w:r>
            <w:r>
              <w:rPr>
                <w:rFonts w:hint="eastAsia" w:ascii="宋体" w:hAnsi="宋体"/>
                <w:sz w:val="21"/>
                <w:szCs w:val="21"/>
              </w:rPr>
              <w:t>:8.1</w:t>
            </w:r>
          </w:p>
          <w:p>
            <w:pPr>
              <w:rPr>
                <w:rFonts w:hint="default" w:ascii="宋体" w:hAnsi="宋体" w:eastAsia="宋体" w:cs="新宋体"/>
                <w:sz w:val="21"/>
                <w:szCs w:val="21"/>
                <w:lang w:val="en-US" w:eastAsia="zh-CN"/>
              </w:rPr>
            </w:pPr>
          </w:p>
        </w:tc>
        <w:tc>
          <w:tcPr>
            <w:tcW w:w="10661" w:type="dxa"/>
            <w:vAlign w:val="top"/>
          </w:tcPr>
          <w:p>
            <w:r>
              <w:t xml:space="preserve"> </w:t>
            </w:r>
            <w:r>
              <w:rPr>
                <w:rFonts w:hint="eastAsia"/>
              </w:rPr>
              <w:t>◆组织制定了环境、职业健康安全运行相关的控制程序及相应的控制准则，如废弃物排放控制、相关方环境安全管理办法、劳保用品管理制度、消防管理制度、火灾预防应急准备和响应管理等过程的运行准则。</w:t>
            </w:r>
          </w:p>
          <w:p>
            <w:pPr>
              <w:rPr>
                <w:rFonts w:hint="eastAsia"/>
              </w:rPr>
            </w:pPr>
            <w:r>
              <w:rPr>
                <w:rFonts w:hint="eastAsia"/>
              </w:rPr>
              <w:t xml:space="preserve"> ◆根据过程的运行准则，组织实施资源能源的消耗控制火灾预防、职业健康安全事故防范等过程的控制，避免和减少了环境职业健康安全的损失。</w:t>
            </w:r>
          </w:p>
          <w:p>
            <w:pPr>
              <w:rPr>
                <w:rFonts w:hint="eastAsia"/>
              </w:rPr>
            </w:pPr>
            <w:r>
              <w:rPr>
                <w:rFonts w:hint="eastAsia"/>
              </w:rPr>
              <w:t xml:space="preserve"> ◆消防设施检查、节能降耗运行检查、火灾预防运行检查、安全环境检查等关键运行控制信息的证据都以记录或文件的方式保留。</w:t>
            </w:r>
          </w:p>
          <w:p>
            <w:pPr>
              <w:rPr>
                <w:rFonts w:hint="eastAsia"/>
              </w:rPr>
            </w:pPr>
            <w:r>
              <w:rPr>
                <w:rFonts w:hint="eastAsia"/>
              </w:rPr>
              <w:t xml:space="preserve"> ◆抽查环境运行的策划与控制实施</w:t>
            </w:r>
          </w:p>
          <w:p>
            <w:pPr>
              <w:rPr>
                <w:rFonts w:hint="eastAsia"/>
              </w:rPr>
            </w:pPr>
            <w:r>
              <w:rPr>
                <w:rFonts w:hint="eastAsia"/>
              </w:rPr>
              <w:t>1）固体废弃物排放的管控：</w:t>
            </w:r>
          </w:p>
          <w:p>
            <w:pPr>
              <w:pStyle w:val="15"/>
              <w:ind w:firstLine="0" w:firstLineChars="0"/>
              <w:rPr>
                <w:rFonts w:hint="eastAsia"/>
              </w:rPr>
            </w:pPr>
            <w:r>
              <w:rPr>
                <w:rFonts w:hint="eastAsia"/>
              </w:rPr>
              <w:t xml:space="preserve">   </w:t>
            </w:r>
            <w:r>
              <w:rPr>
                <w:rFonts w:hint="eastAsia"/>
                <w:lang w:val="en-US" w:eastAsia="zh-CN"/>
              </w:rPr>
              <w:t>生活垃圾在办公区域集中收集后，由行政部统一交环卫部门统一定期清运；回收固废处理（包括危险固废如墨盒、硒鼓等）作好分类，标识交供应商回收</w:t>
            </w:r>
            <w:r>
              <w:rPr>
                <w:rFonts w:hint="eastAsia"/>
              </w:rPr>
              <w:t>。</w:t>
            </w:r>
          </w:p>
          <w:p>
            <w:pPr>
              <w:pStyle w:val="15"/>
              <w:ind w:firstLine="0" w:firstLineChars="0"/>
              <w:rPr>
                <w:rFonts w:hint="eastAsia"/>
              </w:rPr>
            </w:pPr>
            <w:r>
              <w:rPr>
                <w:rFonts w:hint="eastAsia"/>
              </w:rPr>
              <w:t>2）资源、能源消耗管控：</w:t>
            </w:r>
          </w:p>
          <w:p>
            <w:pPr>
              <w:rPr>
                <w:rFonts w:hint="eastAsia"/>
              </w:rPr>
            </w:pPr>
            <w:r>
              <w:rPr>
                <w:rFonts w:hint="eastAsia"/>
              </w:rPr>
              <w:t xml:space="preserve">  负责人讲，公司资源、能源节约有相关规定措施，如：加强宣传、主管检查督导。现场有水、电等使用的场所，均有节约资源、能源的宣导标语。未发现资源、能源过度消耗或浪费的情形。公司制定了节约资源、能源目标，除日常监督落实外，每月</w:t>
            </w:r>
            <w:r>
              <w:rPr>
                <w:rFonts w:hint="eastAsia"/>
                <w:lang w:val="en-US" w:eastAsia="zh-CN"/>
              </w:rPr>
              <w:t>由财务部</w:t>
            </w:r>
            <w:r>
              <w:rPr>
                <w:rFonts w:hint="eastAsia"/>
              </w:rPr>
              <w:t>集中统计跟进。</w:t>
            </w:r>
            <w:r>
              <w:rPr>
                <w:rFonts w:hint="eastAsia"/>
                <w:lang w:val="en-US" w:eastAsia="zh-CN"/>
              </w:rPr>
              <w:t>统计内容包括：水，电消耗费用，纸张、灭火器材等费用。</w:t>
            </w:r>
            <w:r>
              <w:rPr>
                <w:rFonts w:hint="eastAsia"/>
              </w:rPr>
              <w:t>记录显示：基本达成目标。</w:t>
            </w:r>
          </w:p>
          <w:p>
            <w:pPr>
              <w:rPr>
                <w:rFonts w:hint="eastAsia"/>
              </w:rPr>
            </w:pPr>
            <w:r>
              <w:rPr>
                <w:rFonts w:hint="eastAsia"/>
              </w:rPr>
              <w:t>3）火灾预防：</w:t>
            </w:r>
          </w:p>
          <w:p>
            <w:pPr>
              <w:rPr>
                <w:rFonts w:hint="eastAsia"/>
              </w:rPr>
            </w:pPr>
            <w:r>
              <w:rPr>
                <w:rFonts w:hint="eastAsia"/>
              </w:rPr>
              <w:t xml:space="preserve">  张贴防火标识，购买灭火器等消防设施；</w:t>
            </w:r>
          </w:p>
          <w:p>
            <w:pPr>
              <w:rPr>
                <w:rFonts w:hint="eastAsia"/>
              </w:rPr>
            </w:pPr>
            <w:r>
              <w:rPr>
                <w:rFonts w:hint="eastAsia"/>
              </w:rPr>
              <w:t>组织相关人员进行培训；日常的检查；制定火灾应急预案。</w:t>
            </w:r>
          </w:p>
          <w:p>
            <w:pPr>
              <w:rPr>
                <w:rFonts w:hint="eastAsia"/>
              </w:rPr>
            </w:pPr>
            <w:r>
              <w:rPr>
                <w:rFonts w:hint="eastAsia"/>
              </w:rPr>
              <w:t>◆查见组织的职业健康安全运行控制状况：</w:t>
            </w:r>
          </w:p>
          <w:p>
            <w:pPr>
              <w:rPr>
                <w:rFonts w:hint="eastAsia"/>
              </w:rPr>
            </w:pPr>
            <w:r>
              <w:rPr>
                <w:rFonts w:hint="eastAsia"/>
              </w:rPr>
              <w:t xml:space="preserve">  1</w:t>
            </w:r>
            <w:r>
              <w:rPr>
                <w:rFonts w:hint="eastAsia"/>
                <w:lang w:eastAsia="zh-CN"/>
              </w:rPr>
              <w:t>、</w:t>
            </w:r>
            <w:r>
              <w:rPr>
                <w:rFonts w:hint="eastAsia"/>
              </w:rPr>
              <w:t>火灾</w:t>
            </w:r>
            <w:r>
              <w:rPr>
                <w:rFonts w:hint="eastAsia"/>
                <w:lang w:eastAsia="zh-CN"/>
              </w:rPr>
              <w:t>、</w:t>
            </w:r>
            <w:r>
              <w:rPr>
                <w:rFonts w:hint="eastAsia"/>
                <w:lang w:val="en-US" w:eastAsia="zh-CN"/>
              </w:rPr>
              <w:t>易燃易爆的</w:t>
            </w:r>
            <w:r>
              <w:rPr>
                <w:rFonts w:hint="eastAsia"/>
              </w:rPr>
              <w:t>控制</w:t>
            </w:r>
          </w:p>
          <w:p>
            <w:pPr>
              <w:rPr>
                <w:rFonts w:hint="eastAsia"/>
              </w:rPr>
            </w:pPr>
            <w:r>
              <w:rPr>
                <w:rFonts w:hint="eastAsia"/>
              </w:rPr>
              <w:t xml:space="preserve">  </w:t>
            </w:r>
            <w:r>
              <w:rPr>
                <w:rFonts w:hint="eastAsia"/>
                <w:lang w:val="en-US" w:eastAsia="zh-CN"/>
              </w:rPr>
              <w:t>a</w:t>
            </w:r>
            <w:r>
              <w:rPr>
                <w:rFonts w:hint="eastAsia"/>
                <w:lang w:eastAsia="zh-CN"/>
              </w:rPr>
              <w:t>）</w:t>
            </w:r>
            <w:r>
              <w:rPr>
                <w:rFonts w:hint="eastAsia"/>
              </w:rPr>
              <w:t xml:space="preserve"> </w:t>
            </w:r>
            <w:r>
              <w:rPr>
                <w:rFonts w:hint="eastAsia"/>
                <w:lang w:val="en-US" w:eastAsia="zh-CN"/>
              </w:rPr>
              <w:t>消防设备的配置</w:t>
            </w:r>
            <w:r>
              <w:rPr>
                <w:rFonts w:hint="eastAsia"/>
              </w:rPr>
              <w:t>；</w:t>
            </w:r>
            <w:r>
              <w:rPr>
                <w:rFonts w:hint="eastAsia"/>
                <w:lang w:val="en-US" w:eastAsia="zh-CN"/>
              </w:rPr>
              <w:t>b</w:t>
            </w:r>
            <w:r>
              <w:rPr>
                <w:rFonts w:hint="eastAsia"/>
                <w:lang w:eastAsia="zh-CN"/>
              </w:rPr>
              <w:t>）</w:t>
            </w:r>
            <w:r>
              <w:rPr>
                <w:rFonts w:hint="eastAsia"/>
                <w:lang w:val="en-US" w:eastAsia="zh-CN"/>
              </w:rPr>
              <w:t>消防小组的成立</w:t>
            </w:r>
            <w:r>
              <w:rPr>
                <w:rFonts w:hint="eastAsia"/>
              </w:rPr>
              <w:t>；</w:t>
            </w:r>
            <w:r>
              <w:rPr>
                <w:rFonts w:hint="eastAsia"/>
                <w:lang w:val="en-US" w:eastAsia="zh-CN"/>
              </w:rPr>
              <w:t>c</w:t>
            </w:r>
            <w:r>
              <w:rPr>
                <w:rFonts w:hint="eastAsia"/>
                <w:lang w:eastAsia="zh-CN"/>
              </w:rPr>
              <w:t>）</w:t>
            </w:r>
            <w:r>
              <w:rPr>
                <w:rFonts w:hint="eastAsia"/>
              </w:rPr>
              <w:t>应急准备</w:t>
            </w:r>
            <w:r>
              <w:rPr>
                <w:rFonts w:hint="eastAsia"/>
                <w:lang w:val="en-US" w:eastAsia="zh-CN"/>
              </w:rPr>
              <w:t>预案的</w:t>
            </w:r>
            <w:r>
              <w:rPr>
                <w:rFonts w:hint="eastAsia"/>
              </w:rPr>
              <w:t>制定；</w:t>
            </w:r>
            <w:r>
              <w:rPr>
                <w:rFonts w:hint="eastAsia"/>
                <w:lang w:val="en-US" w:eastAsia="zh-CN"/>
              </w:rPr>
              <w:t>d</w:t>
            </w:r>
            <w:r>
              <w:rPr>
                <w:rFonts w:hint="eastAsia"/>
                <w:lang w:eastAsia="zh-CN"/>
              </w:rPr>
              <w:t>）</w:t>
            </w:r>
            <w:r>
              <w:rPr>
                <w:rFonts w:hint="eastAsia"/>
                <w:lang w:val="en-US" w:eastAsia="zh-CN"/>
              </w:rPr>
              <w:t>岗前培训；e)</w:t>
            </w:r>
            <w:r>
              <w:rPr>
                <w:rFonts w:hint="eastAsia"/>
              </w:rPr>
              <w:t>消防演习。</w:t>
            </w:r>
          </w:p>
          <w:p>
            <w:pPr>
              <w:rPr>
                <w:rFonts w:hint="eastAsia"/>
              </w:rPr>
            </w:pPr>
            <w:r>
              <w:rPr>
                <w:rFonts w:hint="eastAsia"/>
              </w:rPr>
              <w:t xml:space="preserve">  2</w:t>
            </w:r>
            <w:r>
              <w:rPr>
                <w:rFonts w:hint="eastAsia"/>
                <w:lang w:eastAsia="zh-CN"/>
              </w:rPr>
              <w:t>、</w:t>
            </w:r>
            <w:r>
              <w:rPr>
                <w:rFonts w:hint="eastAsia"/>
              </w:rPr>
              <w:t>对相关方施加影响</w:t>
            </w:r>
          </w:p>
          <w:p>
            <w:pPr>
              <w:rPr>
                <w:rFonts w:hint="eastAsia"/>
              </w:rPr>
            </w:pPr>
            <w:r>
              <w:rPr>
                <w:rFonts w:hint="eastAsia"/>
              </w:rPr>
              <w:t xml:space="preserve">  组织对进入场所内的供方送货员、</w:t>
            </w:r>
            <w:r>
              <w:rPr>
                <w:rFonts w:hint="eastAsia"/>
                <w:lang w:val="en-US" w:eastAsia="zh-CN"/>
              </w:rPr>
              <w:t>访客</w:t>
            </w:r>
            <w:r>
              <w:rPr>
                <w:rFonts w:hint="eastAsia"/>
              </w:rPr>
              <w:t>视情况由安保人员或受访人提醒、签定安全协议等方式，告知相关遵守相应的运行准则，以防止外来人员受到人身伤害或职业健康安危害。</w:t>
            </w:r>
          </w:p>
          <w:p>
            <w:pPr>
              <w:snapToGrid w:val="0"/>
              <w:spacing w:line="320" w:lineRule="exact"/>
              <w:rPr>
                <w:rFonts w:asciiTheme="minorEastAsia" w:hAnsiTheme="minorEastAsia" w:eastAsiaTheme="minorEastAsia"/>
                <w:szCs w:val="21"/>
              </w:rPr>
            </w:pPr>
            <w:r>
              <w:rPr>
                <w:rFonts w:hint="eastAsia"/>
                <w:lang w:val="en-US" w:eastAsia="zh-CN"/>
              </w:rPr>
              <w:t xml:space="preserve">  3、</w:t>
            </w:r>
            <w:r>
              <w:rPr>
                <w:rFonts w:hint="eastAsia" w:asciiTheme="minorEastAsia" w:hAnsiTheme="minorEastAsia" w:eastAsiaTheme="minorEastAsia"/>
                <w:szCs w:val="21"/>
              </w:rPr>
              <w:t>工伤保险：公司职工均参加了养老保险、工伤保险等。</w:t>
            </w:r>
          </w:p>
          <w:p>
            <w:pPr>
              <w:snapToGrid w:val="0"/>
              <w:spacing w:line="320" w:lineRule="exact"/>
              <w:rPr>
                <w:rFonts w:asciiTheme="minorEastAsia" w:hAnsiTheme="minorEastAsia" w:eastAsiaTheme="minorEastAsia"/>
                <w:szCs w:val="21"/>
              </w:rPr>
            </w:pPr>
            <w:r>
              <w:rPr>
                <w:rFonts w:hint="eastAsia" w:asciiTheme="minorEastAsia" w:hAnsiTheme="minorEastAsia" w:eastAsiaTheme="minorEastAsia"/>
                <w:szCs w:val="21"/>
                <w:lang w:val="en-US" w:eastAsia="zh-CN"/>
              </w:rPr>
              <w:t>4</w:t>
            </w:r>
            <w:r>
              <w:rPr>
                <w:rFonts w:hint="eastAsia" w:asciiTheme="minorEastAsia" w:hAnsiTheme="minorEastAsia" w:eastAsiaTheme="minorEastAsia"/>
                <w:szCs w:val="21"/>
              </w:rPr>
              <w:t>、查20</w:t>
            </w:r>
            <w:r>
              <w:rPr>
                <w:rFonts w:hint="eastAsia" w:asciiTheme="minorEastAsia" w:hAnsiTheme="minorEastAsia" w:eastAsiaTheme="minorEastAsia"/>
                <w:szCs w:val="21"/>
                <w:lang w:val="en-US" w:eastAsia="zh-CN"/>
              </w:rPr>
              <w:t>20</w:t>
            </w:r>
            <w:r>
              <w:rPr>
                <w:rFonts w:hint="eastAsia" w:asciiTheme="minorEastAsia" w:hAnsiTheme="minorEastAsia" w:eastAsiaTheme="minorEastAsia"/>
                <w:szCs w:val="21"/>
              </w:rPr>
              <w:t>年度用于环保和职业健康安全的资金投入约</w:t>
            </w:r>
            <w:r>
              <w:rPr>
                <w:rFonts w:hint="eastAsia" w:asciiTheme="minorEastAsia" w:hAnsiTheme="minorEastAsia" w:eastAsiaTheme="minorEastAsia"/>
                <w:szCs w:val="21"/>
                <w:lang w:val="en-US" w:eastAsia="zh-CN"/>
              </w:rPr>
              <w:t>5</w:t>
            </w:r>
            <w:r>
              <w:rPr>
                <w:rFonts w:hint="eastAsia" w:asciiTheme="minorEastAsia" w:hAnsiTheme="minorEastAsia" w:eastAsiaTheme="minorEastAsia"/>
                <w:szCs w:val="21"/>
              </w:rPr>
              <w:t>0000元，主要是绿化、培训教育、劳保用品等。</w:t>
            </w:r>
          </w:p>
          <w:p>
            <w:pPr>
              <w:snapToGrid w:val="0"/>
              <w:spacing w:line="320" w:lineRule="exact"/>
              <w:rPr>
                <w:rFonts w:asciiTheme="minorEastAsia" w:hAnsiTheme="minorEastAsia" w:eastAsiaTheme="minorEastAsia"/>
                <w:szCs w:val="21"/>
              </w:rPr>
            </w:pPr>
            <w:r>
              <w:rPr>
                <w:rFonts w:hint="eastAsia" w:asciiTheme="minorEastAsia" w:hAnsiTheme="minorEastAsia" w:eastAsiaTheme="minorEastAsia"/>
                <w:szCs w:val="21"/>
                <w:lang w:val="en-US" w:eastAsia="zh-CN"/>
              </w:rPr>
              <w:t>5</w:t>
            </w:r>
            <w:r>
              <w:rPr>
                <w:rFonts w:hint="eastAsia" w:asciiTheme="minorEastAsia" w:hAnsiTheme="minorEastAsia" w:eastAsiaTheme="minorEastAsia"/>
                <w:szCs w:val="21"/>
              </w:rPr>
              <w:t>、查到健康体检报告，未发生职业病，报告日期</w:t>
            </w:r>
            <w:r>
              <w:rPr>
                <w:rFonts w:hint="eastAsia" w:asciiTheme="minorEastAsia" w:hAnsiTheme="minorEastAsia" w:eastAsiaTheme="minorEastAsia"/>
                <w:szCs w:val="21"/>
                <w:lang w:val="en-US" w:eastAsia="zh-CN"/>
              </w:rPr>
              <w:t>2020年06月10</w:t>
            </w:r>
            <w:r>
              <w:rPr>
                <w:rFonts w:hint="eastAsia" w:asciiTheme="minorEastAsia" w:hAnsiTheme="minorEastAsia" w:eastAsiaTheme="minorEastAsia"/>
                <w:szCs w:val="21"/>
              </w:rPr>
              <w:t>日。</w:t>
            </w:r>
          </w:p>
          <w:p>
            <w:pPr>
              <w:snapToGrid w:val="0"/>
              <w:spacing w:line="320" w:lineRule="exact"/>
              <w:rPr>
                <w:rFonts w:hint="default" w:eastAsia="宋体"/>
                <w:lang w:val="en-US" w:eastAsia="zh-CN"/>
              </w:rPr>
            </w:pPr>
            <w:r>
              <w:rPr>
                <w:rFonts w:hint="eastAsia" w:asciiTheme="minorEastAsia" w:hAnsiTheme="minorEastAsia" w:eastAsiaTheme="minorEastAsia"/>
                <w:szCs w:val="21"/>
                <w:lang w:val="en-US" w:eastAsia="zh-CN"/>
              </w:rPr>
              <w:t>6</w:t>
            </w:r>
            <w:r>
              <w:rPr>
                <w:rFonts w:hint="eastAsia" w:asciiTheme="minorEastAsia" w:hAnsiTheme="minorEastAsia" w:eastAsiaTheme="minorEastAsia"/>
                <w:szCs w:val="21"/>
              </w:rPr>
              <w:t>、查到环境监测报告，废气和噪声能达标排放，报告日期20</w:t>
            </w:r>
            <w:r>
              <w:rPr>
                <w:rFonts w:hint="eastAsia" w:asciiTheme="minorEastAsia" w:hAnsiTheme="minorEastAsia" w:eastAsiaTheme="minorEastAsia"/>
                <w:szCs w:val="21"/>
                <w:lang w:val="en-US" w:eastAsia="zh-CN"/>
              </w:rPr>
              <w:t>20.12.04</w:t>
            </w:r>
            <w:r>
              <w:rPr>
                <w:rFonts w:hint="eastAsia" w:asciiTheme="minorEastAsia" w:hAnsiTheme="minorEastAsia" w:eastAsiaTheme="minorEastAsia"/>
                <w:szCs w:val="21"/>
              </w:rPr>
              <w:t>日。</w:t>
            </w:r>
          </w:p>
        </w:tc>
        <w:tc>
          <w:tcPr>
            <w:tcW w:w="928"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hint="eastAsia" w:ascii="宋体" w:hAnsi="宋体" w:cs="新宋体"/>
                <w:sz w:val="21"/>
                <w:szCs w:val="21"/>
              </w:rPr>
            </w:pPr>
            <w:r>
              <w:rPr>
                <w:rFonts w:hint="eastAsia" w:ascii="宋体" w:hAnsi="宋体" w:cs="新宋体"/>
                <w:sz w:val="21"/>
                <w:szCs w:val="21"/>
              </w:rPr>
              <w:t>应急准备和响应</w:t>
            </w:r>
          </w:p>
        </w:tc>
        <w:tc>
          <w:tcPr>
            <w:tcW w:w="960" w:type="dxa"/>
          </w:tcPr>
          <w:p>
            <w:pPr>
              <w:rPr>
                <w:rFonts w:hint="default" w:ascii="宋体" w:hAnsi="宋体" w:eastAsia="宋体" w:cs="新宋体"/>
                <w:sz w:val="21"/>
                <w:szCs w:val="21"/>
                <w:highlight w:val="none"/>
                <w:lang w:val="en-US" w:eastAsia="zh-CN"/>
              </w:rPr>
            </w:pPr>
            <w:r>
              <w:rPr>
                <w:rFonts w:hint="eastAsia" w:ascii="宋体" w:hAnsi="宋体" w:cs="新宋体"/>
                <w:sz w:val="21"/>
                <w:szCs w:val="21"/>
                <w:highlight w:val="none"/>
                <w:lang w:val="en-US" w:eastAsia="zh-CN"/>
              </w:rPr>
              <w:t>ES8.2</w:t>
            </w:r>
          </w:p>
        </w:tc>
        <w:tc>
          <w:tcPr>
            <w:tcW w:w="10661" w:type="dxa"/>
            <w:vAlign w:val="top"/>
          </w:tcPr>
          <w:p>
            <w:pPr>
              <w:rPr>
                <w:rFonts w:hint="eastAsia" w:ascii="宋体" w:hAnsi="宋体" w:cs="宋体"/>
                <w:sz w:val="21"/>
                <w:szCs w:val="21"/>
                <w:highlight w:val="none"/>
                <w:lang w:bidi="ar"/>
              </w:rPr>
            </w:pPr>
            <w:r>
              <w:rPr>
                <w:rFonts w:hint="eastAsia" w:ascii="宋体" w:hAnsi="宋体" w:cs="宋体"/>
                <w:sz w:val="21"/>
                <w:szCs w:val="21"/>
                <w:highlight w:val="none"/>
                <w:lang w:bidi="ar"/>
              </w:rPr>
              <w:t>查见：《应急准备和响应控制程序》、《消防应急预案》、《机械伤害事故现场处理方案》等。</w:t>
            </w:r>
          </w:p>
          <w:p>
            <w:pPr>
              <w:rPr>
                <w:rFonts w:hint="eastAsia" w:ascii="宋体" w:hAnsi="宋体" w:cs="宋体"/>
                <w:sz w:val="21"/>
                <w:szCs w:val="21"/>
                <w:highlight w:val="none"/>
                <w:lang w:bidi="ar"/>
              </w:rPr>
            </w:pPr>
            <w:r>
              <w:rPr>
                <w:rFonts w:hint="eastAsia" w:ascii="宋体" w:hAnsi="宋体" w:cs="宋体"/>
                <w:sz w:val="21"/>
                <w:szCs w:val="21"/>
                <w:highlight w:val="none"/>
                <w:lang w:bidi="ar"/>
              </w:rPr>
              <w:t>查见：消防演练实况记录：公司全体人员参加了2020年8月12日在公司由行政部组织的职业病危害事故应急救援预案。演练目的：1、检验公司《职业病危害事故应急救援预案》的科学性和可行性。2、锻炼提高各相关指挥机构和各救援力量处置重大事故的能力。3、增强全公司干部职工预防职业病危害事故的意识。</w:t>
            </w:r>
          </w:p>
          <w:p>
            <w:pPr>
              <w:rPr>
                <w:rFonts w:hint="eastAsia" w:ascii="宋体" w:hAnsi="宋体" w:cs="宋体"/>
                <w:sz w:val="21"/>
                <w:szCs w:val="21"/>
                <w:highlight w:val="none"/>
                <w:lang w:bidi="ar"/>
              </w:rPr>
            </w:pPr>
            <w:r>
              <w:rPr>
                <w:rFonts w:hint="eastAsia" w:ascii="宋体" w:hAnsi="宋体" w:cs="宋体"/>
                <w:sz w:val="21"/>
                <w:szCs w:val="21"/>
                <w:highlight w:val="none"/>
                <w:lang w:bidi="ar"/>
              </w:rPr>
              <w:t>查，现场能提供以上演练记录及安全演习总结报告。通过演练，检验了公司应对职业病危害事故的能力、以及公司处理应急预案的可操作性。提高了员工佩戴防护用品的熟练度，操作的规范性，有效降低事故危害，减少事故损失，确保公司安全、健康、有序的发展等。</w:t>
            </w:r>
          </w:p>
          <w:p>
            <w:pPr>
              <w:rPr>
                <w:rFonts w:hint="eastAsia" w:ascii="宋体" w:hAnsi="宋体" w:cs="宋体"/>
                <w:sz w:val="21"/>
                <w:szCs w:val="21"/>
                <w:highlight w:val="none"/>
                <w:lang w:bidi="ar"/>
              </w:rPr>
            </w:pPr>
            <w:r>
              <w:rPr>
                <w:rFonts w:hint="eastAsia" w:ascii="宋体" w:hAnsi="宋体" w:cs="宋体"/>
                <w:sz w:val="21"/>
                <w:szCs w:val="21"/>
                <w:highlight w:val="none"/>
                <w:lang w:bidi="ar"/>
              </w:rPr>
              <w:t>应急准备：在公司办公区域，按要求配置灭火器。</w:t>
            </w:r>
          </w:p>
        </w:tc>
        <w:tc>
          <w:tcPr>
            <w:tcW w:w="928"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hint="eastAsia" w:ascii="宋体" w:hAnsi="宋体" w:cs="新宋体"/>
                <w:sz w:val="21"/>
                <w:szCs w:val="21"/>
              </w:rPr>
            </w:pPr>
            <w:r>
              <w:rPr>
                <w:rFonts w:hint="eastAsia" w:ascii="宋体" w:hAnsi="宋体" w:cs="新宋体"/>
                <w:sz w:val="21"/>
                <w:szCs w:val="21"/>
              </w:rPr>
              <w:t>监视、测量、分析与评估</w:t>
            </w:r>
          </w:p>
        </w:tc>
        <w:tc>
          <w:tcPr>
            <w:tcW w:w="960" w:type="dxa"/>
          </w:tcPr>
          <w:p>
            <w:pPr>
              <w:rPr>
                <w:rFonts w:ascii="宋体" w:hAnsi="宋体" w:cs="新宋体"/>
                <w:sz w:val="21"/>
                <w:szCs w:val="21"/>
              </w:rPr>
            </w:pPr>
            <w:r>
              <w:rPr>
                <w:rFonts w:hint="eastAsia" w:ascii="宋体" w:hAnsi="宋体" w:cs="新宋体"/>
                <w:sz w:val="21"/>
                <w:szCs w:val="21"/>
              </w:rPr>
              <w:t>E</w:t>
            </w:r>
            <w:r>
              <w:rPr>
                <w:rFonts w:hint="eastAsia" w:ascii="宋体" w:hAnsi="宋体" w:cs="新宋体"/>
                <w:sz w:val="21"/>
                <w:szCs w:val="21"/>
                <w:lang w:val="en-US" w:eastAsia="zh-CN"/>
              </w:rPr>
              <w:t>S</w:t>
            </w:r>
            <w:r>
              <w:rPr>
                <w:rFonts w:hint="eastAsia" w:ascii="宋体" w:hAnsi="宋体" w:cs="新宋体"/>
                <w:sz w:val="21"/>
                <w:szCs w:val="21"/>
              </w:rPr>
              <w:t xml:space="preserve">9.1 </w:t>
            </w:r>
          </w:p>
          <w:p>
            <w:pPr>
              <w:rPr>
                <w:rFonts w:hint="default" w:ascii="宋体" w:hAnsi="宋体" w:eastAsia="宋体" w:cs="新宋体"/>
                <w:sz w:val="21"/>
                <w:szCs w:val="21"/>
                <w:lang w:val="en-US" w:eastAsia="zh-CN"/>
              </w:rPr>
            </w:pPr>
          </w:p>
        </w:tc>
        <w:tc>
          <w:tcPr>
            <w:tcW w:w="10661" w:type="dxa"/>
            <w:vAlign w:val="top"/>
          </w:tcPr>
          <w:p>
            <w:pPr>
              <w:spacing w:line="400" w:lineRule="exact"/>
              <w:rPr>
                <w:rFonts w:ascii="宋体" w:hAnsi="宋体" w:cs="宋体"/>
                <w:sz w:val="21"/>
                <w:szCs w:val="21"/>
                <w:lang w:bidi="ar"/>
              </w:rPr>
            </w:pPr>
            <w:r>
              <w:rPr>
                <w:rFonts w:hint="eastAsia" w:ascii="宋体" w:hAnsi="宋体" w:cs="宋体"/>
                <w:sz w:val="21"/>
                <w:szCs w:val="21"/>
                <w:lang w:bidi="ar"/>
              </w:rPr>
              <w:t>----有《环境</w:t>
            </w:r>
            <w:r>
              <w:rPr>
                <w:rFonts w:hint="eastAsia" w:ascii="宋体" w:hAnsi="宋体" w:cs="宋体"/>
                <w:sz w:val="21"/>
                <w:szCs w:val="21"/>
                <w:lang w:val="en-US" w:eastAsia="zh-CN" w:bidi="ar"/>
              </w:rPr>
              <w:t>与</w:t>
            </w:r>
            <w:r>
              <w:rPr>
                <w:rFonts w:hint="eastAsia" w:ascii="宋体" w:hAnsi="宋体" w:cs="宋体"/>
                <w:sz w:val="21"/>
                <w:szCs w:val="21"/>
                <w:lang w:bidi="ar"/>
              </w:rPr>
              <w:t>职业健康安全运行</w:t>
            </w:r>
            <w:r>
              <w:rPr>
                <w:rFonts w:hint="eastAsia" w:ascii="宋体" w:hAnsi="宋体" w:cs="宋体"/>
                <w:sz w:val="21"/>
                <w:szCs w:val="21"/>
                <w:lang w:val="en-US" w:eastAsia="zh-CN" w:bidi="ar"/>
              </w:rPr>
              <w:t>控制程序</w:t>
            </w:r>
            <w:r>
              <w:rPr>
                <w:rFonts w:hint="eastAsia" w:ascii="宋体" w:hAnsi="宋体" w:cs="宋体"/>
                <w:sz w:val="21"/>
                <w:szCs w:val="21"/>
                <w:lang w:bidi="ar"/>
              </w:rPr>
              <w:t>》和管理文件。</w:t>
            </w:r>
          </w:p>
          <w:p>
            <w:pPr>
              <w:spacing w:line="400" w:lineRule="exact"/>
              <w:rPr>
                <w:rFonts w:hint="eastAsia" w:ascii="宋体" w:hAnsi="宋体" w:cs="宋体"/>
                <w:sz w:val="21"/>
                <w:szCs w:val="21"/>
                <w:lang w:bidi="ar"/>
              </w:rPr>
            </w:pPr>
            <w:r>
              <w:rPr>
                <w:rFonts w:hint="eastAsia" w:ascii="宋体" w:hAnsi="宋体" w:cs="宋体"/>
                <w:sz w:val="21"/>
                <w:szCs w:val="21"/>
                <w:lang w:bidi="ar"/>
              </w:rPr>
              <w:t>◆查公司环境安全运行检查记录表</w:t>
            </w:r>
          </w:p>
          <w:p>
            <w:pPr>
              <w:spacing w:line="400" w:lineRule="exact"/>
              <w:ind w:firstLine="210" w:firstLineChars="100"/>
              <w:rPr>
                <w:rFonts w:hint="eastAsia" w:ascii="宋体" w:hAnsi="宋体" w:cs="宋体"/>
                <w:sz w:val="21"/>
                <w:szCs w:val="21"/>
                <w:highlight w:val="none"/>
                <w:lang w:val="en-US" w:eastAsia="zh-CN" w:bidi="ar"/>
              </w:rPr>
            </w:pPr>
            <w:r>
              <w:rPr>
                <w:rFonts w:hint="eastAsia" w:ascii="宋体" w:hAnsi="宋体" w:cs="宋体"/>
                <w:sz w:val="21"/>
                <w:szCs w:val="21"/>
                <w:lang w:bidi="ar"/>
              </w:rPr>
              <w:t>程序文件规定公司每</w:t>
            </w:r>
            <w:r>
              <w:rPr>
                <w:rFonts w:hint="eastAsia" w:ascii="宋体" w:hAnsi="宋体" w:cs="宋体"/>
                <w:sz w:val="21"/>
                <w:szCs w:val="21"/>
                <w:lang w:val="en-US" w:eastAsia="zh-CN" w:bidi="ar"/>
              </w:rPr>
              <w:t>月</w:t>
            </w:r>
            <w:r>
              <w:rPr>
                <w:rFonts w:hint="eastAsia" w:ascii="宋体" w:hAnsi="宋体" w:cs="宋体"/>
                <w:sz w:val="21"/>
                <w:szCs w:val="21"/>
                <w:lang w:bidi="ar"/>
              </w:rPr>
              <w:t>由</w:t>
            </w:r>
            <w:r>
              <w:rPr>
                <w:rFonts w:hint="eastAsia" w:ascii="宋体" w:hAnsi="宋体" w:cs="宋体"/>
                <w:sz w:val="21"/>
                <w:szCs w:val="21"/>
                <w:lang w:eastAsia="zh-CN" w:bidi="ar"/>
              </w:rPr>
              <w:t>行政部</w:t>
            </w:r>
            <w:r>
              <w:rPr>
                <w:rFonts w:hint="eastAsia" w:ascii="宋体" w:hAnsi="宋体" w:cs="宋体"/>
                <w:sz w:val="21"/>
                <w:szCs w:val="21"/>
                <w:lang w:val="en-US" w:eastAsia="zh-CN" w:bidi="ar"/>
              </w:rPr>
              <w:t>组织人员对公司办公场所和服务场所的环境方面、安全消防方面的工程作业固体废弃物处理、生活垃圾处理、消防器材保养和检查等进行检查</w:t>
            </w:r>
            <w:r>
              <w:rPr>
                <w:rFonts w:hint="eastAsia" w:ascii="宋体" w:hAnsi="宋体" w:cs="宋体"/>
                <w:sz w:val="21"/>
                <w:szCs w:val="21"/>
                <w:lang w:bidi="ar"/>
              </w:rPr>
              <w:t>，检查结论：</w:t>
            </w:r>
            <w:r>
              <w:rPr>
                <w:rFonts w:hint="eastAsia" w:ascii="宋体" w:hAnsi="宋体" w:cs="宋体"/>
                <w:sz w:val="21"/>
                <w:szCs w:val="21"/>
                <w:lang w:val="en-US" w:eastAsia="zh-CN" w:bidi="ar"/>
              </w:rPr>
              <w:t>合格</w:t>
            </w:r>
            <w:r>
              <w:rPr>
                <w:rFonts w:hint="eastAsia" w:ascii="宋体" w:hAnsi="宋体" w:cs="宋体"/>
                <w:sz w:val="21"/>
                <w:szCs w:val="21"/>
                <w:lang w:bidi="ar"/>
              </w:rPr>
              <w:t>。提供有</w:t>
            </w:r>
            <w:r>
              <w:rPr>
                <w:rFonts w:hint="eastAsia" w:ascii="宋体" w:hAnsi="宋体" w:cs="宋体"/>
                <w:sz w:val="21"/>
                <w:szCs w:val="21"/>
                <w:lang w:eastAsia="zh-CN" w:bidi="ar"/>
              </w:rPr>
              <w:t>2020</w:t>
            </w:r>
            <w:r>
              <w:rPr>
                <w:rFonts w:hint="eastAsia" w:ascii="宋体" w:hAnsi="宋体" w:cs="宋体"/>
                <w:sz w:val="21"/>
                <w:szCs w:val="21"/>
                <w:lang w:bidi="ar"/>
              </w:rPr>
              <w:t>年</w:t>
            </w:r>
            <w:r>
              <w:rPr>
                <w:rFonts w:hint="eastAsia" w:ascii="宋体" w:hAnsi="宋体" w:cs="宋体"/>
                <w:sz w:val="21"/>
                <w:szCs w:val="21"/>
                <w:lang w:val="en-US" w:eastAsia="zh-CN" w:bidi="ar"/>
              </w:rPr>
              <w:t>8</w:t>
            </w:r>
            <w:r>
              <w:rPr>
                <w:rFonts w:hint="eastAsia" w:ascii="宋体" w:hAnsi="宋体" w:cs="宋体"/>
                <w:sz w:val="21"/>
                <w:szCs w:val="21"/>
                <w:lang w:bidi="ar"/>
              </w:rPr>
              <w:t>月至</w:t>
            </w:r>
            <w:r>
              <w:rPr>
                <w:rFonts w:hint="eastAsia" w:ascii="宋体" w:hAnsi="宋体" w:cs="宋体"/>
                <w:sz w:val="21"/>
                <w:szCs w:val="21"/>
                <w:lang w:eastAsia="zh-CN" w:bidi="ar"/>
              </w:rPr>
              <w:t>2020</w:t>
            </w:r>
            <w:r>
              <w:rPr>
                <w:rFonts w:hint="eastAsia" w:ascii="宋体" w:hAnsi="宋体" w:cs="宋体"/>
                <w:sz w:val="21"/>
                <w:szCs w:val="21"/>
                <w:lang w:bidi="ar"/>
              </w:rPr>
              <w:t>年</w:t>
            </w:r>
            <w:r>
              <w:rPr>
                <w:rFonts w:hint="eastAsia" w:ascii="宋体" w:hAnsi="宋体" w:cs="宋体"/>
                <w:sz w:val="21"/>
                <w:szCs w:val="21"/>
                <w:lang w:val="en-US" w:eastAsia="zh-CN" w:bidi="ar"/>
              </w:rPr>
              <w:t>11</w:t>
            </w:r>
            <w:r>
              <w:rPr>
                <w:rFonts w:hint="eastAsia" w:ascii="宋体" w:hAnsi="宋体" w:cs="宋体"/>
                <w:sz w:val="21"/>
                <w:szCs w:val="21"/>
                <w:lang w:bidi="ar"/>
              </w:rPr>
              <w:t>月份的</w:t>
            </w:r>
            <w:r>
              <w:rPr>
                <w:rFonts w:hint="eastAsia" w:ascii="宋体" w:hAnsi="宋体" w:cs="宋体"/>
                <w:sz w:val="21"/>
                <w:szCs w:val="21"/>
                <w:highlight w:val="none"/>
                <w:lang w:val="en-US" w:eastAsia="zh-CN" w:bidi="ar"/>
              </w:rPr>
              <w:t>安全环境检查月报记录。</w:t>
            </w:r>
          </w:p>
          <w:p>
            <w:pPr>
              <w:spacing w:line="400" w:lineRule="exact"/>
              <w:ind w:firstLine="210" w:firstLineChars="100"/>
              <w:rPr>
                <w:rFonts w:hint="eastAsia" w:ascii="宋体" w:hAnsi="宋体" w:cs="宋体"/>
                <w:sz w:val="21"/>
                <w:szCs w:val="21"/>
                <w:highlight w:val="none"/>
                <w:lang w:val="en-US" w:eastAsia="zh-CN" w:bidi="ar"/>
              </w:rPr>
            </w:pPr>
            <w:r>
              <w:rPr>
                <w:rFonts w:hint="eastAsia" w:ascii="宋体" w:hAnsi="宋体" w:cs="宋体"/>
                <w:szCs w:val="21"/>
                <w:highlight w:val="none"/>
              </w:rPr>
              <w:t>安全环境运行检查记录</w:t>
            </w:r>
            <w:r>
              <w:rPr>
                <w:rFonts w:hint="eastAsia" w:ascii="宋体" w:hAnsi="宋体" w:cs="宋体"/>
                <w:szCs w:val="21"/>
                <w:highlight w:val="none"/>
                <w:lang w:val="en-US" w:eastAsia="zh-CN"/>
              </w:rPr>
              <w:t>较简单，检查表未明确被检查部门或场所，已向负责人提出，下次审核时关注。</w:t>
            </w:r>
          </w:p>
          <w:p>
            <w:pPr>
              <w:spacing w:line="400" w:lineRule="exact"/>
              <w:rPr>
                <w:rFonts w:hint="eastAsia" w:ascii="宋体" w:hAnsi="宋体" w:cs="宋体"/>
                <w:sz w:val="21"/>
                <w:szCs w:val="21"/>
                <w:highlight w:val="none"/>
                <w:lang w:eastAsia="zh-CN" w:bidi="ar"/>
              </w:rPr>
            </w:pPr>
            <w:r>
              <w:rPr>
                <w:rFonts w:hint="eastAsia" w:ascii="宋体" w:hAnsi="宋体" w:cs="宋体"/>
                <w:sz w:val="21"/>
                <w:szCs w:val="21"/>
                <w:highlight w:val="none"/>
                <w:lang w:bidi="ar"/>
              </w:rPr>
              <w:t>◆ 职工健康体检报告</w:t>
            </w:r>
            <w:r>
              <w:rPr>
                <w:rFonts w:hint="eastAsia" w:ascii="宋体" w:hAnsi="宋体" w:cs="宋体"/>
                <w:sz w:val="21"/>
                <w:szCs w:val="21"/>
                <w:highlight w:val="none"/>
                <w:lang w:eastAsia="zh-CN" w:bidi="ar"/>
              </w:rPr>
              <w:t>：</w:t>
            </w:r>
          </w:p>
          <w:p>
            <w:pPr>
              <w:pStyle w:val="2"/>
              <w:rPr>
                <w:rFonts w:hint="eastAsia"/>
                <w:lang w:eastAsia="zh-CN"/>
              </w:rPr>
            </w:pPr>
            <w:r>
              <w:rPr>
                <w:rFonts w:hint="eastAsia"/>
                <w:lang w:eastAsia="zh-CN"/>
              </w:rPr>
              <w:drawing>
                <wp:inline distT="0" distB="0" distL="114300" distR="114300">
                  <wp:extent cx="2477770" cy="2778760"/>
                  <wp:effectExtent l="0" t="0" r="17780" b="2540"/>
                  <wp:docPr id="3" name="图片 3" descr="16110257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11025781(1)"/>
                          <pic:cNvPicPr>
                            <a:picLocks noChangeAspect="1"/>
                          </pic:cNvPicPr>
                        </pic:nvPicPr>
                        <pic:blipFill>
                          <a:blip r:embed="rId6"/>
                          <a:stretch>
                            <a:fillRect/>
                          </a:stretch>
                        </pic:blipFill>
                        <pic:spPr>
                          <a:xfrm>
                            <a:off x="0" y="0"/>
                            <a:ext cx="2477770" cy="2778760"/>
                          </a:xfrm>
                          <a:prstGeom prst="rect">
                            <a:avLst/>
                          </a:prstGeom>
                        </pic:spPr>
                      </pic:pic>
                    </a:graphicData>
                  </a:graphic>
                </wp:inline>
              </w:drawing>
            </w:r>
            <w:r>
              <w:rPr>
                <w:rFonts w:hint="eastAsia"/>
                <w:lang w:eastAsia="zh-CN"/>
              </w:rPr>
              <w:drawing>
                <wp:inline distT="0" distB="0" distL="114300" distR="114300">
                  <wp:extent cx="2471420" cy="2846070"/>
                  <wp:effectExtent l="0" t="0" r="5080" b="11430"/>
                  <wp:docPr id="4" name="图片 4" descr="16110257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11025795(1)"/>
                          <pic:cNvPicPr>
                            <a:picLocks noChangeAspect="1"/>
                          </pic:cNvPicPr>
                        </pic:nvPicPr>
                        <pic:blipFill>
                          <a:blip r:embed="rId7"/>
                          <a:stretch>
                            <a:fillRect/>
                          </a:stretch>
                        </pic:blipFill>
                        <pic:spPr>
                          <a:xfrm>
                            <a:off x="0" y="0"/>
                            <a:ext cx="2471420" cy="2846070"/>
                          </a:xfrm>
                          <a:prstGeom prst="rect">
                            <a:avLst/>
                          </a:prstGeom>
                        </pic:spPr>
                      </pic:pic>
                    </a:graphicData>
                  </a:graphic>
                </wp:inline>
              </w:drawing>
            </w:r>
          </w:p>
          <w:p>
            <w:pPr>
              <w:pStyle w:val="2"/>
              <w:rPr>
                <w:rFonts w:hint="eastAsia"/>
                <w:lang w:eastAsia="zh-CN"/>
              </w:rPr>
            </w:pPr>
            <w:r>
              <w:drawing>
                <wp:inline distT="0" distB="0" distL="114300" distR="114300">
                  <wp:extent cx="2488565" cy="2298065"/>
                  <wp:effectExtent l="0" t="0" r="6985" b="698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2488565" cy="2298065"/>
                          </a:xfrm>
                          <a:prstGeom prst="rect">
                            <a:avLst/>
                          </a:prstGeom>
                          <a:noFill/>
                          <a:ln>
                            <a:noFill/>
                          </a:ln>
                        </pic:spPr>
                      </pic:pic>
                    </a:graphicData>
                  </a:graphic>
                </wp:inline>
              </w:drawing>
            </w:r>
            <w:r>
              <w:drawing>
                <wp:inline distT="0" distB="0" distL="114300" distR="114300">
                  <wp:extent cx="2436495" cy="2275840"/>
                  <wp:effectExtent l="0" t="0" r="1905" b="1016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2436495" cy="2275840"/>
                          </a:xfrm>
                          <a:prstGeom prst="rect">
                            <a:avLst/>
                          </a:prstGeom>
                          <a:noFill/>
                          <a:ln>
                            <a:noFill/>
                          </a:ln>
                        </pic:spPr>
                      </pic:pic>
                    </a:graphicData>
                  </a:graphic>
                </wp:inline>
              </w:drawing>
            </w:r>
          </w:p>
          <w:p>
            <w:pPr>
              <w:widowControl/>
              <w:spacing w:line="400" w:lineRule="exact"/>
              <w:jc w:val="left"/>
              <w:rPr>
                <w:rFonts w:hint="eastAsia" w:ascii="宋体" w:hAnsi="宋体" w:cs="Times New Roman"/>
                <w:sz w:val="21"/>
                <w:szCs w:val="21"/>
              </w:rPr>
            </w:pPr>
            <w:r>
              <w:rPr>
                <w:rFonts w:hint="eastAsia" w:ascii="宋体" w:hAnsi="宋体" w:cs="Times New Roman"/>
                <w:sz w:val="21"/>
                <w:szCs w:val="21"/>
              </w:rPr>
              <w:t>自体系建立以来没有发生过安全事故。</w:t>
            </w:r>
          </w:p>
          <w:p>
            <w:pPr>
              <w:widowControl/>
              <w:spacing w:line="400" w:lineRule="exact"/>
              <w:jc w:val="left"/>
              <w:rPr>
                <w:rFonts w:hint="default" w:ascii="宋体" w:hAnsi="宋体" w:cs="宋体"/>
                <w:sz w:val="21"/>
                <w:szCs w:val="21"/>
                <w:lang w:val="en-US" w:eastAsia="zh-CN" w:bidi="ar"/>
              </w:rPr>
            </w:pPr>
            <w:r>
              <w:rPr>
                <w:rFonts w:hint="eastAsia" w:ascii="宋体" w:hAnsi="宋体" w:cs="Times New Roman"/>
                <w:sz w:val="21"/>
                <w:szCs w:val="21"/>
              </w:rPr>
              <w:t>监测设备：公司暂无环境、职业健康安全监测设备。</w:t>
            </w:r>
          </w:p>
        </w:tc>
        <w:tc>
          <w:tcPr>
            <w:tcW w:w="928" w:type="dxa"/>
          </w:tcPr>
          <w:p/>
          <w:p>
            <w:r>
              <w:rPr>
                <w:rFonts w:hint="eastAsia"/>
                <w:lang w:val="en-US" w:eastAsia="zh-CN"/>
              </w:rPr>
              <w:t>符合</w:t>
            </w:r>
          </w:p>
          <w:p/>
          <w:p/>
          <w:p/>
          <w:p>
            <w:pPr>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hint="eastAsia" w:ascii="宋体" w:hAnsi="宋体" w:cs="新宋体"/>
                <w:sz w:val="21"/>
                <w:szCs w:val="21"/>
              </w:rPr>
            </w:pPr>
            <w:r>
              <w:rPr>
                <w:rFonts w:hint="eastAsia" w:ascii="宋体" w:hAnsi="宋体" w:cs="新宋体"/>
                <w:sz w:val="21"/>
                <w:szCs w:val="21"/>
              </w:rPr>
              <w:t>符合性评估</w:t>
            </w:r>
          </w:p>
        </w:tc>
        <w:tc>
          <w:tcPr>
            <w:tcW w:w="960" w:type="dxa"/>
          </w:tcPr>
          <w:p>
            <w:pPr>
              <w:rPr>
                <w:rFonts w:ascii="宋体" w:hAnsi="宋体" w:cs="新宋体"/>
                <w:sz w:val="21"/>
                <w:szCs w:val="21"/>
              </w:rPr>
            </w:pPr>
            <w:r>
              <w:rPr>
                <w:rFonts w:hint="eastAsia" w:ascii="宋体" w:hAnsi="宋体" w:cs="新宋体"/>
                <w:sz w:val="21"/>
                <w:szCs w:val="21"/>
              </w:rPr>
              <w:t>E</w:t>
            </w:r>
            <w:r>
              <w:rPr>
                <w:rFonts w:hint="eastAsia" w:ascii="宋体" w:hAnsi="宋体" w:cs="新宋体"/>
                <w:sz w:val="21"/>
                <w:szCs w:val="21"/>
                <w:lang w:val="en-US" w:eastAsia="zh-CN"/>
              </w:rPr>
              <w:t>S</w:t>
            </w:r>
            <w:r>
              <w:rPr>
                <w:rFonts w:hint="eastAsia" w:ascii="宋体" w:hAnsi="宋体" w:cs="新宋体"/>
                <w:sz w:val="21"/>
                <w:szCs w:val="21"/>
              </w:rPr>
              <w:t xml:space="preserve">9.1.2 </w:t>
            </w:r>
          </w:p>
          <w:p>
            <w:pPr>
              <w:rPr>
                <w:rFonts w:hint="default" w:ascii="宋体" w:hAnsi="宋体" w:eastAsia="宋体" w:cs="新宋体"/>
                <w:sz w:val="21"/>
                <w:szCs w:val="21"/>
                <w:lang w:val="en-US" w:eastAsia="zh-CN"/>
              </w:rPr>
            </w:pPr>
          </w:p>
        </w:tc>
        <w:tc>
          <w:tcPr>
            <w:tcW w:w="10661" w:type="dxa"/>
            <w:vAlign w:val="top"/>
          </w:tcPr>
          <w:p>
            <w:pPr>
              <w:widowControl/>
              <w:spacing w:line="400" w:lineRule="exact"/>
              <w:jc w:val="left"/>
              <w:rPr>
                <w:rFonts w:ascii="宋体" w:hAnsi="宋体"/>
                <w:sz w:val="21"/>
                <w:szCs w:val="21"/>
              </w:rPr>
            </w:pPr>
            <w:r>
              <w:rPr>
                <w:rFonts w:hint="eastAsia" w:ascii="宋体" w:hAnsi="宋体"/>
                <w:sz w:val="21"/>
                <w:szCs w:val="21"/>
              </w:rPr>
              <w:t>----有《合规</w:t>
            </w:r>
            <w:r>
              <w:rPr>
                <w:rFonts w:hint="eastAsia" w:ascii="宋体" w:hAnsi="宋体"/>
                <w:sz w:val="21"/>
                <w:szCs w:val="21"/>
                <w:lang w:val="en-US" w:eastAsia="zh-CN"/>
              </w:rPr>
              <w:t>性评价控制程序</w:t>
            </w:r>
            <w:r>
              <w:rPr>
                <w:rFonts w:hint="eastAsia" w:ascii="宋体" w:hAnsi="宋体"/>
                <w:sz w:val="21"/>
                <w:szCs w:val="21"/>
              </w:rPr>
              <w:t>》，规定明确基本合理。</w:t>
            </w:r>
            <w:r>
              <w:rPr>
                <w:rFonts w:hint="eastAsia" w:ascii="宋体" w:hAnsi="宋体"/>
                <w:sz w:val="21"/>
                <w:szCs w:val="21"/>
                <w:lang w:eastAsia="zh-CN"/>
              </w:rPr>
              <w:t>行政部</w:t>
            </w:r>
            <w:r>
              <w:rPr>
                <w:rFonts w:hint="eastAsia" w:ascii="宋体" w:hAnsi="宋体"/>
                <w:sz w:val="21"/>
                <w:szCs w:val="21"/>
              </w:rPr>
              <w:t>组织对公司环境安全健康管理活动，遵守相关法律法规和其他要求情况进行评价，无违法违规情况并保持有合规性评价记录。</w:t>
            </w:r>
          </w:p>
          <w:p>
            <w:pPr>
              <w:widowControl/>
              <w:spacing w:line="400" w:lineRule="exact"/>
              <w:jc w:val="left"/>
              <w:rPr>
                <w:rFonts w:hint="eastAsia" w:ascii="宋体" w:hAnsi="宋体"/>
                <w:color w:val="auto"/>
                <w:sz w:val="21"/>
                <w:szCs w:val="21"/>
                <w:highlight w:val="none"/>
              </w:rPr>
            </w:pPr>
            <w:r>
              <w:rPr>
                <w:rFonts w:hint="eastAsia" w:ascii="宋体" w:hAnsi="宋体"/>
                <w:sz w:val="21"/>
                <w:szCs w:val="21"/>
                <w:highlight w:val="none"/>
              </w:rPr>
              <w:t>查由</w:t>
            </w:r>
            <w:r>
              <w:rPr>
                <w:rFonts w:hint="eastAsia" w:ascii="宋体" w:hAnsi="宋体"/>
                <w:sz w:val="21"/>
                <w:szCs w:val="21"/>
                <w:highlight w:val="none"/>
                <w:lang w:eastAsia="zh-CN"/>
              </w:rPr>
              <w:t>行</w:t>
            </w:r>
            <w:r>
              <w:rPr>
                <w:rFonts w:hint="eastAsia" w:ascii="宋体" w:hAnsi="宋体"/>
                <w:sz w:val="21"/>
                <w:szCs w:val="21"/>
                <w:highlight w:val="none"/>
                <w:lang w:val="en-US" w:eastAsia="zh-CN"/>
              </w:rPr>
              <w:t>等</w:t>
            </w:r>
            <w:r>
              <w:rPr>
                <w:rFonts w:hint="eastAsia" w:ascii="宋体" w:hAnsi="宋体"/>
                <w:color w:val="auto"/>
                <w:sz w:val="21"/>
                <w:szCs w:val="21"/>
                <w:highlight w:val="none"/>
                <w:lang w:eastAsia="zh-CN"/>
              </w:rPr>
              <w:t>政部</w:t>
            </w:r>
            <w:r>
              <w:rPr>
                <w:rFonts w:hint="eastAsia" w:ascii="宋体" w:hAnsi="宋体"/>
                <w:color w:val="auto"/>
                <w:sz w:val="21"/>
                <w:szCs w:val="21"/>
                <w:highlight w:val="none"/>
              </w:rPr>
              <w:t>组织各部门于</w:t>
            </w:r>
            <w:r>
              <w:rPr>
                <w:rFonts w:hint="eastAsia" w:ascii="宋体" w:hAnsi="宋体"/>
                <w:color w:val="auto"/>
                <w:sz w:val="21"/>
                <w:szCs w:val="21"/>
                <w:highlight w:val="none"/>
                <w:lang w:eastAsia="zh-CN"/>
              </w:rPr>
              <w:t>2020</w:t>
            </w:r>
            <w:r>
              <w:rPr>
                <w:rFonts w:hint="eastAsia" w:ascii="宋体" w:hAnsi="宋体"/>
                <w:color w:val="auto"/>
                <w:sz w:val="21"/>
                <w:szCs w:val="21"/>
                <w:highlight w:val="none"/>
              </w:rPr>
              <w:t>年</w:t>
            </w:r>
            <w:r>
              <w:rPr>
                <w:rFonts w:hint="eastAsia" w:ascii="宋体" w:hAnsi="宋体"/>
                <w:color w:val="auto"/>
                <w:sz w:val="21"/>
                <w:szCs w:val="21"/>
                <w:highlight w:val="none"/>
                <w:lang w:val="en-US" w:eastAsia="zh-CN"/>
              </w:rPr>
              <w:t>8</w:t>
            </w:r>
            <w:r>
              <w:rPr>
                <w:rFonts w:hint="eastAsia" w:ascii="宋体" w:hAnsi="宋体"/>
                <w:color w:val="auto"/>
                <w:sz w:val="21"/>
                <w:szCs w:val="21"/>
                <w:highlight w:val="none"/>
              </w:rPr>
              <w:t>月</w:t>
            </w:r>
            <w:r>
              <w:rPr>
                <w:rFonts w:hint="eastAsia" w:ascii="宋体" w:hAnsi="宋体"/>
                <w:color w:val="auto"/>
                <w:sz w:val="21"/>
                <w:szCs w:val="21"/>
                <w:highlight w:val="none"/>
                <w:lang w:val="en-US" w:eastAsia="zh-CN"/>
              </w:rPr>
              <w:t>15</w:t>
            </w:r>
            <w:r>
              <w:rPr>
                <w:rFonts w:hint="eastAsia" w:ascii="宋体" w:hAnsi="宋体"/>
                <w:color w:val="auto"/>
                <w:sz w:val="21"/>
                <w:szCs w:val="21"/>
                <w:highlight w:val="none"/>
              </w:rPr>
              <w:t>日对公司管理和经营活动中涉及的重要环境因素、危险源、法律法规进行了评价。</w:t>
            </w:r>
          </w:p>
          <w:p>
            <w:pPr>
              <w:rPr>
                <w:rFonts w:hint="default" w:ascii="宋体" w:hAnsi="宋体" w:eastAsia="宋体" w:cs="宋体"/>
                <w:sz w:val="21"/>
                <w:szCs w:val="21"/>
                <w:lang w:val="en-US" w:eastAsia="zh-CN" w:bidi="ar"/>
              </w:rPr>
            </w:pPr>
            <w:r>
              <w:rPr>
                <w:rFonts w:hint="eastAsia" w:ascii="宋体" w:hAnsi="宋体"/>
                <w:b/>
                <w:bCs/>
                <w:sz w:val="21"/>
                <w:szCs w:val="21"/>
                <w:highlight w:val="none"/>
              </w:rPr>
              <w:t>查《合规性评价报告》</w:t>
            </w:r>
            <w:r>
              <w:rPr>
                <w:rFonts w:hint="eastAsia" w:ascii="宋体" w:hAnsi="宋体"/>
                <w:b/>
                <w:bCs/>
                <w:sz w:val="21"/>
                <w:szCs w:val="21"/>
                <w:highlight w:val="none"/>
                <w:lang w:val="en-US" w:eastAsia="zh-CN"/>
              </w:rPr>
              <w:t>评价依据中职业健康安全管理体系标准为OHSAS18001:2011,公司未对该标准进行转版处理。</w:t>
            </w:r>
          </w:p>
        </w:tc>
        <w:tc>
          <w:tcPr>
            <w:tcW w:w="928" w:type="dxa"/>
          </w:tcPr>
          <w:p/>
          <w:p>
            <w:pPr>
              <w:pStyle w:val="2"/>
            </w:pPr>
          </w:p>
          <w:p>
            <w:pPr>
              <w:pStyle w:val="2"/>
            </w:pPr>
          </w:p>
          <w:p>
            <w:pPr>
              <w:pStyle w:val="2"/>
            </w:pPr>
          </w:p>
          <w:p>
            <w:pPr>
              <w:pStyle w:val="2"/>
            </w:pPr>
          </w:p>
          <w:p>
            <w:pPr>
              <w:pStyle w:val="2"/>
              <w:rPr>
                <w:rFonts w:hint="eastAsia" w:eastAsia="宋体"/>
                <w:lang w:val="en-US" w:eastAsia="zh-CN"/>
              </w:rPr>
            </w:pPr>
            <w:r>
              <w:rPr>
                <w:rFonts w:hint="eastAsia"/>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rPr>
                <w:rFonts w:ascii="宋体" w:hAnsi="宋体"/>
                <w:sz w:val="21"/>
                <w:szCs w:val="21"/>
              </w:rPr>
            </w:pPr>
            <w:r>
              <w:rPr>
                <w:rFonts w:hint="eastAsia" w:ascii="宋体" w:hAnsi="宋体"/>
                <w:sz w:val="21"/>
                <w:szCs w:val="21"/>
              </w:rPr>
              <w:t>不符合和纠正措施</w:t>
            </w:r>
          </w:p>
          <w:p>
            <w:pPr>
              <w:adjustRightInd w:val="0"/>
              <w:snapToGrid w:val="0"/>
              <w:jc w:val="left"/>
              <w:rPr>
                <w:rFonts w:hint="eastAsia" w:ascii="宋体" w:hAnsi="宋体" w:cs="新宋体"/>
                <w:sz w:val="21"/>
                <w:szCs w:val="21"/>
              </w:rPr>
            </w:pPr>
            <w:r>
              <w:rPr>
                <w:rFonts w:hint="eastAsia" w:ascii="宋体" w:hAnsi="宋体"/>
                <w:sz w:val="21"/>
                <w:szCs w:val="21"/>
              </w:rPr>
              <w:t>持续改进</w:t>
            </w:r>
          </w:p>
        </w:tc>
        <w:tc>
          <w:tcPr>
            <w:tcW w:w="960" w:type="dxa"/>
            <w:vAlign w:val="top"/>
          </w:tcPr>
          <w:p>
            <w:pPr>
              <w:rPr>
                <w:rFonts w:hint="default" w:ascii="宋体" w:hAnsi="宋体" w:eastAsia="宋体"/>
                <w:sz w:val="21"/>
                <w:szCs w:val="21"/>
                <w:lang w:val="en-US" w:eastAsia="zh-CN"/>
              </w:rPr>
            </w:pPr>
            <w:r>
              <w:rPr>
                <w:rFonts w:hint="eastAsia" w:ascii="宋体" w:hAnsi="宋体"/>
                <w:sz w:val="21"/>
                <w:szCs w:val="21"/>
              </w:rPr>
              <w:t>E10.2;10.3；</w:t>
            </w:r>
            <w:r>
              <w:rPr>
                <w:rFonts w:hint="eastAsia" w:ascii="宋体" w:hAnsi="宋体"/>
                <w:sz w:val="21"/>
                <w:szCs w:val="21"/>
                <w:lang w:val="en-US" w:eastAsia="zh-CN"/>
              </w:rPr>
              <w:t>S10.1;10.2</w:t>
            </w:r>
          </w:p>
          <w:p>
            <w:pPr>
              <w:rPr>
                <w:rFonts w:hint="eastAsia" w:ascii="宋体" w:hAnsi="宋体" w:cs="新宋体"/>
                <w:sz w:val="21"/>
                <w:szCs w:val="21"/>
              </w:rPr>
            </w:pPr>
          </w:p>
        </w:tc>
        <w:tc>
          <w:tcPr>
            <w:tcW w:w="10661" w:type="dxa"/>
            <w:vAlign w:val="top"/>
          </w:tcPr>
          <w:p>
            <w:pPr>
              <w:spacing w:line="400" w:lineRule="atLeast"/>
              <w:rPr>
                <w:rFonts w:hint="eastAsia" w:ascii="宋体" w:hAnsi="宋体"/>
                <w:sz w:val="21"/>
                <w:szCs w:val="21"/>
              </w:rPr>
            </w:pPr>
            <w:r>
              <w:rPr>
                <w:rFonts w:hint="eastAsia" w:ascii="宋体" w:hAnsi="宋体"/>
                <w:sz w:val="21"/>
                <w:szCs w:val="21"/>
              </w:rPr>
              <w:t>公司制定系列程序文件《管理评审</w:t>
            </w:r>
            <w:r>
              <w:rPr>
                <w:rFonts w:hint="eastAsia" w:ascii="宋体" w:hAnsi="宋体"/>
                <w:sz w:val="21"/>
                <w:szCs w:val="21"/>
                <w:lang w:val="en-US" w:eastAsia="zh-CN"/>
              </w:rPr>
              <w:t>控制程序</w:t>
            </w:r>
            <w:r>
              <w:rPr>
                <w:rFonts w:hint="eastAsia" w:ascii="宋体" w:hAnsi="宋体"/>
                <w:sz w:val="21"/>
                <w:szCs w:val="21"/>
              </w:rPr>
              <w:t>》、《</w:t>
            </w:r>
            <w:r>
              <w:rPr>
                <w:rFonts w:hint="eastAsia" w:ascii="宋体" w:hAnsi="宋体"/>
                <w:sz w:val="21"/>
                <w:szCs w:val="21"/>
                <w:lang w:val="en-US" w:eastAsia="zh-CN"/>
              </w:rPr>
              <w:t>纠正和预防措施控制程序</w:t>
            </w:r>
            <w:r>
              <w:rPr>
                <w:rFonts w:hint="eastAsia" w:ascii="宋体" w:hAnsi="宋体"/>
                <w:sz w:val="21"/>
                <w:szCs w:val="21"/>
              </w:rPr>
              <w:t>》及《内部审核</w:t>
            </w:r>
            <w:r>
              <w:rPr>
                <w:rFonts w:hint="eastAsia" w:ascii="宋体" w:hAnsi="宋体"/>
                <w:sz w:val="21"/>
                <w:szCs w:val="21"/>
                <w:lang w:val="en-US" w:eastAsia="zh-CN"/>
              </w:rPr>
              <w:t>控制程序</w:t>
            </w:r>
            <w:r>
              <w:rPr>
                <w:rFonts w:hint="eastAsia" w:ascii="宋体" w:hAnsi="宋体"/>
                <w:sz w:val="21"/>
                <w:szCs w:val="21"/>
              </w:rPr>
              <w:t>》等，对持续改进的过程予以规定，以实现环境和职业健康安全管理体系及产品符合性的持续改进。持续改进的过程包含持续改进的提出、立项、不合格的原因的分析、纠正措施的确定、跟踪和评价及负责部门和人员职责等。</w:t>
            </w:r>
          </w:p>
          <w:p>
            <w:pPr>
              <w:spacing w:line="400" w:lineRule="atLeast"/>
              <w:rPr>
                <w:rFonts w:hint="eastAsia" w:ascii="宋体" w:hAnsi="宋体"/>
                <w:sz w:val="21"/>
                <w:szCs w:val="21"/>
                <w:lang w:val="en-US" w:eastAsia="zh-CN"/>
              </w:rPr>
            </w:pPr>
            <w:r>
              <w:rPr>
                <w:rFonts w:hint="eastAsia" w:ascii="宋体" w:hAnsi="宋体"/>
                <w:sz w:val="21"/>
                <w:szCs w:val="21"/>
                <w:lang w:val="en-US" w:eastAsia="zh-CN"/>
              </w:rPr>
              <w:t>提供有改进、纠正和预防措施实施情况一览表</w:t>
            </w:r>
          </w:p>
          <w:p>
            <w:pPr>
              <w:spacing w:line="400" w:lineRule="atLeast"/>
              <w:ind w:firstLine="210" w:firstLineChars="100"/>
              <w:rPr>
                <w:rFonts w:hint="eastAsia" w:ascii="宋体" w:hAnsi="宋体"/>
                <w:color w:val="auto"/>
                <w:sz w:val="21"/>
                <w:szCs w:val="21"/>
              </w:rPr>
            </w:pPr>
            <w:r>
              <w:rPr>
                <w:rFonts w:hint="eastAsia" w:ascii="宋体" w:hAnsi="宋体"/>
                <w:color w:val="auto"/>
                <w:sz w:val="21"/>
                <w:szCs w:val="21"/>
              </w:rPr>
              <w:t>公司通过方针、目标的达成分析、内部审核结果、数据资料统计分析、纠正和预防措施和管理评审等方式，以推动环境和职业健康安全管理体系的持续改进。</w:t>
            </w:r>
          </w:p>
          <w:p>
            <w:pPr>
              <w:spacing w:line="400" w:lineRule="atLeast"/>
              <w:rPr>
                <w:rFonts w:hint="eastAsia" w:ascii="宋体" w:hAnsi="宋体"/>
                <w:sz w:val="21"/>
                <w:szCs w:val="21"/>
              </w:rPr>
            </w:pPr>
            <w:r>
              <w:rPr>
                <w:rFonts w:hint="eastAsia" w:ascii="宋体" w:hAnsi="宋体"/>
                <w:color w:val="auto"/>
                <w:sz w:val="21"/>
                <w:szCs w:val="21"/>
              </w:rPr>
              <w:t>公司主要按策划的管理手册、程序文件等实施运行，主要采用内审、管理评审、数据分析、纠正和预防措施、方针和目标等来实现对环境和职业健康安全管理体系的改进，另外主要通过日常工作中发现的问题及时予以调整解决来实现。</w:t>
            </w:r>
          </w:p>
        </w:tc>
        <w:tc>
          <w:tcPr>
            <w:tcW w:w="928"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hint="eastAsia" w:ascii="宋体" w:hAnsi="宋体"/>
                <w:sz w:val="21"/>
                <w:szCs w:val="21"/>
              </w:rPr>
            </w:pPr>
            <w:r>
              <w:rPr>
                <w:rFonts w:hint="eastAsia" w:ascii="宋体" w:hAnsi="宋体" w:cs="新宋体"/>
                <w:sz w:val="21"/>
                <w:szCs w:val="21"/>
              </w:rPr>
              <w:t>EMS/OHSMS运行控制相关财务支出证据</w:t>
            </w:r>
          </w:p>
        </w:tc>
        <w:tc>
          <w:tcPr>
            <w:tcW w:w="960" w:type="dxa"/>
          </w:tcPr>
          <w:p>
            <w:pPr>
              <w:rPr>
                <w:rFonts w:hint="eastAsia" w:ascii="宋体" w:hAnsi="宋体" w:cs="新宋体"/>
                <w:sz w:val="21"/>
                <w:szCs w:val="21"/>
              </w:rPr>
            </w:pPr>
          </w:p>
        </w:tc>
        <w:tc>
          <w:tcPr>
            <w:tcW w:w="10661" w:type="dxa"/>
            <w:vAlign w:val="top"/>
          </w:tcPr>
          <w:p>
            <w:pPr>
              <w:rPr>
                <w:rFonts w:hint="eastAsia" w:ascii="宋体" w:hAnsi="宋体"/>
                <w:sz w:val="21"/>
                <w:szCs w:val="21"/>
              </w:rPr>
            </w:pPr>
            <w:r>
              <w:rPr>
                <w:rFonts w:hint="eastAsia" w:ascii="宋体" w:hAnsi="宋体"/>
                <w:sz w:val="21"/>
                <w:szCs w:val="21"/>
              </w:rPr>
              <w:t>提供有</w:t>
            </w:r>
            <w:r>
              <w:rPr>
                <w:rFonts w:hint="eastAsia" w:ascii="宋体" w:hAnsi="宋体"/>
                <w:sz w:val="21"/>
                <w:szCs w:val="21"/>
                <w:lang w:eastAsia="zh-CN"/>
              </w:rPr>
              <w:t>2020</w:t>
            </w:r>
            <w:r>
              <w:rPr>
                <w:rFonts w:hint="eastAsia" w:ascii="宋体" w:hAnsi="宋体"/>
                <w:sz w:val="21"/>
                <w:szCs w:val="21"/>
              </w:rPr>
              <w:t>年环境、职业健康安全管理体系运行资金计划审批及财务投入清单：支出项目有</w:t>
            </w:r>
            <w:r>
              <w:rPr>
                <w:rFonts w:hint="eastAsia" w:ascii="宋体" w:hAnsi="宋体"/>
                <w:sz w:val="21"/>
                <w:szCs w:val="21"/>
                <w:lang w:val="en-US" w:eastAsia="zh-CN"/>
              </w:rPr>
              <w:t>员工体检、</w:t>
            </w:r>
            <w:r>
              <w:rPr>
                <w:rFonts w:hint="eastAsia" w:ascii="宋体" w:hAnsi="宋体"/>
                <w:sz w:val="21"/>
                <w:szCs w:val="21"/>
              </w:rPr>
              <w:t>购置灭火器、</w:t>
            </w:r>
            <w:r>
              <w:rPr>
                <w:rFonts w:hint="eastAsia" w:ascii="宋体" w:hAnsi="宋体"/>
                <w:sz w:val="21"/>
                <w:szCs w:val="21"/>
                <w:lang w:val="en-US" w:eastAsia="zh-CN"/>
              </w:rPr>
              <w:t>劳保用品</w:t>
            </w:r>
            <w:r>
              <w:rPr>
                <w:rFonts w:hint="eastAsia" w:ascii="宋体" w:hAnsi="宋体"/>
                <w:sz w:val="21"/>
                <w:szCs w:val="21"/>
              </w:rPr>
              <w:t>、消防安全培训和演练、固废处理等共</w:t>
            </w:r>
            <w:r>
              <w:rPr>
                <w:rFonts w:hint="eastAsia" w:ascii="宋体" w:hAnsi="宋体"/>
                <w:sz w:val="21"/>
                <w:szCs w:val="21"/>
                <w:highlight w:val="none"/>
              </w:rPr>
              <w:t>计约</w:t>
            </w:r>
            <w:r>
              <w:rPr>
                <w:rFonts w:hint="eastAsia" w:ascii="宋体" w:hAnsi="宋体"/>
                <w:sz w:val="21"/>
                <w:szCs w:val="21"/>
                <w:highlight w:val="none"/>
                <w:lang w:val="en-US" w:eastAsia="zh-CN"/>
              </w:rPr>
              <w:t>50</w:t>
            </w:r>
            <w:r>
              <w:rPr>
                <w:rFonts w:hint="eastAsia" w:ascii="宋体" w:hAnsi="宋体"/>
                <w:sz w:val="21"/>
                <w:szCs w:val="21"/>
                <w:highlight w:val="none"/>
              </w:rPr>
              <w:t>000元。</w:t>
            </w:r>
          </w:p>
        </w:tc>
        <w:tc>
          <w:tcPr>
            <w:tcW w:w="928" w:type="dxa"/>
          </w:tcPr>
          <w:p>
            <w:r>
              <w:rPr>
                <w:rFonts w:hint="eastAsia"/>
                <w:lang w:val="en-US" w:eastAsia="zh-CN"/>
              </w:rPr>
              <w:t>符合</w:t>
            </w:r>
          </w:p>
        </w:tc>
      </w:tr>
    </w:tbl>
    <w:p>
      <w:pPr>
        <w:pStyle w:val="6"/>
      </w:pPr>
      <w:r>
        <w:rPr>
          <w:rFonts w:hint="eastAsia"/>
        </w:rPr>
        <w:t>说明：不符合标注N</w:t>
      </w: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1"/>
        <w:gridCol w:w="960"/>
        <w:gridCol w:w="10742"/>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1" w:type="dxa"/>
            <w:vMerge w:val="restart"/>
            <w:tcBorders>
              <w:top w:val="single" w:color="auto" w:sz="4" w:space="0"/>
              <w:left w:val="single" w:color="auto" w:sz="4" w:space="0"/>
              <w:bottom w:val="single" w:color="auto" w:sz="4" w:space="0"/>
              <w:right w:val="single" w:color="auto" w:sz="4" w:space="0"/>
            </w:tcBorders>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涉及</w:t>
            </w:r>
          </w:p>
          <w:p>
            <w:r>
              <w:rPr>
                <w:rFonts w:hint="eastAsia"/>
                <w:sz w:val="24"/>
                <w:szCs w:val="24"/>
              </w:rPr>
              <w:t>条款</w:t>
            </w:r>
          </w:p>
        </w:tc>
        <w:tc>
          <w:tcPr>
            <w:tcW w:w="10742" w:type="dxa"/>
            <w:tcBorders>
              <w:top w:val="single" w:color="auto" w:sz="4" w:space="0"/>
              <w:left w:val="single" w:color="auto" w:sz="4" w:space="0"/>
              <w:bottom w:val="single" w:color="auto" w:sz="4" w:space="0"/>
              <w:right w:val="single" w:color="auto" w:sz="4" w:space="0"/>
            </w:tcBorders>
            <w:vAlign w:val="center"/>
          </w:tcPr>
          <w:p>
            <w:pPr>
              <w:rPr>
                <w:rFonts w:hint="default" w:eastAsia="宋体"/>
                <w:sz w:val="24"/>
                <w:szCs w:val="24"/>
                <w:lang w:val="en-US" w:eastAsia="zh-CN"/>
              </w:rPr>
            </w:pPr>
            <w:r>
              <w:rPr>
                <w:rFonts w:hint="eastAsia"/>
                <w:sz w:val="24"/>
                <w:szCs w:val="24"/>
              </w:rPr>
              <w:t>受审核部门：生</w:t>
            </w:r>
            <w:r>
              <w:rPr>
                <w:rFonts w:hint="eastAsia"/>
                <w:sz w:val="24"/>
                <w:szCs w:val="24"/>
                <w:lang w:eastAsia="zh-CN"/>
              </w:rPr>
              <w:t>产技术</w:t>
            </w:r>
            <w:r>
              <w:rPr>
                <w:rFonts w:hint="eastAsia"/>
                <w:sz w:val="24"/>
                <w:szCs w:val="24"/>
              </w:rPr>
              <w:t xml:space="preserve">部 </w:t>
            </w:r>
            <w:r>
              <w:rPr>
                <w:rFonts w:hint="eastAsia"/>
                <w:sz w:val="24"/>
                <w:szCs w:val="24"/>
                <w:lang w:val="en-US" w:eastAsia="zh-CN"/>
              </w:rPr>
              <w:t xml:space="preserve">    </w:t>
            </w:r>
            <w:r>
              <w:rPr>
                <w:rFonts w:hint="eastAsia"/>
                <w:sz w:val="24"/>
                <w:szCs w:val="24"/>
              </w:rPr>
              <w:t>主管领导：</w:t>
            </w:r>
            <w:r>
              <w:rPr>
                <w:rFonts w:hint="eastAsia"/>
                <w:sz w:val="24"/>
                <w:szCs w:val="24"/>
                <w:lang w:val="en-US" w:eastAsia="zh-CN"/>
              </w:rPr>
              <w:t xml:space="preserve">伏凯      </w:t>
            </w:r>
            <w:r>
              <w:rPr>
                <w:rFonts w:hint="eastAsia"/>
                <w:sz w:val="24"/>
                <w:szCs w:val="24"/>
              </w:rPr>
              <w:t xml:space="preserve"> 陪同人员：</w:t>
            </w:r>
            <w:r>
              <w:rPr>
                <w:rFonts w:hint="eastAsia"/>
                <w:sz w:val="24"/>
              </w:rPr>
              <w:t xml:space="preserve"> </w:t>
            </w:r>
            <w:r>
              <w:rPr>
                <w:rFonts w:hint="eastAsia"/>
                <w:sz w:val="24"/>
                <w:lang w:val="en-US" w:eastAsia="zh-CN"/>
              </w:rPr>
              <w:t>董静萍</w:t>
            </w:r>
          </w:p>
        </w:tc>
        <w:tc>
          <w:tcPr>
            <w:tcW w:w="849" w:type="dxa"/>
            <w:vMerge w:val="restart"/>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10742" w:type="dxa"/>
            <w:tcBorders>
              <w:top w:val="single" w:color="auto" w:sz="4" w:space="0"/>
              <w:left w:val="single" w:color="auto" w:sz="4" w:space="0"/>
              <w:bottom w:val="single" w:color="auto" w:sz="4" w:space="0"/>
              <w:right w:val="single" w:color="auto" w:sz="4" w:space="0"/>
            </w:tcBorders>
            <w:vAlign w:val="center"/>
          </w:tcPr>
          <w:p>
            <w:pPr>
              <w:spacing w:before="120"/>
              <w:rPr>
                <w:rFonts w:hint="default" w:eastAsia="宋体"/>
                <w:lang w:val="en-US" w:eastAsia="zh-CN"/>
              </w:rPr>
            </w:pPr>
            <w:r>
              <w:rPr>
                <w:rFonts w:hint="eastAsia"/>
                <w:sz w:val="24"/>
                <w:szCs w:val="24"/>
              </w:rPr>
              <w:t>审核员：</w:t>
            </w:r>
            <w:r>
              <w:rPr>
                <w:rFonts w:hint="eastAsia"/>
                <w:sz w:val="24"/>
                <w:szCs w:val="24"/>
                <w:lang w:eastAsia="zh-CN"/>
              </w:rPr>
              <w:t>余家龙</w:t>
            </w:r>
            <w:r>
              <w:rPr>
                <w:rFonts w:hint="eastAsia"/>
                <w:sz w:val="24"/>
                <w:szCs w:val="24"/>
                <w:lang w:val="en-US" w:eastAsia="zh-CN"/>
              </w:rPr>
              <w:t xml:space="preserve">      </w:t>
            </w:r>
            <w:r>
              <w:rPr>
                <w:rFonts w:hint="eastAsia"/>
                <w:sz w:val="24"/>
                <w:szCs w:val="24"/>
              </w:rPr>
              <w:t>审核时间：</w:t>
            </w:r>
            <w:r>
              <w:rPr>
                <w:rFonts w:hint="eastAsia"/>
                <w:sz w:val="24"/>
                <w:szCs w:val="24"/>
                <w:lang w:val="en-US" w:eastAsia="zh-CN"/>
              </w:rPr>
              <w:t>2021.01.19</w:t>
            </w:r>
          </w:p>
        </w:tc>
        <w:tc>
          <w:tcPr>
            <w:tcW w:w="84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10742" w:type="dxa"/>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审核条款：</w:t>
            </w:r>
          </w:p>
        </w:tc>
        <w:tc>
          <w:tcPr>
            <w:tcW w:w="84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pPr>
          </w:p>
        </w:tc>
        <w:tc>
          <w:tcPr>
            <w:tcW w:w="960" w:type="dxa"/>
            <w:tcBorders>
              <w:top w:val="single" w:color="auto" w:sz="4" w:space="0"/>
              <w:left w:val="single" w:color="auto" w:sz="4" w:space="0"/>
              <w:bottom w:val="single" w:color="auto" w:sz="4" w:space="0"/>
              <w:right w:val="single" w:color="auto" w:sz="4" w:space="0"/>
            </w:tcBorders>
          </w:tcPr>
          <w:p>
            <w:r>
              <w:rPr>
                <w:rFonts w:hint="eastAsia" w:ascii="宋体" w:hAnsi="宋体" w:cs="新宋体"/>
                <w:szCs w:val="21"/>
              </w:rPr>
              <w:t>E5.3</w:t>
            </w:r>
          </w:p>
        </w:tc>
        <w:tc>
          <w:tcPr>
            <w:tcW w:w="10742" w:type="dxa"/>
            <w:tcBorders>
              <w:top w:val="single" w:color="auto" w:sz="4" w:space="0"/>
              <w:left w:val="single" w:color="auto" w:sz="4" w:space="0"/>
              <w:bottom w:val="single" w:color="auto" w:sz="4" w:space="0"/>
              <w:right w:val="single" w:color="auto" w:sz="4" w:space="0"/>
            </w:tcBorders>
          </w:tcPr>
          <w:p>
            <w:pPr>
              <w:spacing w:line="400" w:lineRule="exact"/>
              <w:ind w:firstLine="420" w:firstLineChars="200"/>
              <w:jc w:val="left"/>
              <w:rPr>
                <w:rFonts w:ascii="宋体" w:hAnsi="宋体" w:cs="宋体"/>
                <w:szCs w:val="21"/>
              </w:rPr>
            </w:pPr>
            <w:r>
              <w:rPr>
                <w:rFonts w:hint="eastAsia" w:ascii="宋体" w:hAnsi="宋体" w:cs="宋体"/>
                <w:szCs w:val="21"/>
              </w:rPr>
              <w:t>查</w:t>
            </w:r>
            <w:r>
              <w:rPr>
                <w:rFonts w:hint="eastAsia" w:ascii="宋体" w:hAnsi="宋体" w:cs="宋体"/>
                <w:szCs w:val="21"/>
                <w:lang w:eastAsia="zh-CN"/>
              </w:rPr>
              <w:t>生产技术部</w:t>
            </w:r>
            <w:r>
              <w:rPr>
                <w:rFonts w:hint="eastAsia" w:ascii="宋体" w:hAnsi="宋体" w:cs="宋体"/>
                <w:szCs w:val="21"/>
              </w:rPr>
              <w:t>主要工作职责：</w:t>
            </w:r>
          </w:p>
          <w:p>
            <w:pPr>
              <w:spacing w:line="340" w:lineRule="exact"/>
              <w:ind w:firstLine="210" w:firstLineChars="100"/>
              <w:rPr>
                <w:rFonts w:ascii="宋体" w:hAnsi="宋体" w:cs="宋体"/>
                <w:szCs w:val="21"/>
              </w:rPr>
            </w:pPr>
            <w:r>
              <w:rPr>
                <w:rFonts w:hint="eastAsia" w:ascii="宋体" w:hAnsi="宋体" w:cs="宋体"/>
                <w:szCs w:val="21"/>
              </w:rPr>
              <w:t>a)  负责编制相应工艺规程、产品检验接收规程及相关作业指导书，明确关键工序和特殊工序；</w:t>
            </w:r>
          </w:p>
          <w:p>
            <w:pPr>
              <w:spacing w:line="340" w:lineRule="exact"/>
              <w:ind w:firstLine="210" w:firstLineChars="100"/>
              <w:rPr>
                <w:rFonts w:ascii="宋体" w:hAnsi="宋体" w:cs="宋体"/>
                <w:szCs w:val="21"/>
              </w:rPr>
            </w:pPr>
            <w:r>
              <w:rPr>
                <w:rFonts w:hint="eastAsia" w:ascii="宋体" w:hAnsi="宋体" w:cs="宋体"/>
                <w:szCs w:val="21"/>
              </w:rPr>
              <w:t>b)  负责组织产品实现过程的策划；</w:t>
            </w:r>
          </w:p>
          <w:p>
            <w:pPr>
              <w:spacing w:line="340" w:lineRule="exact"/>
              <w:ind w:firstLine="210" w:firstLineChars="100"/>
              <w:rPr>
                <w:rFonts w:ascii="宋体" w:hAnsi="宋体" w:cs="宋体"/>
                <w:szCs w:val="21"/>
              </w:rPr>
            </w:pPr>
            <w:r>
              <w:rPr>
                <w:rFonts w:hint="eastAsia" w:ascii="宋体" w:hAnsi="宋体" w:cs="宋体"/>
                <w:szCs w:val="21"/>
              </w:rPr>
              <w:t>c)  负责本公司的数据分析工作；</w:t>
            </w:r>
          </w:p>
          <w:p>
            <w:pPr>
              <w:spacing w:line="340" w:lineRule="exact"/>
              <w:ind w:firstLine="210" w:firstLineChars="100"/>
              <w:rPr>
                <w:rFonts w:ascii="宋体" w:hAnsi="宋体" w:cs="宋体"/>
                <w:szCs w:val="21"/>
              </w:rPr>
            </w:pPr>
            <w:r>
              <w:rPr>
                <w:rFonts w:hint="eastAsia" w:ascii="宋体" w:hAnsi="宋体" w:cs="宋体"/>
                <w:szCs w:val="21"/>
              </w:rPr>
              <w:t>d)  负责生产过程中的技术指导和不合格的控制。</w:t>
            </w:r>
          </w:p>
          <w:p>
            <w:pPr>
              <w:spacing w:line="320" w:lineRule="exact"/>
              <w:ind w:firstLine="210" w:firstLineChars="100"/>
              <w:textAlignment w:val="baseline"/>
              <w:rPr>
                <w:rFonts w:ascii="宋体" w:hAnsi="宋体" w:cs="宋体"/>
                <w:szCs w:val="21"/>
              </w:rPr>
            </w:pPr>
            <w:r>
              <w:rPr>
                <w:rFonts w:hint="eastAsia" w:ascii="宋体" w:hAnsi="宋体" w:cs="宋体"/>
                <w:szCs w:val="21"/>
              </w:rPr>
              <w:t>e)  负责采购产品的验证和本公司产品的检验工作；</w:t>
            </w:r>
          </w:p>
          <w:p>
            <w:pPr>
              <w:spacing w:line="320" w:lineRule="exact"/>
              <w:ind w:firstLine="210" w:firstLineChars="100"/>
              <w:textAlignment w:val="baseline"/>
              <w:rPr>
                <w:rFonts w:ascii="宋体" w:hAnsi="宋体" w:cs="宋体"/>
                <w:szCs w:val="21"/>
              </w:rPr>
            </w:pPr>
            <w:r>
              <w:rPr>
                <w:rFonts w:hint="eastAsia" w:ascii="宋体" w:hAnsi="宋体" w:cs="宋体"/>
                <w:szCs w:val="21"/>
              </w:rPr>
              <w:t>f)  负责公司整个生产过程；</w:t>
            </w:r>
          </w:p>
          <w:p>
            <w:pPr>
              <w:pStyle w:val="2"/>
            </w:pPr>
            <w:r>
              <w:t>…</w:t>
            </w:r>
            <w:r>
              <w:rPr>
                <w:rFonts w:hint="eastAsia"/>
              </w:rPr>
              <w:t>..</w:t>
            </w:r>
          </w:p>
          <w:p>
            <w:pPr>
              <w:pStyle w:val="2"/>
            </w:pPr>
            <w:r>
              <w:rPr>
                <w:rFonts w:hint="eastAsia"/>
                <w:lang w:eastAsia="zh-CN"/>
              </w:rPr>
              <w:t>生产技术部</w:t>
            </w:r>
            <w:r>
              <w:rPr>
                <w:rFonts w:hint="eastAsia" w:ascii="宋体"/>
                <w:szCs w:val="21"/>
              </w:rPr>
              <w:t>负责人对部门职责清楚。</w:t>
            </w:r>
          </w:p>
        </w:tc>
        <w:tc>
          <w:tcPr>
            <w:tcW w:w="849" w:type="dxa"/>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新宋体"/>
                <w:szCs w:val="21"/>
              </w:rPr>
              <w:t>目标及其实现的策划</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新宋体"/>
                <w:szCs w:val="21"/>
              </w:rPr>
              <w:t>E6.2</w:t>
            </w:r>
          </w:p>
          <w:p>
            <w:pPr>
              <w:rPr>
                <w:rFonts w:hint="eastAsia" w:ascii="宋体" w:hAnsi="宋体" w:eastAsia="宋体" w:cs="新宋体"/>
                <w:szCs w:val="21"/>
                <w:lang w:val="en-US" w:eastAsia="zh-CN"/>
              </w:rPr>
            </w:pPr>
          </w:p>
        </w:tc>
        <w:tc>
          <w:tcPr>
            <w:tcW w:w="10742"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zCs w:val="21"/>
              </w:rPr>
            </w:pPr>
            <w:r>
              <w:rPr>
                <w:rFonts w:hint="eastAsia" w:ascii="宋体" w:hAnsi="宋体" w:cs="Arial"/>
                <w:iCs/>
                <w:szCs w:val="21"/>
              </w:rPr>
              <w:t>查</w:t>
            </w:r>
            <w:r>
              <w:rPr>
                <w:rFonts w:hint="eastAsia" w:ascii="宋体" w:hAnsi="宋体" w:cs="Arial"/>
                <w:iCs/>
                <w:szCs w:val="21"/>
                <w:lang w:eastAsia="zh-CN"/>
              </w:rPr>
              <w:t>生产技术部</w:t>
            </w:r>
            <w:r>
              <w:rPr>
                <w:rFonts w:hint="eastAsia" w:ascii="宋体" w:hAnsi="宋体" w:cs="Arial"/>
                <w:iCs/>
                <w:szCs w:val="21"/>
              </w:rPr>
              <w:t>的环境目标为：</w:t>
            </w:r>
            <w:r>
              <w:rPr>
                <w:rFonts w:hint="eastAsia" w:ascii="宋体" w:hAnsi="宋体" w:cs="Arial"/>
                <w:iCs/>
                <w:szCs w:val="21"/>
                <w:lang w:val="en-US" w:eastAsia="zh-CN"/>
              </w:rPr>
              <w:t xml:space="preserve">             </w:t>
            </w:r>
            <w:r>
              <w:rPr>
                <w:rFonts w:hint="eastAsia" w:ascii="宋体" w:hAnsi="宋体"/>
                <w:szCs w:val="21"/>
              </w:rPr>
              <w:t>完成情况统计（</w:t>
            </w:r>
            <w:r>
              <w:rPr>
                <w:rFonts w:hint="eastAsia" w:ascii="宋体" w:hAnsi="宋体"/>
                <w:szCs w:val="21"/>
                <w:lang w:eastAsia="zh-CN"/>
              </w:rPr>
              <w:t>2020</w:t>
            </w:r>
            <w:r>
              <w:rPr>
                <w:rFonts w:hint="eastAsia" w:ascii="宋体" w:hAnsi="宋体"/>
                <w:szCs w:val="21"/>
              </w:rPr>
              <w:t>年</w:t>
            </w:r>
            <w:r>
              <w:rPr>
                <w:rFonts w:hint="eastAsia" w:ascii="宋体" w:hAnsi="宋体"/>
                <w:szCs w:val="21"/>
                <w:lang w:val="en-US" w:eastAsia="zh-CN"/>
              </w:rPr>
              <w:t>8</w:t>
            </w:r>
            <w:r>
              <w:rPr>
                <w:rFonts w:hint="eastAsia" w:ascii="宋体" w:hAnsi="宋体"/>
                <w:szCs w:val="21"/>
              </w:rPr>
              <w:t>月-</w:t>
            </w:r>
            <w:r>
              <w:rPr>
                <w:rFonts w:hint="eastAsia" w:ascii="宋体" w:hAnsi="宋体"/>
                <w:szCs w:val="21"/>
                <w:lang w:val="en-US" w:eastAsia="zh-CN"/>
              </w:rPr>
              <w:t>11</w:t>
            </w:r>
            <w:r>
              <w:rPr>
                <w:rFonts w:hint="eastAsia" w:ascii="宋体" w:hAnsi="宋体"/>
                <w:szCs w:val="21"/>
              </w:rPr>
              <w:t>月）</w:t>
            </w:r>
          </w:p>
          <w:p>
            <w:pPr>
              <w:spacing w:line="400" w:lineRule="exact"/>
              <w:rPr>
                <w:rFonts w:hint="default" w:ascii="宋体" w:hAnsi="宋体" w:cs="Arial"/>
                <w:iCs/>
                <w:szCs w:val="21"/>
                <w:lang w:val="en-US" w:eastAsia="zh-CN"/>
              </w:rPr>
            </w:pPr>
            <w:r>
              <w:rPr>
                <w:rFonts w:hint="eastAsia" w:ascii="宋体" w:hAnsi="宋体" w:cs="Arial"/>
                <w:iCs/>
                <w:szCs w:val="21"/>
                <w:lang w:val="en-US" w:eastAsia="zh-CN"/>
              </w:rPr>
              <w:t>1、</w:t>
            </w:r>
            <w:r>
              <w:rPr>
                <w:rFonts w:hint="eastAsia" w:ascii="宋体" w:hAnsi="宋体" w:cs="Arial"/>
                <w:iCs/>
                <w:szCs w:val="21"/>
                <w:lang w:eastAsia="zh-CN"/>
              </w:rPr>
              <w:t>固体废弃物（含危废）有效处置</w:t>
            </w:r>
            <w:r>
              <w:rPr>
                <w:rFonts w:hint="eastAsia" w:ascii="宋体" w:hAnsi="宋体" w:cs="Arial"/>
                <w:iCs/>
                <w:szCs w:val="21"/>
                <w:lang w:val="en-US" w:eastAsia="zh-CN"/>
              </w:rPr>
              <w:t xml:space="preserve">       完成率合格</w:t>
            </w:r>
          </w:p>
          <w:p>
            <w:pPr>
              <w:spacing w:line="400" w:lineRule="exact"/>
              <w:rPr>
                <w:rFonts w:hint="default" w:ascii="宋体" w:hAnsi="宋体" w:cs="Arial"/>
                <w:iCs/>
                <w:szCs w:val="21"/>
                <w:lang w:val="en-US" w:eastAsia="zh-CN"/>
              </w:rPr>
            </w:pPr>
            <w:r>
              <w:rPr>
                <w:rFonts w:hint="eastAsia" w:ascii="宋体" w:hAnsi="宋体" w:cs="Arial"/>
                <w:iCs/>
                <w:szCs w:val="21"/>
                <w:lang w:val="en-US" w:eastAsia="zh-CN"/>
              </w:rPr>
              <w:t>2、</w:t>
            </w:r>
            <w:r>
              <w:rPr>
                <w:rFonts w:hint="eastAsia" w:ascii="宋体" w:hAnsi="宋体" w:cs="Arial"/>
                <w:iCs/>
                <w:szCs w:val="21"/>
                <w:lang w:eastAsia="zh-CN"/>
              </w:rPr>
              <w:t>火灾</w:t>
            </w:r>
            <w:r>
              <w:rPr>
                <w:rFonts w:hint="eastAsia" w:ascii="宋体" w:hAnsi="宋体" w:cs="Arial"/>
                <w:iCs/>
                <w:szCs w:val="21"/>
                <w:lang w:val="en-US" w:eastAsia="zh-CN"/>
              </w:rPr>
              <w:t>及其他环境</w:t>
            </w:r>
            <w:r>
              <w:rPr>
                <w:rFonts w:hint="eastAsia" w:ascii="宋体" w:hAnsi="宋体" w:cs="Arial"/>
                <w:iCs/>
                <w:szCs w:val="21"/>
                <w:lang w:eastAsia="zh-CN"/>
              </w:rPr>
              <w:t>事故为0</w:t>
            </w:r>
            <w:r>
              <w:rPr>
                <w:rFonts w:hint="eastAsia" w:ascii="宋体" w:hAnsi="宋体" w:cs="Arial"/>
                <w:iCs/>
                <w:szCs w:val="21"/>
                <w:lang w:val="en-US" w:eastAsia="zh-CN"/>
              </w:rPr>
              <w:t xml:space="preserve">                  0</w:t>
            </w:r>
          </w:p>
          <w:p>
            <w:pPr>
              <w:pStyle w:val="2"/>
              <w:rPr>
                <w:rFonts w:ascii="宋体" w:hAnsi="宋体" w:cs="宋体"/>
                <w:szCs w:val="21"/>
              </w:rPr>
            </w:pPr>
            <w:r>
              <w:rPr>
                <w:rFonts w:hint="eastAsia" w:ascii="宋体" w:hAnsi="宋体" w:cs="宋体"/>
                <w:szCs w:val="21"/>
              </w:rPr>
              <w:t>查：</w:t>
            </w:r>
            <w:r>
              <w:rPr>
                <w:rFonts w:hint="eastAsia" w:ascii="宋体" w:hAnsi="宋体" w:cs="宋体"/>
                <w:szCs w:val="21"/>
                <w:lang w:eastAsia="zh-CN"/>
              </w:rPr>
              <w:t>2020</w:t>
            </w:r>
            <w:r>
              <w:rPr>
                <w:rFonts w:hint="eastAsia" w:ascii="宋体" w:hAnsi="宋体" w:cs="宋体"/>
                <w:szCs w:val="21"/>
              </w:rPr>
              <w:t>年</w:t>
            </w:r>
            <w:r>
              <w:rPr>
                <w:rFonts w:hint="eastAsia" w:ascii="宋体" w:hAnsi="宋体" w:cs="宋体"/>
                <w:szCs w:val="21"/>
                <w:lang w:val="en-US" w:eastAsia="zh-CN"/>
              </w:rPr>
              <w:t>8</w:t>
            </w:r>
            <w:r>
              <w:rPr>
                <w:rFonts w:hint="eastAsia" w:ascii="宋体" w:hAnsi="宋体" w:cs="宋体"/>
                <w:szCs w:val="21"/>
              </w:rPr>
              <w:t>月-</w:t>
            </w:r>
            <w:r>
              <w:rPr>
                <w:rFonts w:hint="eastAsia" w:ascii="宋体" w:hAnsi="宋体" w:cs="宋体"/>
                <w:szCs w:val="21"/>
                <w:lang w:eastAsia="zh-CN"/>
              </w:rPr>
              <w:t>2020</w:t>
            </w:r>
            <w:r>
              <w:rPr>
                <w:rFonts w:hint="eastAsia" w:ascii="宋体" w:hAnsi="宋体" w:cs="宋体"/>
                <w:szCs w:val="21"/>
              </w:rPr>
              <w:t>年</w:t>
            </w:r>
            <w:r>
              <w:rPr>
                <w:rFonts w:hint="eastAsia" w:ascii="宋体" w:hAnsi="宋体" w:cs="宋体"/>
                <w:szCs w:val="21"/>
                <w:lang w:val="en-US" w:eastAsia="zh-CN"/>
              </w:rPr>
              <w:t>11</w:t>
            </w:r>
            <w:r>
              <w:rPr>
                <w:rFonts w:hint="eastAsia" w:ascii="宋体" w:hAnsi="宋体" w:cs="宋体"/>
                <w:szCs w:val="21"/>
              </w:rPr>
              <w:t>月</w:t>
            </w:r>
            <w:r>
              <w:rPr>
                <w:rFonts w:hint="eastAsia" w:ascii="宋体" w:hAnsi="宋体" w:cs="宋体"/>
                <w:szCs w:val="21"/>
                <w:lang w:eastAsia="zh-CN"/>
              </w:rPr>
              <w:t>生产技术部</w:t>
            </w:r>
            <w:r>
              <w:rPr>
                <w:rFonts w:hint="eastAsia" w:ascii="宋体" w:hAnsi="宋体" w:cs="宋体"/>
                <w:szCs w:val="21"/>
              </w:rPr>
              <w:t>目标完成情况：均能达到要求。</w:t>
            </w:r>
          </w:p>
          <w:p>
            <w:pPr>
              <w:spacing w:line="400" w:lineRule="exact"/>
              <w:rPr>
                <w:rFonts w:ascii="宋体" w:hAnsi="宋体" w:cs="宋体"/>
                <w:szCs w:val="21"/>
              </w:rPr>
            </w:pPr>
            <w:r>
              <w:rPr>
                <w:rFonts w:hint="eastAsia" w:ascii="宋体" w:hAnsi="宋体" w:cs="宋体"/>
                <w:szCs w:val="21"/>
              </w:rPr>
              <w:t>查，公司编制了环境安全目标管理实施方案：制定、执行程序或作业文件；加强监测和测量；培训与教育；应急响应。</w:t>
            </w:r>
          </w:p>
        </w:tc>
        <w:tc>
          <w:tcPr>
            <w:tcW w:w="849" w:type="dxa"/>
            <w:tcBorders>
              <w:top w:val="single" w:color="auto" w:sz="4" w:space="0"/>
              <w:left w:val="single" w:color="auto" w:sz="4" w:space="0"/>
              <w:bottom w:val="single" w:color="auto" w:sz="4" w:space="0"/>
              <w:right w:val="single" w:color="auto" w:sz="4" w:space="0"/>
            </w:tcBorders>
          </w:tcPr>
          <w:p>
            <w:r>
              <w:rPr>
                <w:rFonts w:hint="eastAsia"/>
                <w:lang w:val="en-US" w:eastAsia="zh-CN"/>
              </w:rPr>
              <w:t>符合</w:t>
            </w:r>
          </w:p>
        </w:tc>
      </w:tr>
    </w:tbl>
    <w:p>
      <w:pPr>
        <w:pStyle w:val="6"/>
      </w:pPr>
      <w:r>
        <w:rPr>
          <w:rFonts w:hint="eastAsia"/>
        </w:rPr>
        <w:t>说明：不符合标注</w:t>
      </w:r>
      <w:r>
        <w:t>N</w:t>
      </w: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1"/>
        <w:gridCol w:w="960"/>
        <w:gridCol w:w="10742"/>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1" w:type="dxa"/>
            <w:vMerge w:val="restart"/>
            <w:tcBorders>
              <w:top w:val="single" w:color="auto" w:sz="4" w:space="0"/>
              <w:left w:val="single" w:color="auto" w:sz="4" w:space="0"/>
              <w:bottom w:val="single" w:color="auto" w:sz="4" w:space="0"/>
              <w:right w:val="single" w:color="auto" w:sz="4" w:space="0"/>
            </w:tcBorders>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涉及</w:t>
            </w:r>
          </w:p>
          <w:p>
            <w:r>
              <w:rPr>
                <w:rFonts w:hint="eastAsia"/>
                <w:sz w:val="24"/>
                <w:szCs w:val="24"/>
              </w:rPr>
              <w:t>条款</w:t>
            </w:r>
          </w:p>
        </w:tc>
        <w:tc>
          <w:tcPr>
            <w:tcW w:w="10742" w:type="dxa"/>
            <w:tcBorders>
              <w:top w:val="single" w:color="auto" w:sz="4" w:space="0"/>
              <w:left w:val="single" w:color="auto" w:sz="4" w:space="0"/>
              <w:bottom w:val="single" w:color="auto" w:sz="4" w:space="0"/>
              <w:right w:val="single" w:color="auto" w:sz="4" w:space="0"/>
            </w:tcBorders>
            <w:vAlign w:val="center"/>
          </w:tcPr>
          <w:p>
            <w:pPr>
              <w:rPr>
                <w:rFonts w:hint="default" w:eastAsia="宋体"/>
                <w:sz w:val="24"/>
                <w:szCs w:val="24"/>
                <w:lang w:val="en-US" w:eastAsia="zh-CN"/>
              </w:rPr>
            </w:pPr>
            <w:r>
              <w:rPr>
                <w:rFonts w:hint="eastAsia"/>
                <w:sz w:val="24"/>
                <w:szCs w:val="24"/>
              </w:rPr>
              <w:t>受审核部门：生</w:t>
            </w:r>
            <w:r>
              <w:rPr>
                <w:rFonts w:hint="eastAsia"/>
                <w:sz w:val="24"/>
                <w:szCs w:val="24"/>
                <w:lang w:eastAsia="zh-CN"/>
              </w:rPr>
              <w:t>产技术</w:t>
            </w:r>
            <w:r>
              <w:rPr>
                <w:rFonts w:hint="eastAsia"/>
                <w:sz w:val="24"/>
                <w:szCs w:val="24"/>
              </w:rPr>
              <w:t xml:space="preserve">部 </w:t>
            </w:r>
            <w:r>
              <w:rPr>
                <w:rFonts w:hint="eastAsia"/>
                <w:sz w:val="24"/>
                <w:szCs w:val="24"/>
                <w:lang w:val="en-US" w:eastAsia="zh-CN"/>
              </w:rPr>
              <w:t xml:space="preserve">   </w:t>
            </w:r>
            <w:r>
              <w:rPr>
                <w:rFonts w:hint="eastAsia"/>
                <w:sz w:val="24"/>
                <w:szCs w:val="24"/>
              </w:rPr>
              <w:t>主管领导：</w:t>
            </w:r>
            <w:r>
              <w:rPr>
                <w:rFonts w:hint="eastAsia"/>
                <w:sz w:val="24"/>
                <w:szCs w:val="24"/>
                <w:lang w:val="en-US" w:eastAsia="zh-CN"/>
              </w:rPr>
              <w:t xml:space="preserve"> 伏凯    </w:t>
            </w:r>
            <w:r>
              <w:rPr>
                <w:rFonts w:hint="eastAsia"/>
                <w:sz w:val="24"/>
                <w:szCs w:val="24"/>
              </w:rPr>
              <w:t xml:space="preserve">  陪同人员：</w:t>
            </w:r>
            <w:r>
              <w:rPr>
                <w:rFonts w:hint="eastAsia"/>
                <w:sz w:val="24"/>
              </w:rPr>
              <w:t xml:space="preserve"> </w:t>
            </w:r>
            <w:r>
              <w:rPr>
                <w:rFonts w:hint="eastAsia"/>
                <w:sz w:val="24"/>
                <w:lang w:val="en-US" w:eastAsia="zh-CN"/>
              </w:rPr>
              <w:t>董静萍</w:t>
            </w:r>
          </w:p>
        </w:tc>
        <w:tc>
          <w:tcPr>
            <w:tcW w:w="849" w:type="dxa"/>
            <w:vMerge w:val="restart"/>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10742" w:type="dxa"/>
            <w:tcBorders>
              <w:top w:val="single" w:color="auto" w:sz="4" w:space="0"/>
              <w:left w:val="single" w:color="auto" w:sz="4" w:space="0"/>
              <w:bottom w:val="single" w:color="auto" w:sz="4" w:space="0"/>
              <w:right w:val="single" w:color="auto" w:sz="4" w:space="0"/>
            </w:tcBorders>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 xml:space="preserve">文平     </w:t>
            </w:r>
            <w:r>
              <w:rPr>
                <w:rFonts w:hint="eastAsia"/>
                <w:sz w:val="24"/>
                <w:szCs w:val="24"/>
              </w:rPr>
              <w:t>审核时间：</w:t>
            </w:r>
            <w:r>
              <w:rPr>
                <w:rFonts w:hint="eastAsia"/>
                <w:sz w:val="24"/>
                <w:szCs w:val="24"/>
                <w:lang w:val="en-US" w:eastAsia="zh-CN"/>
              </w:rPr>
              <w:t>2021.01.19</w:t>
            </w:r>
          </w:p>
        </w:tc>
        <w:tc>
          <w:tcPr>
            <w:tcW w:w="84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10742" w:type="dxa"/>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审核条款：</w:t>
            </w:r>
          </w:p>
        </w:tc>
        <w:tc>
          <w:tcPr>
            <w:tcW w:w="84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pPr>
          </w:p>
        </w:tc>
        <w:tc>
          <w:tcPr>
            <w:tcW w:w="960" w:type="dxa"/>
            <w:tcBorders>
              <w:top w:val="single" w:color="auto" w:sz="4" w:space="0"/>
              <w:left w:val="single" w:color="auto" w:sz="4" w:space="0"/>
              <w:bottom w:val="single" w:color="auto" w:sz="4" w:space="0"/>
              <w:right w:val="single" w:color="auto" w:sz="4" w:space="0"/>
            </w:tcBorders>
          </w:tcPr>
          <w:p>
            <w:pPr>
              <w:rPr>
                <w:rFonts w:hint="eastAsia" w:eastAsia="宋体"/>
                <w:szCs w:val="21"/>
                <w:lang w:val="en-US" w:eastAsia="zh-CN"/>
              </w:rPr>
            </w:pPr>
            <w:r>
              <w:rPr>
                <w:rFonts w:hint="eastAsia" w:ascii="宋体" w:hAnsi="宋体" w:cs="新宋体"/>
                <w:szCs w:val="21"/>
              </w:rPr>
              <w:t>S</w:t>
            </w:r>
            <w:r>
              <w:rPr>
                <w:rFonts w:hint="eastAsia" w:ascii="宋体" w:hAnsi="宋体" w:cs="新宋体"/>
                <w:szCs w:val="21"/>
                <w:lang w:val="en-US" w:eastAsia="zh-CN"/>
              </w:rPr>
              <w:t>5.3</w:t>
            </w:r>
          </w:p>
          <w:p/>
        </w:tc>
        <w:tc>
          <w:tcPr>
            <w:tcW w:w="10742" w:type="dxa"/>
            <w:tcBorders>
              <w:top w:val="single" w:color="auto" w:sz="4" w:space="0"/>
              <w:left w:val="single" w:color="auto" w:sz="4" w:space="0"/>
              <w:bottom w:val="single" w:color="auto" w:sz="4" w:space="0"/>
              <w:right w:val="single" w:color="auto" w:sz="4" w:space="0"/>
            </w:tcBorders>
          </w:tcPr>
          <w:p>
            <w:pPr>
              <w:spacing w:line="400" w:lineRule="exact"/>
              <w:ind w:firstLine="420" w:firstLineChars="200"/>
              <w:jc w:val="left"/>
              <w:rPr>
                <w:rFonts w:ascii="宋体" w:hAnsi="宋体" w:cs="宋体"/>
                <w:szCs w:val="21"/>
              </w:rPr>
            </w:pPr>
            <w:r>
              <w:rPr>
                <w:rFonts w:hint="eastAsia" w:ascii="宋体" w:hAnsi="宋体" w:cs="宋体"/>
                <w:szCs w:val="21"/>
              </w:rPr>
              <w:t>查</w:t>
            </w:r>
            <w:r>
              <w:rPr>
                <w:rFonts w:hint="eastAsia" w:ascii="宋体" w:hAnsi="宋体" w:cs="宋体"/>
                <w:szCs w:val="21"/>
                <w:lang w:eastAsia="zh-CN"/>
              </w:rPr>
              <w:t>生产技术部</w:t>
            </w:r>
            <w:r>
              <w:rPr>
                <w:rFonts w:hint="eastAsia" w:ascii="宋体" w:hAnsi="宋体" w:cs="宋体"/>
                <w:szCs w:val="21"/>
              </w:rPr>
              <w:t>主要工作职责：</w:t>
            </w:r>
          </w:p>
          <w:p>
            <w:pPr>
              <w:spacing w:line="340" w:lineRule="exact"/>
              <w:ind w:firstLine="210" w:firstLineChars="100"/>
              <w:rPr>
                <w:rFonts w:ascii="宋体" w:hAnsi="宋体" w:cs="宋体"/>
                <w:szCs w:val="21"/>
              </w:rPr>
            </w:pPr>
            <w:r>
              <w:rPr>
                <w:rFonts w:hint="eastAsia" w:ascii="宋体" w:hAnsi="宋体" w:cs="宋体"/>
                <w:szCs w:val="21"/>
              </w:rPr>
              <w:t>a)  负责编制相应工艺规程、产品检验接收规程及相关作业指导书，明确关键工序和特殊工序；</w:t>
            </w:r>
          </w:p>
          <w:p>
            <w:pPr>
              <w:spacing w:line="340" w:lineRule="exact"/>
              <w:ind w:firstLine="210" w:firstLineChars="100"/>
              <w:rPr>
                <w:rFonts w:ascii="宋体" w:hAnsi="宋体" w:cs="宋体"/>
                <w:szCs w:val="21"/>
              </w:rPr>
            </w:pPr>
            <w:r>
              <w:rPr>
                <w:rFonts w:hint="eastAsia" w:ascii="宋体" w:hAnsi="宋体" w:cs="宋体"/>
                <w:szCs w:val="21"/>
              </w:rPr>
              <w:t>b)  负责组织产品实现过程的策划；</w:t>
            </w:r>
          </w:p>
          <w:p>
            <w:pPr>
              <w:spacing w:line="340" w:lineRule="exact"/>
              <w:ind w:firstLine="210" w:firstLineChars="100"/>
              <w:rPr>
                <w:rFonts w:ascii="宋体" w:hAnsi="宋体" w:cs="宋体"/>
                <w:szCs w:val="21"/>
              </w:rPr>
            </w:pPr>
            <w:r>
              <w:rPr>
                <w:rFonts w:hint="eastAsia" w:ascii="宋体" w:hAnsi="宋体" w:cs="宋体"/>
                <w:szCs w:val="21"/>
              </w:rPr>
              <w:t>c)  负责本公司的数据分析工作；</w:t>
            </w:r>
          </w:p>
          <w:p>
            <w:pPr>
              <w:spacing w:line="340" w:lineRule="exact"/>
              <w:ind w:firstLine="210" w:firstLineChars="100"/>
              <w:rPr>
                <w:rFonts w:ascii="宋体" w:hAnsi="宋体" w:cs="宋体"/>
                <w:szCs w:val="21"/>
              </w:rPr>
            </w:pPr>
            <w:r>
              <w:rPr>
                <w:rFonts w:hint="eastAsia" w:ascii="宋体" w:hAnsi="宋体" w:cs="宋体"/>
                <w:szCs w:val="21"/>
              </w:rPr>
              <w:t>d)  负责生产过程中的技术指导和不合格的控制。</w:t>
            </w:r>
          </w:p>
          <w:p>
            <w:pPr>
              <w:spacing w:line="320" w:lineRule="exact"/>
              <w:ind w:firstLine="210" w:firstLineChars="100"/>
              <w:textAlignment w:val="baseline"/>
              <w:rPr>
                <w:rFonts w:ascii="宋体" w:hAnsi="宋体" w:cs="宋体"/>
                <w:szCs w:val="21"/>
              </w:rPr>
            </w:pPr>
            <w:r>
              <w:rPr>
                <w:rFonts w:hint="eastAsia" w:ascii="宋体" w:hAnsi="宋体" w:cs="宋体"/>
                <w:szCs w:val="21"/>
              </w:rPr>
              <w:t>e)  负责采购产品的验证和本公司产品的检验工作；</w:t>
            </w:r>
          </w:p>
          <w:p>
            <w:pPr>
              <w:spacing w:line="320" w:lineRule="exact"/>
              <w:ind w:firstLine="210" w:firstLineChars="100"/>
              <w:textAlignment w:val="baseline"/>
              <w:rPr>
                <w:rFonts w:ascii="宋体" w:hAnsi="宋体" w:cs="宋体"/>
                <w:szCs w:val="21"/>
              </w:rPr>
            </w:pPr>
            <w:r>
              <w:rPr>
                <w:rFonts w:hint="eastAsia" w:ascii="宋体" w:hAnsi="宋体" w:cs="宋体"/>
                <w:szCs w:val="21"/>
              </w:rPr>
              <w:t>f)  负责公司整个生产过程；</w:t>
            </w:r>
          </w:p>
          <w:p>
            <w:pPr>
              <w:pStyle w:val="2"/>
            </w:pPr>
            <w:r>
              <w:t>…</w:t>
            </w:r>
            <w:r>
              <w:rPr>
                <w:rFonts w:hint="eastAsia"/>
              </w:rPr>
              <w:t>..</w:t>
            </w:r>
          </w:p>
          <w:p>
            <w:pPr>
              <w:pStyle w:val="2"/>
            </w:pPr>
            <w:r>
              <w:rPr>
                <w:rFonts w:hint="eastAsia"/>
                <w:lang w:eastAsia="zh-CN"/>
              </w:rPr>
              <w:t>生产技术部</w:t>
            </w:r>
            <w:r>
              <w:rPr>
                <w:rFonts w:hint="eastAsia" w:ascii="宋体"/>
                <w:szCs w:val="21"/>
              </w:rPr>
              <w:t>负责人对部门职责清楚。</w:t>
            </w:r>
          </w:p>
        </w:tc>
        <w:tc>
          <w:tcPr>
            <w:tcW w:w="849" w:type="dxa"/>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新宋体"/>
                <w:szCs w:val="21"/>
              </w:rPr>
              <w:t>目标及其实现的策划</w:t>
            </w:r>
          </w:p>
        </w:tc>
        <w:tc>
          <w:tcPr>
            <w:tcW w:w="960"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新宋体"/>
                <w:szCs w:val="21"/>
                <w:lang w:val="en-US" w:eastAsia="zh-CN"/>
              </w:rPr>
            </w:pPr>
            <w:r>
              <w:rPr>
                <w:rFonts w:hint="eastAsia" w:ascii="宋体" w:hAnsi="宋体" w:cs="新宋体"/>
                <w:szCs w:val="21"/>
              </w:rPr>
              <w:t>S</w:t>
            </w:r>
            <w:r>
              <w:rPr>
                <w:rFonts w:hint="eastAsia" w:ascii="宋体" w:hAnsi="宋体" w:cs="新宋体"/>
                <w:szCs w:val="21"/>
                <w:lang w:val="en-US" w:eastAsia="zh-CN"/>
              </w:rPr>
              <w:t>6.2</w:t>
            </w:r>
          </w:p>
        </w:tc>
        <w:tc>
          <w:tcPr>
            <w:tcW w:w="10742"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zCs w:val="21"/>
              </w:rPr>
            </w:pPr>
            <w:r>
              <w:rPr>
                <w:rFonts w:hint="eastAsia" w:ascii="宋体" w:hAnsi="宋体" w:cs="Arial"/>
                <w:iCs/>
                <w:szCs w:val="21"/>
              </w:rPr>
              <w:t>查</w:t>
            </w:r>
            <w:r>
              <w:rPr>
                <w:rFonts w:hint="eastAsia" w:ascii="宋体" w:hAnsi="宋体" w:cs="Arial"/>
                <w:iCs/>
                <w:szCs w:val="21"/>
                <w:lang w:eastAsia="zh-CN"/>
              </w:rPr>
              <w:t>生产技术部</w:t>
            </w:r>
            <w:r>
              <w:rPr>
                <w:rFonts w:hint="eastAsia" w:ascii="宋体" w:hAnsi="宋体" w:cs="Arial"/>
                <w:iCs/>
                <w:szCs w:val="21"/>
              </w:rPr>
              <w:t>的安全目标为：</w:t>
            </w:r>
            <w:r>
              <w:rPr>
                <w:rFonts w:hint="eastAsia" w:ascii="宋体" w:hAnsi="宋体" w:cs="Arial"/>
                <w:iCs/>
                <w:szCs w:val="21"/>
                <w:lang w:val="en-US" w:eastAsia="zh-CN"/>
              </w:rPr>
              <w:t xml:space="preserve">             </w:t>
            </w:r>
            <w:r>
              <w:rPr>
                <w:rFonts w:hint="eastAsia" w:ascii="宋体" w:hAnsi="宋体"/>
                <w:szCs w:val="21"/>
              </w:rPr>
              <w:t>完成情况统计（</w:t>
            </w:r>
            <w:r>
              <w:rPr>
                <w:rFonts w:hint="eastAsia" w:ascii="宋体" w:hAnsi="宋体"/>
                <w:szCs w:val="21"/>
                <w:lang w:eastAsia="zh-CN"/>
              </w:rPr>
              <w:t>2020</w:t>
            </w:r>
            <w:r>
              <w:rPr>
                <w:rFonts w:hint="eastAsia" w:ascii="宋体" w:hAnsi="宋体"/>
                <w:szCs w:val="21"/>
              </w:rPr>
              <w:t>年</w:t>
            </w:r>
            <w:r>
              <w:rPr>
                <w:rFonts w:hint="eastAsia" w:ascii="宋体" w:hAnsi="宋体"/>
                <w:szCs w:val="21"/>
                <w:lang w:val="en-US" w:eastAsia="zh-CN"/>
              </w:rPr>
              <w:t>8</w:t>
            </w:r>
            <w:r>
              <w:rPr>
                <w:rFonts w:hint="eastAsia" w:ascii="宋体" w:hAnsi="宋体"/>
                <w:szCs w:val="21"/>
              </w:rPr>
              <w:t>月-</w:t>
            </w:r>
            <w:r>
              <w:rPr>
                <w:rFonts w:hint="eastAsia" w:ascii="宋体" w:hAnsi="宋体"/>
                <w:szCs w:val="21"/>
                <w:lang w:val="en-US" w:eastAsia="zh-CN"/>
              </w:rPr>
              <w:t>11</w:t>
            </w:r>
            <w:r>
              <w:rPr>
                <w:rFonts w:hint="eastAsia" w:ascii="宋体" w:hAnsi="宋体"/>
                <w:szCs w:val="21"/>
              </w:rPr>
              <w:t>月）</w:t>
            </w:r>
          </w:p>
          <w:p>
            <w:pPr>
              <w:spacing w:line="400" w:lineRule="exact"/>
              <w:rPr>
                <w:rFonts w:hint="default" w:ascii="宋体" w:hAnsi="宋体" w:cs="Arial"/>
                <w:iCs/>
                <w:szCs w:val="21"/>
                <w:lang w:val="en-US" w:eastAsia="zh-CN"/>
              </w:rPr>
            </w:pPr>
            <w:r>
              <w:rPr>
                <w:rFonts w:hint="eastAsia" w:ascii="宋体" w:hAnsi="宋体" w:cs="Arial"/>
                <w:iCs/>
                <w:szCs w:val="21"/>
                <w:lang w:val="en-US" w:eastAsia="zh-CN"/>
              </w:rPr>
              <w:t>1、</w:t>
            </w:r>
            <w:r>
              <w:rPr>
                <w:rFonts w:hint="eastAsia" w:ascii="宋体" w:hAnsi="宋体" w:cs="Arial"/>
                <w:iCs/>
                <w:szCs w:val="21"/>
                <w:lang w:eastAsia="zh-CN"/>
              </w:rPr>
              <w:t>火灾</w:t>
            </w:r>
            <w:r>
              <w:rPr>
                <w:rFonts w:hint="eastAsia" w:ascii="宋体" w:hAnsi="宋体" w:cs="Arial"/>
                <w:iCs/>
                <w:szCs w:val="21"/>
                <w:lang w:val="en-US" w:eastAsia="zh-CN"/>
              </w:rPr>
              <w:t>及其他环境</w:t>
            </w:r>
            <w:r>
              <w:rPr>
                <w:rFonts w:hint="eastAsia" w:ascii="宋体" w:hAnsi="宋体" w:cs="Arial"/>
                <w:iCs/>
                <w:szCs w:val="21"/>
                <w:lang w:eastAsia="zh-CN"/>
              </w:rPr>
              <w:t>事故为0</w:t>
            </w:r>
            <w:r>
              <w:rPr>
                <w:rFonts w:hint="eastAsia" w:ascii="宋体" w:hAnsi="宋体" w:cs="Arial"/>
                <w:iCs/>
                <w:szCs w:val="21"/>
                <w:lang w:val="en-US" w:eastAsia="zh-CN"/>
              </w:rPr>
              <w:t xml:space="preserve">                   0</w:t>
            </w:r>
          </w:p>
          <w:p>
            <w:pPr>
              <w:spacing w:line="400" w:lineRule="exact"/>
              <w:rPr>
                <w:rFonts w:hint="eastAsia" w:ascii="宋体" w:hAnsi="宋体" w:cs="Arial"/>
                <w:iCs/>
                <w:szCs w:val="21"/>
                <w:lang w:eastAsia="zh-CN"/>
              </w:rPr>
            </w:pPr>
            <w:r>
              <w:rPr>
                <w:rFonts w:hint="eastAsia" w:ascii="宋体" w:hAnsi="宋体" w:cs="Arial"/>
                <w:iCs/>
                <w:szCs w:val="21"/>
                <w:lang w:val="en-US" w:eastAsia="zh-CN"/>
              </w:rPr>
              <w:t>2、死亡</w:t>
            </w:r>
            <w:r>
              <w:rPr>
                <w:rFonts w:hint="eastAsia" w:ascii="宋体" w:hAnsi="宋体" w:cs="Arial"/>
                <w:iCs/>
                <w:szCs w:val="21"/>
                <w:lang w:eastAsia="zh-CN"/>
              </w:rPr>
              <w:t>事故为0；</w:t>
            </w:r>
            <w:r>
              <w:rPr>
                <w:rFonts w:hint="eastAsia" w:ascii="宋体" w:hAnsi="宋体" w:cs="Arial"/>
                <w:iCs/>
                <w:szCs w:val="21"/>
                <w:lang w:val="en-US" w:eastAsia="zh-CN"/>
              </w:rPr>
              <w:t xml:space="preserve">                           0</w:t>
            </w:r>
          </w:p>
          <w:p>
            <w:pPr>
              <w:spacing w:line="400" w:lineRule="exact"/>
              <w:rPr>
                <w:rFonts w:hint="eastAsia" w:ascii="宋体" w:hAnsi="宋体" w:cs="Arial"/>
                <w:iCs/>
                <w:szCs w:val="21"/>
                <w:lang w:val="en-US" w:eastAsia="zh-CN"/>
              </w:rPr>
            </w:pPr>
            <w:r>
              <w:rPr>
                <w:rFonts w:hint="eastAsia" w:ascii="宋体" w:hAnsi="宋体" w:cs="Arial"/>
                <w:iCs/>
                <w:szCs w:val="21"/>
                <w:lang w:val="en-US" w:eastAsia="zh-CN"/>
              </w:rPr>
              <w:t>3、重伤事故为0；                           0</w:t>
            </w:r>
          </w:p>
          <w:p>
            <w:pPr>
              <w:spacing w:line="400" w:lineRule="exact"/>
              <w:rPr>
                <w:rFonts w:hint="default" w:ascii="宋体" w:hAnsi="宋体" w:cs="Arial"/>
                <w:iCs/>
                <w:szCs w:val="21"/>
                <w:lang w:val="en-US" w:eastAsia="zh-CN"/>
              </w:rPr>
            </w:pPr>
            <w:r>
              <w:rPr>
                <w:rFonts w:hint="eastAsia" w:ascii="宋体" w:hAnsi="宋体" w:cs="Arial"/>
                <w:iCs/>
                <w:szCs w:val="21"/>
                <w:lang w:val="en-US" w:eastAsia="zh-CN"/>
              </w:rPr>
              <w:t>4、轻伤事故每季度少于3次                   0</w:t>
            </w:r>
          </w:p>
          <w:p>
            <w:pPr>
              <w:pStyle w:val="2"/>
              <w:rPr>
                <w:rFonts w:ascii="宋体" w:hAnsi="宋体" w:cs="宋体"/>
                <w:szCs w:val="21"/>
              </w:rPr>
            </w:pPr>
            <w:r>
              <w:rPr>
                <w:rFonts w:hint="eastAsia" w:ascii="宋体" w:hAnsi="宋体" w:cs="宋体"/>
                <w:szCs w:val="21"/>
              </w:rPr>
              <w:t>查：</w:t>
            </w:r>
            <w:r>
              <w:rPr>
                <w:rFonts w:hint="eastAsia" w:ascii="宋体" w:hAnsi="宋体" w:cs="宋体"/>
                <w:szCs w:val="21"/>
                <w:lang w:eastAsia="zh-CN"/>
              </w:rPr>
              <w:t>2020</w:t>
            </w:r>
            <w:r>
              <w:rPr>
                <w:rFonts w:hint="eastAsia" w:ascii="宋体" w:hAnsi="宋体" w:cs="宋体"/>
                <w:szCs w:val="21"/>
              </w:rPr>
              <w:t>年</w:t>
            </w:r>
            <w:r>
              <w:rPr>
                <w:rFonts w:hint="eastAsia" w:ascii="宋体" w:hAnsi="宋体" w:cs="宋体"/>
                <w:szCs w:val="21"/>
                <w:lang w:val="en-US" w:eastAsia="zh-CN"/>
              </w:rPr>
              <w:t>8</w:t>
            </w:r>
            <w:r>
              <w:rPr>
                <w:rFonts w:hint="eastAsia" w:ascii="宋体" w:hAnsi="宋体" w:cs="宋体"/>
                <w:szCs w:val="21"/>
              </w:rPr>
              <w:t>月-</w:t>
            </w:r>
            <w:r>
              <w:rPr>
                <w:rFonts w:hint="eastAsia" w:ascii="宋体" w:hAnsi="宋体" w:cs="宋体"/>
                <w:szCs w:val="21"/>
                <w:lang w:eastAsia="zh-CN"/>
              </w:rPr>
              <w:t>2020</w:t>
            </w:r>
            <w:r>
              <w:rPr>
                <w:rFonts w:hint="eastAsia" w:ascii="宋体" w:hAnsi="宋体" w:cs="宋体"/>
                <w:szCs w:val="21"/>
              </w:rPr>
              <w:t>年</w:t>
            </w:r>
            <w:r>
              <w:rPr>
                <w:rFonts w:hint="eastAsia" w:ascii="宋体" w:hAnsi="宋体" w:cs="宋体"/>
                <w:szCs w:val="21"/>
                <w:lang w:val="en-US" w:eastAsia="zh-CN"/>
              </w:rPr>
              <w:t>11</w:t>
            </w:r>
            <w:r>
              <w:rPr>
                <w:rFonts w:hint="eastAsia" w:ascii="宋体" w:hAnsi="宋体" w:cs="宋体"/>
                <w:szCs w:val="21"/>
              </w:rPr>
              <w:t>月</w:t>
            </w:r>
            <w:r>
              <w:rPr>
                <w:rFonts w:hint="eastAsia" w:ascii="宋体" w:hAnsi="宋体" w:cs="宋体"/>
                <w:szCs w:val="21"/>
                <w:lang w:eastAsia="zh-CN"/>
              </w:rPr>
              <w:t>生产技术部</w:t>
            </w:r>
            <w:r>
              <w:rPr>
                <w:rFonts w:hint="eastAsia" w:ascii="宋体" w:hAnsi="宋体" w:cs="宋体"/>
                <w:szCs w:val="21"/>
              </w:rPr>
              <w:t>目标完成情况：均能达到要求。</w:t>
            </w:r>
          </w:p>
          <w:p>
            <w:pPr>
              <w:spacing w:line="400" w:lineRule="exact"/>
              <w:rPr>
                <w:rFonts w:ascii="宋体" w:hAnsi="宋体" w:cs="宋体"/>
                <w:szCs w:val="21"/>
              </w:rPr>
            </w:pPr>
            <w:r>
              <w:rPr>
                <w:rFonts w:hint="eastAsia" w:ascii="宋体" w:hAnsi="宋体" w:cs="宋体"/>
                <w:szCs w:val="21"/>
              </w:rPr>
              <w:t>查，公司编制了环境安全目标管理实施方案：制定、执行程序或作业文件；加强监测和测量；培训与教育；应急响应。</w:t>
            </w:r>
          </w:p>
        </w:tc>
        <w:tc>
          <w:tcPr>
            <w:tcW w:w="849" w:type="dxa"/>
            <w:tcBorders>
              <w:top w:val="single" w:color="auto" w:sz="4" w:space="0"/>
              <w:left w:val="single" w:color="auto" w:sz="4" w:space="0"/>
              <w:bottom w:val="single" w:color="auto" w:sz="4" w:space="0"/>
              <w:right w:val="single" w:color="auto" w:sz="4" w:space="0"/>
            </w:tcBorders>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tcBorders>
              <w:top w:val="single" w:color="auto" w:sz="4" w:space="0"/>
              <w:left w:val="single" w:color="auto" w:sz="4" w:space="0"/>
              <w:bottom w:val="single" w:color="auto" w:sz="4" w:space="0"/>
              <w:right w:val="single" w:color="auto" w:sz="4" w:space="0"/>
            </w:tcBorders>
            <w:vAlign w:val="top"/>
          </w:tcPr>
          <w:p>
            <w:pPr>
              <w:adjustRightInd w:val="0"/>
              <w:snapToGrid w:val="0"/>
              <w:jc w:val="center"/>
              <w:rPr>
                <w:rFonts w:hint="eastAsia" w:ascii="宋体" w:hAnsi="宋体" w:eastAsia="宋体" w:cs="新宋体"/>
                <w:kern w:val="2"/>
                <w:sz w:val="21"/>
                <w:szCs w:val="21"/>
                <w:lang w:val="en-US" w:eastAsia="zh-CN" w:bidi="ar-SA"/>
              </w:rPr>
            </w:pPr>
            <w:r>
              <w:rPr>
                <w:rFonts w:hint="eastAsia" w:ascii="宋体" w:hAnsi="宋体" w:cs="新宋体"/>
                <w:szCs w:val="21"/>
              </w:rPr>
              <w:t>环境因素</w:t>
            </w:r>
          </w:p>
        </w:tc>
        <w:tc>
          <w:tcPr>
            <w:tcW w:w="96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新宋体"/>
                <w:kern w:val="2"/>
                <w:sz w:val="21"/>
                <w:szCs w:val="21"/>
                <w:lang w:val="en-US" w:eastAsia="zh-CN" w:bidi="ar-SA"/>
              </w:rPr>
            </w:pPr>
            <w:r>
              <w:rPr>
                <w:rFonts w:hint="eastAsia" w:ascii="宋体" w:hAnsi="宋体" w:cs="新宋体"/>
                <w:szCs w:val="21"/>
              </w:rPr>
              <w:t>E6.1.2</w:t>
            </w:r>
          </w:p>
        </w:tc>
        <w:tc>
          <w:tcPr>
            <w:tcW w:w="10742"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400" w:lineRule="exact"/>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查，依据《环境因素、危险因素的识别与评价》，根据不同的时态、状态识别了环境因素，通过对其发生的可能性、危害性等进行评价，</w:t>
            </w:r>
            <w:r>
              <w:rPr>
                <w:rFonts w:hint="eastAsia" w:cs="宋体" w:asciiTheme="minorEastAsia" w:hAnsiTheme="minorEastAsia" w:eastAsiaTheme="minorEastAsia"/>
                <w:szCs w:val="21"/>
                <w:lang w:eastAsia="zh-CN"/>
              </w:rPr>
              <w:t>生产技术部</w:t>
            </w:r>
            <w:r>
              <w:rPr>
                <w:rFonts w:hint="eastAsia" w:cs="宋体" w:asciiTheme="minorEastAsia" w:hAnsiTheme="minorEastAsia" w:eastAsiaTheme="minorEastAsia"/>
                <w:szCs w:val="21"/>
              </w:rPr>
              <w:t>确定的重要环境因素有：</w:t>
            </w:r>
            <w:r>
              <w:rPr>
                <w:rFonts w:hint="eastAsia" w:asciiTheme="minorEastAsia" w:hAnsiTheme="minorEastAsia" w:eastAsiaTheme="minorEastAsia"/>
                <w:szCs w:val="21"/>
              </w:rPr>
              <w:t>固废排放、潜在火灾、噪声排放、粉尘排放</w:t>
            </w:r>
            <w:r>
              <w:rPr>
                <w:rFonts w:hint="eastAsia" w:cs="宋体" w:asciiTheme="minorEastAsia" w:hAnsiTheme="minorEastAsia" w:eastAsiaTheme="minorEastAsia"/>
                <w:szCs w:val="21"/>
              </w:rPr>
              <w:t>。</w:t>
            </w:r>
          </w:p>
          <w:p>
            <w:pPr>
              <w:autoSpaceDE w:val="0"/>
              <w:autoSpaceDN w:val="0"/>
              <w:adjustRightInd w:val="0"/>
              <w:spacing w:line="400" w:lineRule="exact"/>
              <w:ind w:firstLine="420" w:firstLineChars="200"/>
              <w:jc w:val="left"/>
              <w:rPr>
                <w:rFonts w:hint="eastAsia" w:cs="Times New Roman" w:asciiTheme="minorEastAsia" w:hAnsiTheme="minorEastAsia" w:eastAsiaTheme="minorEastAsia"/>
                <w:kern w:val="2"/>
                <w:sz w:val="21"/>
                <w:szCs w:val="21"/>
                <w:lang w:val="en-US" w:eastAsia="zh-CN" w:bidi="ar-SA"/>
              </w:rPr>
            </w:pPr>
            <w:r>
              <w:rPr>
                <w:rFonts w:hint="eastAsia" w:cs="宋体" w:asciiTheme="minorEastAsia" w:hAnsiTheme="minorEastAsia" w:eastAsiaTheme="minorEastAsia"/>
                <w:szCs w:val="21"/>
              </w:rPr>
              <w:t>现场查看，</w:t>
            </w:r>
            <w:r>
              <w:rPr>
                <w:rFonts w:hint="eastAsia" w:cs="宋体" w:asciiTheme="minorEastAsia" w:hAnsiTheme="minorEastAsia" w:eastAsiaTheme="minorEastAsia"/>
                <w:szCs w:val="21"/>
                <w:lang w:eastAsia="zh-CN"/>
              </w:rPr>
              <w:t>生产技术部</w:t>
            </w:r>
            <w:r>
              <w:rPr>
                <w:rFonts w:hint="eastAsia" w:cs="宋体" w:asciiTheme="minorEastAsia" w:hAnsiTheme="minorEastAsia" w:eastAsiaTheme="minorEastAsia"/>
                <w:szCs w:val="21"/>
              </w:rPr>
              <w:t>的主要工作为</w:t>
            </w:r>
            <w:r>
              <w:rPr>
                <w:rFonts w:hint="eastAsia" w:cs="宋体" w:asciiTheme="minorEastAsia" w:hAnsiTheme="minorEastAsia" w:eastAsiaTheme="minorEastAsia"/>
                <w:szCs w:val="21"/>
                <w:lang w:eastAsia="zh-CN"/>
              </w:rPr>
              <w:t>电力、通信、市政用塑料管道</w:t>
            </w:r>
            <w:r>
              <w:rPr>
                <w:rFonts w:hint="eastAsia" w:cs="宋体" w:asciiTheme="minorEastAsia" w:hAnsiTheme="minorEastAsia" w:eastAsiaTheme="minorEastAsia"/>
                <w:szCs w:val="21"/>
              </w:rPr>
              <w:t>的生产。生产作业过程中有废塑料、辅料、边角料等固废；噪声主要为空压机、粉碎机运行时产生；废水主要为冷却水，循环使用。粉尘主要为管材生产配料时产生，部门的环境因素识别和重要环境因素基本到位。</w:t>
            </w:r>
          </w:p>
        </w:tc>
        <w:tc>
          <w:tcPr>
            <w:tcW w:w="849" w:type="dxa"/>
            <w:tcBorders>
              <w:top w:val="single" w:color="auto" w:sz="4" w:space="0"/>
              <w:left w:val="single" w:color="auto" w:sz="4" w:space="0"/>
              <w:bottom w:val="single" w:color="auto" w:sz="4" w:space="0"/>
              <w:right w:val="single" w:color="auto" w:sz="4" w:space="0"/>
            </w:tcBorders>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宋体" w:hAnsi="宋体" w:cs="新宋体"/>
                <w:szCs w:val="21"/>
              </w:rPr>
            </w:pPr>
            <w:r>
              <w:rPr>
                <w:rFonts w:hint="eastAsia" w:ascii="宋体" w:hAnsi="宋体" w:cs="新宋体"/>
                <w:sz w:val="18"/>
                <w:szCs w:val="18"/>
              </w:rPr>
              <w:t>危险源辨识和职业安全风险评价</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新宋体"/>
                <w:szCs w:val="21"/>
              </w:rPr>
              <w:t>S</w:t>
            </w:r>
            <w:r>
              <w:rPr>
                <w:rFonts w:hint="eastAsia" w:ascii="宋体" w:hAnsi="宋体" w:cs="新宋体"/>
                <w:szCs w:val="21"/>
                <w:lang w:val="en-US" w:eastAsia="zh-CN"/>
              </w:rPr>
              <w:t>6</w:t>
            </w:r>
            <w:r>
              <w:rPr>
                <w:rFonts w:hint="eastAsia" w:ascii="宋体" w:hAnsi="宋体" w:cs="新宋体"/>
                <w:szCs w:val="21"/>
              </w:rPr>
              <w:t>.</w:t>
            </w:r>
            <w:r>
              <w:rPr>
                <w:rFonts w:hint="eastAsia" w:ascii="宋体" w:hAnsi="宋体" w:cs="新宋体"/>
                <w:szCs w:val="21"/>
                <w:lang w:val="en-US" w:eastAsia="zh-CN"/>
              </w:rPr>
              <w:t>1</w:t>
            </w:r>
            <w:r>
              <w:rPr>
                <w:rFonts w:hint="eastAsia" w:ascii="宋体" w:hAnsi="宋体" w:cs="新宋体"/>
                <w:szCs w:val="21"/>
              </w:rPr>
              <w:t>.</w:t>
            </w:r>
            <w:r>
              <w:rPr>
                <w:rFonts w:hint="eastAsia" w:ascii="宋体" w:hAnsi="宋体" w:cs="新宋体"/>
                <w:szCs w:val="21"/>
                <w:lang w:val="en-US" w:eastAsia="zh-CN"/>
              </w:rPr>
              <w:t>2</w:t>
            </w:r>
            <w:r>
              <w:rPr>
                <w:rFonts w:hint="eastAsia" w:ascii="宋体" w:hAnsi="宋体" w:cs="新宋体"/>
                <w:szCs w:val="21"/>
              </w:rPr>
              <w:t xml:space="preserve"> </w:t>
            </w:r>
          </w:p>
        </w:tc>
        <w:tc>
          <w:tcPr>
            <w:tcW w:w="10742" w:type="dxa"/>
            <w:tcBorders>
              <w:top w:val="single" w:color="auto" w:sz="4" w:space="0"/>
              <w:left w:val="single" w:color="auto" w:sz="4" w:space="0"/>
              <w:bottom w:val="single" w:color="auto" w:sz="4" w:space="0"/>
              <w:right w:val="single" w:color="auto" w:sz="4" w:space="0"/>
            </w:tcBorders>
          </w:tcPr>
          <w:p>
            <w:pPr>
              <w:spacing w:line="400" w:lineRule="exact"/>
              <w:ind w:firstLine="210" w:firstLineChars="100"/>
              <w:rPr>
                <w:rFonts w:cs="宋体" w:asciiTheme="minorEastAsia" w:hAnsiTheme="minorEastAsia" w:eastAsiaTheme="minorEastAsia"/>
                <w:szCs w:val="21"/>
              </w:rPr>
            </w:pPr>
            <w:r>
              <w:rPr>
                <w:rFonts w:hint="eastAsia" w:cs="宋体" w:asciiTheme="minorEastAsia" w:hAnsiTheme="minorEastAsia" w:eastAsiaTheme="minorEastAsia"/>
                <w:szCs w:val="21"/>
              </w:rPr>
              <w:t>查，</w:t>
            </w:r>
            <w:r>
              <w:rPr>
                <w:rFonts w:hint="eastAsia" w:cs="宋体" w:asciiTheme="minorEastAsia" w:hAnsiTheme="minorEastAsia" w:eastAsiaTheme="minorEastAsia"/>
                <w:szCs w:val="21"/>
                <w:lang w:eastAsia="zh-CN"/>
              </w:rPr>
              <w:t>生产技术部</w:t>
            </w:r>
            <w:r>
              <w:rPr>
                <w:rFonts w:hint="eastAsia" w:cs="宋体" w:asciiTheme="minorEastAsia" w:hAnsiTheme="minorEastAsia" w:eastAsiaTheme="minorEastAsia"/>
                <w:szCs w:val="21"/>
              </w:rPr>
              <w:t>经过辨识与评审形成了《危险源辨识与风险评价表》，包括电气使用不当造成</w:t>
            </w:r>
            <w:r>
              <w:rPr>
                <w:rFonts w:hint="eastAsia" w:asciiTheme="minorEastAsia" w:hAnsiTheme="minorEastAsia" w:eastAsiaTheme="minorEastAsia"/>
                <w:szCs w:val="21"/>
              </w:rPr>
              <w:t>火灾或触电</w:t>
            </w:r>
            <w:r>
              <w:rPr>
                <w:rFonts w:hint="eastAsia" w:cs="宋体" w:asciiTheme="minorEastAsia" w:hAnsiTheme="minorEastAsia" w:eastAsiaTheme="minorEastAsia"/>
                <w:szCs w:val="21"/>
              </w:rPr>
              <w:t>；员工操作不当造成</w:t>
            </w:r>
            <w:r>
              <w:rPr>
                <w:rFonts w:hint="eastAsia" w:asciiTheme="minorEastAsia" w:hAnsiTheme="minorEastAsia" w:eastAsiaTheme="minorEastAsia"/>
                <w:szCs w:val="21"/>
              </w:rPr>
              <w:t>机械伤害；生产过程因接触噪声、粉尘等造成职业危害；高温条件下作业造成灼烫</w:t>
            </w:r>
            <w:r>
              <w:rPr>
                <w:rFonts w:hint="eastAsia" w:cs="宋体" w:asciiTheme="minorEastAsia" w:hAnsiTheme="minorEastAsia" w:eastAsiaTheme="minorEastAsia"/>
                <w:szCs w:val="21"/>
              </w:rPr>
              <w:t>等危险源。</w:t>
            </w:r>
          </w:p>
          <w:p>
            <w:pPr>
              <w:spacing w:line="40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采用的是经验判断法、过程分析法识别。</w:t>
            </w:r>
          </w:p>
          <w:p>
            <w:pPr>
              <w:spacing w:line="400" w:lineRule="exact"/>
              <w:ind w:firstLine="420" w:firstLineChars="200"/>
              <w:rPr>
                <w:rFonts w:hint="eastAsia" w:ascii="宋体" w:hAnsi="宋体" w:cs="宋体"/>
                <w:szCs w:val="21"/>
              </w:rPr>
            </w:pPr>
            <w:r>
              <w:rPr>
                <w:rFonts w:hint="eastAsia" w:cs="宋体" w:asciiTheme="minorEastAsia" w:hAnsiTheme="minorEastAsia" w:eastAsiaTheme="minorEastAsia"/>
                <w:szCs w:val="21"/>
              </w:rPr>
              <w:t>打分法确定不可接受风险：</w:t>
            </w:r>
            <w:r>
              <w:rPr>
                <w:rFonts w:hint="eastAsia" w:ascii="宋体" w:hAnsi="宋体" w:cs="宋体"/>
                <w:color w:val="000000" w:themeColor="text1"/>
                <w:sz w:val="21"/>
                <w:szCs w:val="21"/>
                <w:highlight w:val="none"/>
                <w:lang w:val="en-US" w:eastAsia="zh-CN" w:bidi="ar"/>
              </w:rPr>
              <w:t>1）</w:t>
            </w:r>
            <w:r>
              <w:rPr>
                <w:rFonts w:hint="eastAsia"/>
                <w:szCs w:val="21"/>
              </w:rPr>
              <w:t>火灾导致人身伤害；</w:t>
            </w:r>
            <w:r>
              <w:rPr>
                <w:rFonts w:hint="eastAsia" w:ascii="宋体" w:hAnsi="宋体" w:cs="宋体"/>
                <w:szCs w:val="21"/>
              </w:rPr>
              <w:t>2）</w:t>
            </w:r>
            <w:r>
              <w:rPr>
                <w:rFonts w:hint="eastAsia" w:ascii="宋体" w:hAnsi="宋体" w:cs="宋体"/>
                <w:szCs w:val="21"/>
                <w:lang w:eastAsia="zh-CN"/>
              </w:rPr>
              <w:t>中暑</w:t>
            </w:r>
            <w:r>
              <w:rPr>
                <w:rFonts w:hint="eastAsia" w:ascii="宋体" w:hAnsi="宋体" w:cs="宋体"/>
                <w:szCs w:val="21"/>
                <w:lang w:val="en-US" w:eastAsia="zh-CN"/>
              </w:rPr>
              <w:t>；3）机械伤害；4）烫伤；5）新冠传播</w:t>
            </w:r>
            <w:r>
              <w:rPr>
                <w:rFonts w:hint="eastAsia" w:ascii="宋体" w:hAnsi="宋体" w:cs="宋体"/>
                <w:szCs w:val="21"/>
              </w:rPr>
              <w:t>。</w:t>
            </w:r>
          </w:p>
          <w:p>
            <w:pPr>
              <w:spacing w:line="40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危险源辨识基本充分、风险等级评价基本合理。</w:t>
            </w:r>
          </w:p>
          <w:p>
            <w:pPr>
              <w:spacing w:line="40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查，风险控制措施有：  </w:t>
            </w:r>
          </w:p>
          <w:p>
            <w:pPr>
              <w:spacing w:line="40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安全知识、消防知识宣传、教育及培训；</w:t>
            </w:r>
          </w:p>
          <w:p>
            <w:pPr>
              <w:spacing w:line="40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特种作业人员如电工作业人员须持证上岗；</w:t>
            </w:r>
          </w:p>
          <w:p>
            <w:pPr>
              <w:spacing w:line="40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重点和关键岗位须制定安全操作规程；</w:t>
            </w:r>
          </w:p>
          <w:p>
            <w:pPr>
              <w:spacing w:line="40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张贴安全、防护标志、消防疏散图；</w:t>
            </w:r>
          </w:p>
          <w:p>
            <w:pPr>
              <w:spacing w:line="40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配置消暑药品等；定期安全检查等。</w:t>
            </w:r>
          </w:p>
          <w:p>
            <w:pPr>
              <w:widowControl/>
              <w:jc w:val="left"/>
              <w:rPr>
                <w:rFonts w:asciiTheme="minorEastAsia" w:hAnsiTheme="minorEastAsia" w:eastAsiaTheme="minorEastAsia"/>
                <w:szCs w:val="21"/>
              </w:rPr>
            </w:pPr>
            <w:r>
              <w:rPr>
                <w:rFonts w:hint="eastAsia" w:asciiTheme="minorEastAsia" w:hAnsiTheme="minorEastAsia" w:eastAsiaTheme="minorEastAsia"/>
                <w:szCs w:val="21"/>
              </w:rPr>
              <w:t>危险源识别基本充分，控制措施需要完善。</w:t>
            </w:r>
          </w:p>
        </w:tc>
        <w:tc>
          <w:tcPr>
            <w:tcW w:w="849" w:type="dxa"/>
            <w:tcBorders>
              <w:top w:val="single" w:color="auto" w:sz="4" w:space="0"/>
              <w:left w:val="single" w:color="auto" w:sz="4" w:space="0"/>
              <w:bottom w:val="single" w:color="auto" w:sz="4" w:space="0"/>
              <w:right w:val="single" w:color="auto" w:sz="4" w:space="0"/>
            </w:tcBorders>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宋体" w:hAnsi="宋体" w:cs="新宋体"/>
                <w:szCs w:val="21"/>
              </w:rPr>
            </w:pPr>
            <w:r>
              <w:rPr>
                <w:rFonts w:hint="eastAsia" w:ascii="宋体" w:hAnsi="宋体" w:cs="新宋体"/>
                <w:szCs w:val="21"/>
              </w:rPr>
              <w:t>运行策划和控制</w:t>
            </w:r>
          </w:p>
        </w:tc>
        <w:tc>
          <w:tcPr>
            <w:tcW w:w="960"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新宋体"/>
                <w:szCs w:val="21"/>
                <w:lang w:val="en-US" w:eastAsia="zh-CN"/>
              </w:rPr>
            </w:pPr>
            <w:r>
              <w:rPr>
                <w:rFonts w:hint="eastAsia" w:ascii="宋体" w:hAnsi="宋体" w:cs="新宋体"/>
                <w:szCs w:val="21"/>
                <w:lang w:val="en-US" w:eastAsia="zh-CN"/>
              </w:rPr>
              <w:t>E</w:t>
            </w:r>
            <w:r>
              <w:rPr>
                <w:rFonts w:hint="eastAsia" w:ascii="宋体" w:hAnsi="宋体" w:cs="新宋体"/>
                <w:szCs w:val="21"/>
              </w:rPr>
              <w:t>S</w:t>
            </w:r>
            <w:r>
              <w:rPr>
                <w:rFonts w:hint="eastAsia" w:ascii="宋体" w:hAnsi="宋体" w:cs="新宋体"/>
                <w:szCs w:val="21"/>
                <w:lang w:val="en-US" w:eastAsia="zh-CN"/>
              </w:rPr>
              <w:t>8.1</w:t>
            </w:r>
          </w:p>
        </w:tc>
        <w:tc>
          <w:tcPr>
            <w:tcW w:w="10742" w:type="dxa"/>
            <w:tcBorders>
              <w:top w:val="single" w:color="auto" w:sz="4" w:space="0"/>
              <w:left w:val="single" w:color="auto" w:sz="4" w:space="0"/>
              <w:bottom w:val="single" w:color="auto" w:sz="4" w:space="0"/>
              <w:right w:val="single" w:color="auto" w:sz="4" w:space="0"/>
            </w:tcBorders>
          </w:tcPr>
          <w:p>
            <w:pPr>
              <w:tabs>
                <w:tab w:val="left" w:pos="1080"/>
              </w:tabs>
            </w:pPr>
            <w:r>
              <w:rPr>
                <w:rFonts w:hint="eastAsia"/>
              </w:rPr>
              <w:t xml:space="preserve">     在</w:t>
            </w:r>
            <w:r>
              <w:rPr>
                <w:rFonts w:hint="eastAsia"/>
                <w:lang w:eastAsia="zh-CN"/>
              </w:rPr>
              <w:t>生产技术部</w:t>
            </w:r>
            <w:r>
              <w:rPr>
                <w:rFonts w:hint="eastAsia"/>
              </w:rPr>
              <w:t>查看，</w:t>
            </w:r>
            <w:r>
              <w:rPr>
                <w:rFonts w:hint="eastAsia"/>
                <w:lang w:eastAsia="zh-CN"/>
              </w:rPr>
              <w:t>电力、通信、市政用塑料管道</w:t>
            </w:r>
            <w:r>
              <w:rPr>
                <w:rFonts w:hint="eastAsia"/>
              </w:rPr>
              <w:t>的生产正常进行，其认证范围处于正常经营情况。</w:t>
            </w:r>
          </w:p>
          <w:p>
            <w:pPr>
              <w:tabs>
                <w:tab w:val="left" w:pos="1080"/>
              </w:tabs>
              <w:ind w:firstLine="420" w:firstLineChars="200"/>
            </w:pPr>
            <w:r>
              <w:rPr>
                <w:rFonts w:hint="eastAsia"/>
              </w:rPr>
              <w:t>在</w:t>
            </w:r>
            <w:r>
              <w:rPr>
                <w:rFonts w:hint="eastAsia"/>
                <w:lang w:eastAsia="zh-CN"/>
              </w:rPr>
              <w:t>生产技术部</w:t>
            </w:r>
            <w:r>
              <w:rPr>
                <w:rFonts w:hint="eastAsia"/>
              </w:rPr>
              <w:t>现场查看，</w:t>
            </w:r>
            <w:r>
              <w:rPr>
                <w:rFonts w:hint="eastAsia"/>
                <w:lang w:eastAsia="zh-CN"/>
              </w:rPr>
              <w:t>生产技术部</w:t>
            </w:r>
            <w:r>
              <w:rPr>
                <w:rFonts w:hint="eastAsia"/>
              </w:rPr>
              <w:t>重要环境因素有：固废排放、潜在火灾、噪声排放、粉尘排放。</w:t>
            </w:r>
          </w:p>
          <w:p>
            <w:pPr>
              <w:spacing w:line="400" w:lineRule="atLeast"/>
              <w:ind w:firstLine="420" w:firstLineChars="200"/>
            </w:pPr>
            <w:r>
              <w:rPr>
                <w:rFonts w:hint="eastAsia"/>
                <w:lang w:eastAsia="zh-CN"/>
              </w:rPr>
              <w:t>生产技术部</w:t>
            </w:r>
            <w:r>
              <w:rPr>
                <w:rFonts w:hint="eastAsia"/>
              </w:rPr>
              <w:t>根据部门的重要环境因素，策划的环境管理制度有：《应急准备和响应控制程序》、《废弃物管理制度》、《消防安全管理制度》、《火灾应急预案》等。</w:t>
            </w:r>
          </w:p>
          <w:p>
            <w:pPr>
              <w:spacing w:line="400" w:lineRule="atLeast"/>
              <w:ind w:firstLine="420" w:firstLineChars="200"/>
            </w:pPr>
            <w:r>
              <w:rPr>
                <w:rFonts w:hint="eastAsia"/>
              </w:rPr>
              <w:t>现场查看，重要环境因素控制。</w:t>
            </w:r>
          </w:p>
          <w:p>
            <w:pPr>
              <w:spacing w:line="400" w:lineRule="atLeast"/>
              <w:ind w:firstLine="420" w:firstLineChars="200"/>
            </w:pPr>
            <w:r>
              <w:rPr>
                <w:rFonts w:hint="eastAsia"/>
              </w:rPr>
              <w:t>1、固废</w:t>
            </w:r>
            <w:r>
              <w:rPr>
                <w:rFonts w:hint="eastAsia"/>
                <w:lang w:eastAsia="zh-CN"/>
              </w:rPr>
              <w:t>（</w:t>
            </w:r>
            <w:r>
              <w:rPr>
                <w:rFonts w:hint="eastAsia"/>
                <w:lang w:val="en-US" w:eastAsia="zh-CN"/>
              </w:rPr>
              <w:t>含危废</w:t>
            </w:r>
            <w:r>
              <w:rPr>
                <w:rFonts w:hint="eastAsia"/>
                <w:lang w:eastAsia="zh-CN"/>
              </w:rPr>
              <w:t>）</w:t>
            </w:r>
            <w:r>
              <w:rPr>
                <w:rFonts w:hint="eastAsia"/>
              </w:rPr>
              <w:t>排放管理：</w:t>
            </w:r>
          </w:p>
          <w:p>
            <w:pPr>
              <w:spacing w:line="400" w:lineRule="atLeast"/>
              <w:ind w:firstLine="420" w:firstLineChars="200"/>
            </w:pPr>
            <w:r>
              <w:rPr>
                <w:rFonts w:hint="eastAsia"/>
              </w:rPr>
              <w:t>公司编制了《废弃物管理制度》，规定了办公和生产过程固废处理的管理要求。</w:t>
            </w:r>
          </w:p>
          <w:p>
            <w:pPr>
              <w:spacing w:line="400" w:lineRule="atLeast"/>
              <w:ind w:firstLine="420" w:firstLineChars="200"/>
              <w:rPr>
                <w:highlight w:val="none"/>
              </w:rPr>
            </w:pPr>
            <w:r>
              <w:rPr>
                <w:rFonts w:hint="eastAsia"/>
              </w:rPr>
              <w:t>查，办公环节的主要固</w:t>
            </w:r>
            <w:r>
              <w:rPr>
                <w:rFonts w:hint="eastAsia"/>
                <w:highlight w:val="none"/>
              </w:rPr>
              <w:t>废为：废纸、废办公用品、以及生活垃圾等。现采取集中收集，交由环卫处理。在办公公共区域内垃圾桶标识明确。</w:t>
            </w:r>
          </w:p>
          <w:p>
            <w:pPr>
              <w:spacing w:line="400" w:lineRule="atLeast"/>
              <w:ind w:firstLine="420" w:firstLineChars="200"/>
              <w:rPr>
                <w:rFonts w:hint="eastAsia"/>
                <w:highlight w:val="none"/>
                <w:lang w:val="en-US" w:eastAsia="zh-CN"/>
              </w:rPr>
            </w:pPr>
            <w:r>
              <w:rPr>
                <w:rFonts w:hint="eastAsia"/>
                <w:highlight w:val="none"/>
                <w:lang w:val="en-US" w:eastAsia="zh-CN"/>
              </w:rPr>
              <w:t>查看危险废物安全处置委托服务合同（合同编号202527），处置方：四川省中明环境治理有限公司；其中处理废物包含了废矿物油与含矿物油废物、沾染性废物等</w:t>
            </w:r>
          </w:p>
          <w:p>
            <w:pPr>
              <w:spacing w:line="400" w:lineRule="atLeast"/>
              <w:ind w:firstLine="420" w:firstLineChars="200"/>
              <w:rPr>
                <w:highlight w:val="none"/>
              </w:rPr>
            </w:pPr>
            <w:r>
              <w:rPr>
                <w:rFonts w:hint="eastAsia"/>
                <w:highlight w:val="none"/>
              </w:rPr>
              <w:t>2、火灾预防：</w:t>
            </w:r>
          </w:p>
          <w:p>
            <w:pPr>
              <w:spacing w:line="400" w:lineRule="atLeast"/>
              <w:ind w:firstLine="420" w:firstLineChars="200"/>
              <w:rPr>
                <w:highlight w:val="none"/>
              </w:rPr>
            </w:pPr>
            <w:r>
              <w:rPr>
                <w:rFonts w:hint="eastAsia"/>
                <w:highlight w:val="none"/>
              </w:rPr>
              <w:t>查看，公司编制了火灾预防管理规定、应急管理规定。</w:t>
            </w:r>
          </w:p>
          <w:p>
            <w:pPr>
              <w:spacing w:line="400" w:lineRule="atLeast"/>
              <w:ind w:firstLine="420" w:firstLineChars="200"/>
            </w:pPr>
            <w:r>
              <w:rPr>
                <w:rFonts w:hint="eastAsia"/>
                <w:highlight w:val="none"/>
              </w:rPr>
              <w:t>查看，共用区域、办公室设置了消防栓、灭火器、应</w:t>
            </w:r>
            <w:r>
              <w:rPr>
                <w:rFonts w:hint="eastAsia"/>
              </w:rPr>
              <w:t>急报警器等，设施状态良好。</w:t>
            </w:r>
          </w:p>
          <w:p>
            <w:pPr>
              <w:spacing w:line="400" w:lineRule="atLeast"/>
              <w:ind w:firstLine="420" w:firstLineChars="200"/>
              <w:rPr>
                <w:rFonts w:hint="eastAsia"/>
                <w:lang w:eastAsia="zh-CN"/>
              </w:rPr>
            </w:pPr>
            <w:r>
              <w:rPr>
                <w:rFonts w:hint="eastAsia"/>
              </w:rPr>
              <w:t>现场查看,消防设施配置完整，完好</w:t>
            </w:r>
            <w:r>
              <w:rPr>
                <w:rFonts w:hint="eastAsia"/>
                <w:lang w:eastAsia="zh-CN"/>
              </w:rPr>
              <w:t>。</w:t>
            </w:r>
          </w:p>
          <w:p>
            <w:pPr>
              <w:spacing w:line="400" w:lineRule="atLeast"/>
              <w:ind w:firstLine="420" w:firstLineChars="200"/>
              <w:rPr>
                <w:rFonts w:hint="eastAsia"/>
              </w:rPr>
            </w:pPr>
            <w:r>
              <w:rPr>
                <w:rFonts w:hint="eastAsia"/>
              </w:rPr>
              <w:t>公司定期参加组织的消防培训和演练，</w:t>
            </w:r>
            <w:r>
              <w:rPr>
                <w:rFonts w:hint="eastAsia"/>
                <w:lang w:eastAsia="zh-CN"/>
              </w:rPr>
              <w:t>生产技术部</w:t>
            </w:r>
            <w:r>
              <w:rPr>
                <w:rFonts w:hint="eastAsia"/>
              </w:rPr>
              <w:t>主要岗位均参与。</w:t>
            </w:r>
          </w:p>
          <w:p>
            <w:pPr>
              <w:spacing w:line="400" w:lineRule="atLeast"/>
              <w:ind w:firstLine="210" w:firstLineChars="100"/>
            </w:pPr>
            <w:r>
              <w:rPr>
                <w:rFonts w:hint="eastAsia"/>
              </w:rPr>
              <w:t>3、废水排放：</w:t>
            </w:r>
          </w:p>
          <w:p>
            <w:pPr>
              <w:spacing w:line="400" w:lineRule="atLeast"/>
              <w:ind w:firstLine="420" w:firstLineChars="200"/>
            </w:pPr>
            <w:r>
              <w:rPr>
                <w:rFonts w:hint="eastAsia"/>
              </w:rPr>
              <w:t>查看，现场废水排放主要为挤塑、注塑工序冷却系统产生的废水，采取循环使用，不外排。现场查看，操作符合要求。</w:t>
            </w:r>
          </w:p>
          <w:p>
            <w:pPr>
              <w:spacing w:line="400" w:lineRule="atLeast"/>
              <w:ind w:firstLine="420" w:firstLineChars="200"/>
            </w:pPr>
            <w:r>
              <w:rPr>
                <w:rFonts w:hint="eastAsia"/>
              </w:rPr>
              <w:t>4、粉尘、噪声排放：</w:t>
            </w:r>
          </w:p>
          <w:p>
            <w:pPr>
              <w:spacing w:line="400" w:lineRule="atLeast"/>
              <w:ind w:firstLine="420" w:firstLineChars="200"/>
            </w:pPr>
            <w:r>
              <w:rPr>
                <w:rFonts w:hint="eastAsia"/>
              </w:rPr>
              <w:t>查，噪声主要为设备产生，主要为压缩机、粉碎机设备运行产生，厂界外噪声可控，通过对设备进行日常维护，减少异常噪声产生。粉尘主要为管材配料</w:t>
            </w:r>
            <w:r>
              <w:rPr>
                <w:rFonts w:hint="eastAsia"/>
                <w:lang w:val="en-US" w:eastAsia="zh-CN"/>
              </w:rPr>
              <w:t>与切割</w:t>
            </w:r>
            <w:r>
              <w:rPr>
                <w:rFonts w:hint="eastAsia"/>
              </w:rPr>
              <w:t>操作产生粉尘），通过安装布袋除尘收集处理，对外不产生粉尘，现场查看，设备运行正常，粉尘量小。</w:t>
            </w:r>
          </w:p>
          <w:p>
            <w:pPr>
              <w:spacing w:line="400" w:lineRule="atLeast"/>
              <w:ind w:firstLine="420" w:firstLineChars="200"/>
              <w:rPr>
                <w:rFonts w:hint="eastAsia" w:eastAsia="宋体"/>
                <w:lang w:eastAsia="zh-CN"/>
              </w:rPr>
            </w:pPr>
            <w:r>
              <w:rPr>
                <w:rFonts w:hint="eastAsia"/>
              </w:rPr>
              <w:t>查近期排放检测，提供</w:t>
            </w:r>
            <w:r>
              <w:rPr>
                <w:rFonts w:hint="eastAsia"/>
                <w:lang w:eastAsia="zh-CN"/>
              </w:rPr>
              <w:t>有2020</w:t>
            </w:r>
            <w:r>
              <w:rPr>
                <w:rFonts w:hint="eastAsia"/>
              </w:rPr>
              <w:t>年</w:t>
            </w:r>
            <w:r>
              <w:rPr>
                <w:rFonts w:hint="eastAsia"/>
                <w:lang w:val="en-US" w:eastAsia="zh-CN"/>
              </w:rPr>
              <w:t>环境</w:t>
            </w:r>
            <w:r>
              <w:rPr>
                <w:rFonts w:hint="eastAsia"/>
              </w:rPr>
              <w:t>监测报告，监测</w:t>
            </w:r>
            <w:r>
              <w:rPr>
                <w:rFonts w:hint="eastAsia"/>
                <w:lang w:eastAsia="zh-CN"/>
              </w:rPr>
              <w:t>结果：排放达标，初见附件。</w:t>
            </w:r>
          </w:p>
          <w:p>
            <w:pPr>
              <w:spacing w:line="400" w:lineRule="atLeast"/>
              <w:ind w:firstLine="420" w:firstLineChars="200"/>
            </w:pPr>
            <w:r>
              <w:rPr>
                <w:rFonts w:hint="eastAsia"/>
              </w:rPr>
              <w:t>对于相关方环境影响，公司的主要环境管理相关方有：</w:t>
            </w:r>
            <w:r>
              <w:rPr>
                <w:rFonts w:hint="eastAsia"/>
                <w:lang w:eastAsia="zh-CN"/>
              </w:rPr>
              <w:t>附近企业</w:t>
            </w:r>
            <w:r>
              <w:rPr>
                <w:rFonts w:hint="eastAsia"/>
              </w:rPr>
              <w:t>、外来人员。</w:t>
            </w:r>
          </w:p>
          <w:p>
            <w:pPr>
              <w:tabs>
                <w:tab w:val="left" w:pos="1080"/>
              </w:tabs>
              <w:rPr>
                <w:rFonts w:hint="eastAsia"/>
              </w:rPr>
            </w:pPr>
            <w:r>
              <w:rPr>
                <w:rFonts w:hint="eastAsia"/>
                <w:lang w:eastAsia="zh-CN"/>
              </w:rPr>
              <w:t>生产技术部</w:t>
            </w:r>
            <w:r>
              <w:rPr>
                <w:rFonts w:hint="eastAsia"/>
              </w:rPr>
              <w:t>环境控制措施基本与管理要求基本一致，基本符合管理要求。</w:t>
            </w:r>
          </w:p>
          <w:p>
            <w:pPr>
              <w:tabs>
                <w:tab w:val="left" w:pos="1080"/>
              </w:tabs>
            </w:pPr>
            <w:r>
              <w:rPr>
                <w:rFonts w:hint="eastAsia"/>
              </w:rPr>
              <w:t>在</w:t>
            </w:r>
            <w:r>
              <w:rPr>
                <w:rFonts w:hint="eastAsia"/>
                <w:lang w:eastAsia="zh-CN"/>
              </w:rPr>
              <w:t>生产技术部</w:t>
            </w:r>
            <w:r>
              <w:rPr>
                <w:rFonts w:hint="eastAsia"/>
              </w:rPr>
              <w:t>查看，</w:t>
            </w:r>
            <w:r>
              <w:rPr>
                <w:rFonts w:hint="eastAsia"/>
                <w:lang w:eastAsia="zh-CN"/>
              </w:rPr>
              <w:t>电力、通信、市政用塑料管道</w:t>
            </w:r>
            <w:r>
              <w:rPr>
                <w:rFonts w:hint="eastAsia"/>
              </w:rPr>
              <w:t>的生产正常进行，其认证范围处于正常经营情况。</w:t>
            </w:r>
          </w:p>
          <w:p>
            <w:pPr>
              <w:spacing w:line="400" w:lineRule="exact"/>
              <w:ind w:firstLine="420" w:firstLineChars="200"/>
            </w:pPr>
            <w:r>
              <w:rPr>
                <w:rFonts w:hint="eastAsia"/>
                <w:lang w:eastAsia="zh-CN"/>
              </w:rPr>
              <w:t>生产技术部</w:t>
            </w:r>
            <w:r>
              <w:rPr>
                <w:rFonts w:hint="eastAsia"/>
              </w:rPr>
              <w:t>制订了相关的危险源防护、管理措施，如《应急救援预案》、《设备操作规程》、《安全生产责任制》等：</w:t>
            </w:r>
          </w:p>
          <w:p>
            <w:pPr>
              <w:spacing w:line="400" w:lineRule="exact"/>
              <w:ind w:firstLine="420" w:firstLineChars="200"/>
            </w:pPr>
            <w:r>
              <w:rPr>
                <w:rFonts w:hint="eastAsia"/>
              </w:rPr>
              <w:t>1、触电风险管理：</w:t>
            </w:r>
          </w:p>
          <w:p>
            <w:pPr>
              <w:spacing w:line="400" w:lineRule="exact"/>
              <w:ind w:firstLine="420" w:firstLineChars="200"/>
            </w:pPr>
            <w:r>
              <w:rPr>
                <w:rFonts w:hint="eastAsia"/>
              </w:rPr>
              <w:t>现场查看，公司规定了安全供电的管理要求，所有电气设备定期进行维护，公司定期对线路、操作柄等进行安全检查，发现问题及时进行处理。同时公司对维修、调试过程的用电安全管理进行了培训。现场能提供三级安全培训记录，电工都是持证上岗。</w:t>
            </w:r>
          </w:p>
          <w:p>
            <w:pPr>
              <w:spacing w:line="400" w:lineRule="exact"/>
              <w:ind w:firstLine="420" w:firstLineChars="200"/>
            </w:pPr>
            <w:r>
              <w:rPr>
                <w:rFonts w:hint="eastAsia"/>
              </w:rPr>
              <w:t>现场查看，生产场地的电器设备、电缆、配电设施完好，设置规范，无不符合情况。</w:t>
            </w:r>
          </w:p>
          <w:p>
            <w:pPr>
              <w:spacing w:line="400" w:lineRule="exact"/>
              <w:ind w:firstLine="420" w:firstLineChars="200"/>
            </w:pPr>
            <w:r>
              <w:rPr>
                <w:rFonts w:hint="eastAsia"/>
              </w:rPr>
              <w:t>2、火灾伤害预防：</w:t>
            </w:r>
          </w:p>
          <w:p>
            <w:pPr>
              <w:spacing w:line="400" w:lineRule="atLeast"/>
              <w:ind w:firstLine="420" w:firstLineChars="200"/>
            </w:pPr>
            <w:r>
              <w:rPr>
                <w:rFonts w:hint="eastAsia"/>
              </w:rPr>
              <w:t>现场了解：公司制订了火灾预防管理规定、应急管理规定。在车间、及办公场所均设置了消防栓、灭火器、应急疏散指示灯等。</w:t>
            </w:r>
          </w:p>
          <w:p>
            <w:pPr>
              <w:spacing w:line="400" w:lineRule="atLeast"/>
              <w:ind w:firstLine="420" w:firstLineChars="200"/>
            </w:pPr>
            <w:r>
              <w:rPr>
                <w:rFonts w:hint="eastAsia"/>
              </w:rPr>
              <w:t>查，</w:t>
            </w:r>
            <w:r>
              <w:rPr>
                <w:rFonts w:hint="eastAsia"/>
                <w:lang w:eastAsia="zh-CN"/>
              </w:rPr>
              <w:t>生产技术部</w:t>
            </w:r>
            <w:r>
              <w:rPr>
                <w:rFonts w:hint="eastAsia"/>
              </w:rPr>
              <w:t>员工定期参加行政部的消防、应急、逃生培训和演习。</w:t>
            </w:r>
          </w:p>
          <w:p>
            <w:pPr>
              <w:spacing w:line="400" w:lineRule="atLeast"/>
              <w:ind w:firstLine="420" w:firstLineChars="200"/>
            </w:pPr>
            <w:r>
              <w:rPr>
                <w:rFonts w:hint="eastAsia"/>
              </w:rPr>
              <w:t>现场查看，公司办公地点楼层，消防逃生通道畅通，办公室设置了烟雾感应器，现场打开消防栓，能供水，压力明显。</w:t>
            </w:r>
          </w:p>
          <w:p>
            <w:pPr>
              <w:spacing w:line="400" w:lineRule="atLeast"/>
              <w:ind w:firstLine="420" w:firstLineChars="200"/>
            </w:pPr>
            <w:r>
              <w:rPr>
                <w:rFonts w:hint="eastAsia"/>
              </w:rPr>
              <w:t>现场查看，火灾伤害预防管理基本符合要求。</w:t>
            </w:r>
          </w:p>
          <w:p>
            <w:pPr>
              <w:spacing w:line="400" w:lineRule="exact"/>
              <w:ind w:firstLine="420" w:firstLineChars="200"/>
            </w:pPr>
            <w:r>
              <w:rPr>
                <w:rFonts w:hint="eastAsia"/>
              </w:rPr>
              <w:t>3、意外伤害管理：</w:t>
            </w:r>
          </w:p>
          <w:p>
            <w:pPr>
              <w:spacing w:line="400" w:lineRule="atLeast"/>
              <w:ind w:firstLine="420" w:firstLineChars="200"/>
            </w:pPr>
            <w:r>
              <w:rPr>
                <w:rFonts w:hint="eastAsia"/>
              </w:rPr>
              <w:t>现场了解：公司制订了人员防护管理规定、应急管理规定。</w:t>
            </w:r>
          </w:p>
          <w:p>
            <w:pPr>
              <w:spacing w:line="400" w:lineRule="atLeast"/>
              <w:ind w:firstLine="420" w:firstLineChars="200"/>
            </w:pPr>
            <w:r>
              <w:rPr>
                <w:rFonts w:hint="eastAsia"/>
              </w:rPr>
              <w:t>查，</w:t>
            </w:r>
            <w:r>
              <w:rPr>
                <w:rFonts w:hint="eastAsia"/>
                <w:lang w:eastAsia="zh-CN"/>
              </w:rPr>
              <w:t>生产技术部</w:t>
            </w:r>
            <w:r>
              <w:rPr>
                <w:rFonts w:hint="eastAsia"/>
              </w:rPr>
              <w:t>员工定期参加操作规程的培训。</w:t>
            </w:r>
          </w:p>
          <w:p>
            <w:pPr>
              <w:spacing w:line="400" w:lineRule="atLeast"/>
              <w:ind w:firstLine="420" w:firstLineChars="200"/>
            </w:pPr>
            <w:r>
              <w:rPr>
                <w:rFonts w:hint="eastAsia"/>
              </w:rPr>
              <w:t>现场查看，员工操作符合要求。</w:t>
            </w:r>
          </w:p>
          <w:p>
            <w:pPr>
              <w:spacing w:line="400" w:lineRule="atLeast"/>
              <w:ind w:firstLine="420" w:firstLineChars="200"/>
            </w:pPr>
            <w:r>
              <w:rPr>
                <w:rFonts w:hint="eastAsia"/>
              </w:rPr>
              <w:t>现场查看，配置了必备的应急药品，如创口贴、急救包等。</w:t>
            </w:r>
          </w:p>
          <w:p>
            <w:pPr>
              <w:spacing w:line="400" w:lineRule="atLeast"/>
              <w:ind w:firstLine="420" w:firstLineChars="200"/>
              <w:rPr>
                <w:rFonts w:hint="eastAsia"/>
              </w:rPr>
            </w:pPr>
            <w:r>
              <w:rPr>
                <w:rFonts w:hint="eastAsia"/>
              </w:rPr>
              <w:t>在</w:t>
            </w:r>
            <w:r>
              <w:rPr>
                <w:rFonts w:hint="eastAsia"/>
                <w:lang w:eastAsia="zh-CN"/>
              </w:rPr>
              <w:t>生产车间</w:t>
            </w:r>
            <w:r>
              <w:rPr>
                <w:rFonts w:hint="eastAsia"/>
              </w:rPr>
              <w:t>有安全警示标识，行车操作人员</w:t>
            </w:r>
            <w:r>
              <w:rPr>
                <w:rFonts w:hint="eastAsia"/>
                <w:lang w:eastAsia="zh-CN"/>
              </w:rPr>
              <w:t>和产品转运人员</w:t>
            </w:r>
            <w:r>
              <w:rPr>
                <w:rFonts w:hint="eastAsia"/>
              </w:rPr>
              <w:t>都佩戴有安全帽。</w:t>
            </w:r>
          </w:p>
          <w:p>
            <w:pPr>
              <w:pStyle w:val="2"/>
            </w:pPr>
            <w:r>
              <w:rPr>
                <w:rFonts w:hint="eastAsia"/>
              </w:rPr>
              <w:t xml:space="preserve">    在挤塑工序，设备上标识有高温烫伤警示语，能起到预防控制作用。</w:t>
            </w:r>
          </w:p>
          <w:p>
            <w:pPr>
              <w:spacing w:line="400" w:lineRule="exact"/>
              <w:ind w:firstLine="420" w:firstLineChars="200"/>
            </w:pPr>
            <w:r>
              <w:rPr>
                <w:rFonts w:hint="eastAsia"/>
              </w:rPr>
              <w:t>4、查现场职业病预防管理：</w:t>
            </w:r>
          </w:p>
          <w:p>
            <w:pPr>
              <w:spacing w:line="400" w:lineRule="exact"/>
              <w:ind w:firstLine="420" w:firstLineChars="200"/>
            </w:pPr>
            <w:r>
              <w:rPr>
                <w:rFonts w:hint="eastAsia"/>
              </w:rPr>
              <w:t>主要为生产过程对粉尘、噪声的防护。在管材配料、挤塑、注塑等环节都采取口罩、耳塞的方式进行防护粉尘和噪声，控制噪声、粉尘对身体的影响。</w:t>
            </w:r>
          </w:p>
          <w:p>
            <w:pPr>
              <w:ind w:firstLine="420" w:firstLineChars="200"/>
              <w:rPr>
                <w:rFonts w:hint="eastAsia" w:asciiTheme="minorEastAsia" w:hAnsiTheme="minorEastAsia" w:eastAsiaTheme="minorEastAsia"/>
                <w:szCs w:val="21"/>
              </w:rPr>
            </w:pPr>
            <w:r>
              <w:rPr>
                <w:rFonts w:hint="eastAsia"/>
              </w:rPr>
              <w:t>现场查看，在生产现场处员工均佩戴口罩、安全帽、耳塞等措施，避免操作中引起意外伤害。</w:t>
            </w:r>
          </w:p>
        </w:tc>
        <w:tc>
          <w:tcPr>
            <w:tcW w:w="849" w:type="dxa"/>
            <w:tcBorders>
              <w:top w:val="single" w:color="auto" w:sz="4" w:space="0"/>
              <w:left w:val="single" w:color="auto" w:sz="4" w:space="0"/>
              <w:bottom w:val="single" w:color="auto" w:sz="4" w:space="0"/>
              <w:right w:val="single" w:color="auto" w:sz="4" w:space="0"/>
            </w:tcBorders>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7"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宋体" w:hAnsi="宋体" w:cs="新宋体"/>
                <w:szCs w:val="21"/>
              </w:rPr>
            </w:pPr>
            <w:r>
              <w:rPr>
                <w:rFonts w:hint="eastAsia" w:ascii="宋体" w:hAnsi="宋体" w:cs="新宋体"/>
                <w:szCs w:val="21"/>
              </w:rPr>
              <w:t>应急准备和响应</w:t>
            </w:r>
          </w:p>
        </w:tc>
        <w:tc>
          <w:tcPr>
            <w:tcW w:w="960"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新宋体"/>
                <w:szCs w:val="21"/>
                <w:lang w:val="en-US" w:eastAsia="zh-CN"/>
              </w:rPr>
            </w:pPr>
            <w:r>
              <w:rPr>
                <w:rFonts w:hint="eastAsia" w:ascii="宋体" w:hAnsi="宋体" w:cs="新宋体"/>
                <w:szCs w:val="21"/>
                <w:lang w:val="en-US" w:eastAsia="zh-CN"/>
              </w:rPr>
              <w:t>E</w:t>
            </w:r>
            <w:r>
              <w:rPr>
                <w:rFonts w:hint="eastAsia" w:ascii="宋体" w:hAnsi="宋体" w:cs="新宋体"/>
                <w:szCs w:val="21"/>
              </w:rPr>
              <w:t>S</w:t>
            </w:r>
            <w:r>
              <w:rPr>
                <w:rFonts w:hint="eastAsia" w:ascii="宋体" w:hAnsi="宋体" w:cs="新宋体"/>
                <w:szCs w:val="21"/>
                <w:lang w:val="en-US" w:eastAsia="zh-CN"/>
              </w:rPr>
              <w:t>8.2</w:t>
            </w:r>
          </w:p>
        </w:tc>
        <w:tc>
          <w:tcPr>
            <w:tcW w:w="10742" w:type="dxa"/>
            <w:tcBorders>
              <w:top w:val="single" w:color="auto" w:sz="4" w:space="0"/>
              <w:left w:val="single" w:color="auto" w:sz="4" w:space="0"/>
              <w:bottom w:val="single" w:color="auto" w:sz="4" w:space="0"/>
              <w:right w:val="single" w:color="auto" w:sz="4" w:space="0"/>
            </w:tcBorders>
          </w:tcPr>
          <w:p>
            <w:pPr>
              <w:spacing w:line="400" w:lineRule="atLeast"/>
              <w:ind w:firstLine="420" w:firstLineChars="200"/>
              <w:rPr>
                <w:rFonts w:cs="宋体"/>
                <w:szCs w:val="21"/>
              </w:rPr>
            </w:pPr>
            <w:r>
              <w:rPr>
                <w:rFonts w:hint="eastAsia" w:cs="宋体"/>
                <w:szCs w:val="21"/>
              </w:rPr>
              <w:t>查见：</w:t>
            </w:r>
            <w:r>
              <w:rPr>
                <w:rFonts w:hint="eastAsia" w:ascii="宋体" w:hAnsi="宋体" w:cs="宋体"/>
                <w:szCs w:val="21"/>
              </w:rPr>
              <w:t>《应急准备和响应控制程序》、《突发事件应急处置预案》、《应急演练预案》</w:t>
            </w:r>
            <w:r>
              <w:rPr>
                <w:rFonts w:hint="eastAsia" w:cs="宋体"/>
                <w:szCs w:val="21"/>
              </w:rPr>
              <w:t>等。</w:t>
            </w:r>
          </w:p>
          <w:p>
            <w:pPr>
              <w:spacing w:line="400" w:lineRule="atLeast"/>
              <w:ind w:firstLine="420" w:firstLineChars="200"/>
              <w:rPr>
                <w:rFonts w:cs="宋体"/>
                <w:szCs w:val="21"/>
              </w:rPr>
            </w:pPr>
            <w:r>
              <w:rPr>
                <w:rFonts w:hint="eastAsia" w:cs="宋体"/>
                <w:szCs w:val="21"/>
                <w:lang w:eastAsia="zh-CN"/>
              </w:rPr>
              <w:t>生产技术部</w:t>
            </w:r>
            <w:r>
              <w:rPr>
                <w:rFonts w:hint="eastAsia" w:cs="宋体"/>
                <w:szCs w:val="21"/>
              </w:rPr>
              <w:t>相关人员</w:t>
            </w:r>
            <w:r>
              <w:rPr>
                <w:rFonts w:hint="eastAsia" w:ascii="宋体" w:hAnsi="宋体" w:cs="宋体"/>
                <w:szCs w:val="21"/>
              </w:rPr>
              <w:t>参加了</w:t>
            </w:r>
            <w:r>
              <w:rPr>
                <w:rFonts w:hint="eastAsia" w:ascii="宋体" w:hAnsi="宋体" w:cs="宋体"/>
                <w:szCs w:val="21"/>
                <w:lang w:eastAsia="zh-CN"/>
              </w:rPr>
              <w:t>2020年8月12日</w:t>
            </w:r>
            <w:r>
              <w:rPr>
                <w:rFonts w:hint="eastAsia" w:ascii="宋体" w:hAnsi="宋体" w:cs="宋体"/>
                <w:szCs w:val="21"/>
              </w:rPr>
              <w:t>在公司办公区由行政部组织的消防演练</w:t>
            </w:r>
            <w:r>
              <w:rPr>
                <w:rFonts w:hint="eastAsia" w:cs="宋体"/>
                <w:szCs w:val="21"/>
              </w:rPr>
              <w:t>。</w:t>
            </w:r>
          </w:p>
          <w:p>
            <w:pPr>
              <w:spacing w:line="400" w:lineRule="atLeast"/>
              <w:ind w:firstLine="420" w:firstLineChars="200"/>
              <w:rPr>
                <w:rFonts w:hint="default" w:ascii="宋体" w:hAnsi="宋体" w:eastAsia="宋体"/>
                <w:szCs w:val="21"/>
                <w:lang w:val="en-US" w:eastAsia="zh-CN"/>
              </w:rPr>
            </w:pPr>
            <w:r>
              <w:rPr>
                <w:rFonts w:hint="eastAsia" w:ascii="宋体" w:cs="宋体"/>
                <w:szCs w:val="21"/>
              </w:rPr>
              <w:t>查，现场能提供以上演练记录及演练效果评估报告。通过演练，部门员工的安全逃生意识有明显的改善和较大提高。使员工掌握了安全逃生的方式和路径，员工能按预案执行和获救等。</w:t>
            </w:r>
          </w:p>
        </w:tc>
        <w:tc>
          <w:tcPr>
            <w:tcW w:w="849" w:type="dxa"/>
            <w:tcBorders>
              <w:top w:val="single" w:color="auto" w:sz="4" w:space="0"/>
              <w:left w:val="single" w:color="auto" w:sz="4" w:space="0"/>
              <w:bottom w:val="single" w:color="auto" w:sz="4" w:space="0"/>
              <w:right w:val="single" w:color="auto" w:sz="4" w:space="0"/>
            </w:tcBorders>
          </w:tcPr>
          <w:p>
            <w:r>
              <w:rPr>
                <w:rFonts w:hint="eastAsia"/>
                <w:lang w:val="en-US" w:eastAsia="zh-CN"/>
              </w:rPr>
              <w:t>符合</w:t>
            </w:r>
          </w:p>
          <w:p>
            <w:pPr>
              <w:pStyle w:val="2"/>
              <w:rPr>
                <w:rFonts w:hint="eastAsia" w:eastAsia="宋体"/>
                <w:lang w:val="en-US" w:eastAsia="zh-CN"/>
              </w:rPr>
            </w:pPr>
          </w:p>
        </w:tc>
      </w:tr>
    </w:tbl>
    <w:p>
      <w:pPr>
        <w:pStyle w:val="6"/>
      </w:pPr>
      <w:r>
        <w:rPr>
          <w:rFonts w:hint="eastAsia"/>
        </w:rPr>
        <w:t>说明：不符合标注</w:t>
      </w:r>
      <w:r>
        <w:t>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56"/>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756"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val="en-US" w:eastAsia="zh-CN"/>
              </w:rPr>
              <w:t>供销部</w:t>
            </w:r>
            <w:r>
              <w:rPr>
                <w:rFonts w:hint="eastAsia"/>
                <w:sz w:val="24"/>
                <w:szCs w:val="24"/>
              </w:rPr>
              <w:t xml:space="preserve">  </w:t>
            </w:r>
            <w:r>
              <w:rPr>
                <w:rFonts w:hint="eastAsia"/>
                <w:sz w:val="24"/>
                <w:szCs w:val="24"/>
                <w:lang w:val="en-US" w:eastAsia="zh-CN"/>
              </w:rPr>
              <w:t xml:space="preserve">   </w:t>
            </w:r>
            <w:r>
              <w:rPr>
                <w:rFonts w:hint="eastAsia"/>
                <w:sz w:val="24"/>
                <w:szCs w:val="24"/>
              </w:rPr>
              <w:t>主管领导：</w:t>
            </w:r>
            <w:r>
              <w:rPr>
                <w:rFonts w:hint="eastAsia"/>
                <w:sz w:val="24"/>
                <w:szCs w:val="24"/>
                <w:lang w:val="en-US" w:eastAsia="zh-CN"/>
              </w:rPr>
              <w:t xml:space="preserve">艾江 </w:t>
            </w:r>
            <w:r>
              <w:rPr>
                <w:rFonts w:hint="eastAsia"/>
                <w:sz w:val="24"/>
                <w:szCs w:val="24"/>
              </w:rPr>
              <w:t xml:space="preserve">   陪同人员：</w:t>
            </w:r>
            <w:r>
              <w:rPr>
                <w:rFonts w:hint="eastAsia"/>
                <w:sz w:val="24"/>
                <w:szCs w:val="24"/>
                <w:lang w:val="en-US" w:eastAsia="zh-CN"/>
              </w:rPr>
              <w:t>董静萍</w:t>
            </w:r>
          </w:p>
        </w:tc>
        <w:tc>
          <w:tcPr>
            <w:tcW w:w="833"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756"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李林</w:t>
            </w:r>
            <w:r>
              <w:rPr>
                <w:rFonts w:hint="eastAsia"/>
                <w:sz w:val="24"/>
                <w:szCs w:val="24"/>
              </w:rPr>
              <w:t xml:space="preserve">    审核时间：</w:t>
            </w:r>
            <w:r>
              <w:rPr>
                <w:rFonts w:hint="eastAsia"/>
                <w:sz w:val="24"/>
                <w:szCs w:val="24"/>
                <w:lang w:eastAsia="zh-CN"/>
              </w:rPr>
              <w:t>2021.01.19</w:t>
            </w:r>
          </w:p>
        </w:tc>
        <w:tc>
          <w:tcPr>
            <w:tcW w:w="833"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756" w:type="dxa"/>
            <w:vAlign w:val="center"/>
          </w:tcPr>
          <w:p>
            <w:pPr>
              <w:rPr>
                <w:sz w:val="24"/>
                <w:szCs w:val="24"/>
              </w:rPr>
            </w:pPr>
            <w:r>
              <w:rPr>
                <w:rFonts w:hint="eastAsia"/>
                <w:sz w:val="24"/>
                <w:szCs w:val="24"/>
              </w:rPr>
              <w:t>审核条款：</w:t>
            </w:r>
          </w:p>
        </w:tc>
        <w:tc>
          <w:tcPr>
            <w:tcW w:w="833"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Pr>
          <w:p>
            <w:pPr>
              <w:rPr>
                <w:rFonts w:hint="default" w:eastAsia="宋体"/>
                <w:szCs w:val="21"/>
                <w:lang w:val="en-US" w:eastAsia="zh-CN"/>
              </w:rPr>
            </w:pPr>
            <w:r>
              <w:rPr>
                <w:rFonts w:hint="eastAsia" w:ascii="宋体" w:hAnsi="宋体" w:cs="新宋体"/>
                <w:szCs w:val="21"/>
              </w:rPr>
              <w:t>E5.3</w:t>
            </w:r>
          </w:p>
          <w:p>
            <w:pPr>
              <w:rPr>
                <w:rFonts w:ascii="宋体" w:hAnsi="宋体" w:cs="新宋体"/>
                <w:szCs w:val="21"/>
              </w:rPr>
            </w:pPr>
          </w:p>
        </w:tc>
        <w:tc>
          <w:tcPr>
            <w:tcW w:w="10756" w:type="dxa"/>
          </w:tcPr>
          <w:p>
            <w:pPr>
              <w:autoSpaceDE w:val="0"/>
              <w:autoSpaceDN w:val="0"/>
              <w:adjustRightInd w:val="0"/>
              <w:spacing w:line="400" w:lineRule="exact"/>
              <w:jc w:val="left"/>
              <w:rPr>
                <w:rFonts w:ascii="宋体" w:hAnsi="宋体"/>
                <w:szCs w:val="21"/>
              </w:rPr>
            </w:pPr>
            <w:r>
              <w:rPr>
                <w:rFonts w:hint="eastAsia" w:ascii="宋体" w:hAnsi="宋体"/>
                <w:szCs w:val="21"/>
              </w:rPr>
              <w:t>查，</w:t>
            </w:r>
            <w:r>
              <w:rPr>
                <w:rFonts w:hint="eastAsia" w:ascii="宋体" w:hAnsi="宋体"/>
                <w:szCs w:val="21"/>
                <w:lang w:eastAsia="zh-CN"/>
              </w:rPr>
              <w:t>供销部</w:t>
            </w:r>
            <w:r>
              <w:rPr>
                <w:rFonts w:hint="eastAsia" w:ascii="宋体" w:hAnsi="宋体"/>
                <w:szCs w:val="21"/>
              </w:rPr>
              <w:t>的岗位职责和权限如下：</w:t>
            </w:r>
          </w:p>
          <w:p>
            <w:pPr>
              <w:spacing w:line="400" w:lineRule="exact"/>
              <w:rPr>
                <w:rFonts w:ascii="宋体" w:hAnsi="宋体"/>
                <w:szCs w:val="21"/>
              </w:rPr>
            </w:pPr>
            <w:r>
              <w:rPr>
                <w:rFonts w:hint="eastAsia" w:ascii="宋体" w:hAnsi="宋体"/>
                <w:szCs w:val="21"/>
                <w:lang w:val="en-US" w:eastAsia="zh-CN"/>
              </w:rPr>
              <w:t>1</w:t>
            </w:r>
            <w:r>
              <w:rPr>
                <w:rFonts w:hint="eastAsia" w:ascii="宋体" w:hAnsi="宋体"/>
                <w:szCs w:val="21"/>
              </w:rPr>
              <w:t>）负责顾客要求的识别，和合同的评审，负责与顾客的沟通和联络；</w:t>
            </w:r>
          </w:p>
          <w:p>
            <w:pPr>
              <w:widowControl/>
              <w:jc w:val="left"/>
              <w:rPr>
                <w:rFonts w:hAnsi="宋体" w:cs="宋体"/>
                <w:szCs w:val="21"/>
              </w:rPr>
            </w:pPr>
            <w:r>
              <w:rPr>
                <w:rFonts w:hint="eastAsia" w:hAnsi="宋体"/>
                <w:szCs w:val="21"/>
                <w:lang w:val="en-US" w:eastAsia="zh-CN"/>
              </w:rPr>
              <w:t>2</w:t>
            </w:r>
            <w:r>
              <w:rPr>
                <w:rFonts w:hAnsi="宋体"/>
                <w:szCs w:val="21"/>
              </w:rPr>
              <w:t>）</w:t>
            </w:r>
            <w:r>
              <w:rPr>
                <w:rFonts w:hAnsi="宋体" w:cs="宋体"/>
                <w:szCs w:val="21"/>
              </w:rPr>
              <w:t>负责本部门的环境因素识别，完成本部门目标、指标和环境管理方案的实施；</w:t>
            </w:r>
          </w:p>
          <w:p>
            <w:pPr>
              <w:spacing w:line="400" w:lineRule="exact"/>
              <w:rPr>
                <w:rFonts w:ascii="宋体" w:hAnsi="宋体"/>
                <w:szCs w:val="21"/>
                <w:highlight w:val="green"/>
              </w:rPr>
            </w:pPr>
            <w:r>
              <w:rPr>
                <w:rFonts w:hint="eastAsia" w:ascii="宋体" w:hAnsi="宋体" w:cs="宋体"/>
                <w:szCs w:val="21"/>
                <w:lang w:val="en-US" w:eastAsia="zh-CN"/>
              </w:rPr>
              <w:t>3</w:t>
            </w:r>
            <w:r>
              <w:rPr>
                <w:rFonts w:hint="eastAsia" w:ascii="宋体" w:hAnsi="宋体" w:cs="宋体"/>
                <w:szCs w:val="21"/>
              </w:rPr>
              <w:t>)</w:t>
            </w:r>
            <w:r>
              <w:rPr>
                <w:rFonts w:hint="eastAsia" w:ascii="宋体" w:hAnsi="宋体" w:cs="宋体"/>
                <w:szCs w:val="21"/>
                <w:lang w:val="en-US" w:eastAsia="zh-CN"/>
              </w:rPr>
              <w:t xml:space="preserve"> </w:t>
            </w:r>
            <w:r>
              <w:rPr>
                <w:rFonts w:hint="eastAsia" w:ascii="宋体" w:hAnsi="宋体" w:cs="宋体"/>
                <w:szCs w:val="21"/>
              </w:rPr>
              <w:t>负责对本部门的危险源进行辨识、风险评价和控制措施的确定，提出职业健康安全管理方案并实施。</w:t>
            </w:r>
          </w:p>
          <w:p>
            <w:pPr>
              <w:spacing w:line="400" w:lineRule="exact"/>
              <w:rPr>
                <w:rFonts w:ascii="宋体" w:hAnsi="宋体"/>
                <w:szCs w:val="21"/>
              </w:rPr>
            </w:pPr>
            <w:r>
              <w:rPr>
                <w:rFonts w:hint="eastAsia" w:ascii="宋体" w:hAnsi="宋体"/>
                <w:szCs w:val="21"/>
              </w:rPr>
              <w:t xml:space="preserve">……   </w:t>
            </w:r>
          </w:p>
          <w:p>
            <w:pPr>
              <w:widowControl/>
              <w:jc w:val="left"/>
              <w:rPr>
                <w:rFonts w:ascii="宋体" w:hAnsi="宋体" w:cs="宋体"/>
                <w:szCs w:val="21"/>
              </w:rPr>
            </w:pPr>
            <w:r>
              <w:rPr>
                <w:rFonts w:hint="eastAsia" w:ascii="宋体" w:hAnsi="宋体"/>
                <w:szCs w:val="21"/>
                <w:lang w:eastAsia="zh-CN"/>
              </w:rPr>
              <w:t>供销部</w:t>
            </w:r>
            <w:r>
              <w:rPr>
                <w:rFonts w:hint="eastAsia" w:ascii="宋体" w:hAnsi="宋体"/>
                <w:szCs w:val="21"/>
              </w:rPr>
              <w:t>负责人对部门职责清楚。</w:t>
            </w:r>
          </w:p>
        </w:tc>
        <w:tc>
          <w:tcPr>
            <w:tcW w:w="833"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宋体" w:hAnsi="宋体" w:cs="新宋体"/>
                <w:szCs w:val="21"/>
              </w:rPr>
            </w:pPr>
            <w:r>
              <w:rPr>
                <w:rFonts w:hint="eastAsia" w:ascii="宋体" w:hAnsi="宋体" w:cs="新宋体"/>
                <w:szCs w:val="21"/>
              </w:rPr>
              <w:t>目标及其实现的策划</w:t>
            </w:r>
          </w:p>
        </w:tc>
        <w:tc>
          <w:tcPr>
            <w:tcW w:w="960" w:type="dxa"/>
          </w:tcPr>
          <w:p>
            <w:pPr>
              <w:rPr>
                <w:rFonts w:ascii="宋体" w:hAnsi="宋体" w:cs="新宋体"/>
                <w:szCs w:val="21"/>
              </w:rPr>
            </w:pPr>
            <w:r>
              <w:rPr>
                <w:rFonts w:hint="eastAsia" w:ascii="宋体" w:hAnsi="宋体" w:cs="新宋体"/>
                <w:szCs w:val="21"/>
              </w:rPr>
              <w:t>E6.2</w:t>
            </w:r>
          </w:p>
          <w:p>
            <w:pPr>
              <w:rPr>
                <w:rFonts w:hint="default" w:ascii="宋体" w:hAnsi="宋体" w:eastAsia="宋体" w:cs="新宋体"/>
                <w:szCs w:val="21"/>
                <w:lang w:val="en-US" w:eastAsia="zh-CN"/>
              </w:rPr>
            </w:pPr>
          </w:p>
        </w:tc>
        <w:tc>
          <w:tcPr>
            <w:tcW w:w="10756" w:type="dxa"/>
          </w:tcPr>
          <w:p>
            <w:pPr>
              <w:spacing w:line="400" w:lineRule="exact"/>
              <w:rPr>
                <w:rFonts w:hint="default" w:ascii="宋体" w:hAnsi="宋体" w:eastAsia="宋体"/>
                <w:szCs w:val="21"/>
                <w:lang w:val="en-US" w:eastAsia="zh-CN"/>
              </w:rPr>
            </w:pPr>
            <w:r>
              <w:rPr>
                <w:rFonts w:hint="eastAsia" w:ascii="宋体" w:hAnsi="宋体" w:cs="Arial"/>
                <w:iCs/>
                <w:szCs w:val="21"/>
              </w:rPr>
              <w:t>查</w:t>
            </w:r>
            <w:r>
              <w:rPr>
                <w:rFonts w:hint="eastAsia" w:ascii="宋体" w:hAnsi="宋体" w:cs="Arial"/>
                <w:iCs/>
                <w:szCs w:val="21"/>
                <w:lang w:eastAsia="zh-CN"/>
              </w:rPr>
              <w:t>供销部</w:t>
            </w:r>
            <w:r>
              <w:rPr>
                <w:rFonts w:hint="eastAsia" w:ascii="宋体" w:hAnsi="宋体"/>
                <w:szCs w:val="21"/>
              </w:rPr>
              <w:t>环境目标：</w:t>
            </w:r>
            <w:r>
              <w:rPr>
                <w:rFonts w:hint="eastAsia" w:ascii="宋体" w:hAnsi="宋体"/>
                <w:szCs w:val="21"/>
                <w:lang w:val="en-US" w:eastAsia="zh-CN"/>
              </w:rPr>
              <w:t xml:space="preserve">                    考核情况</w:t>
            </w:r>
            <w:r>
              <w:rPr>
                <w:rFonts w:hint="eastAsia" w:ascii="宋体" w:hAnsi="宋体"/>
                <w:sz w:val="21"/>
                <w:szCs w:val="21"/>
                <w:lang w:val="en-US" w:eastAsia="zh-CN"/>
              </w:rPr>
              <w:t>（2020年8月-11月）</w:t>
            </w:r>
          </w:p>
          <w:p>
            <w:pPr>
              <w:spacing w:line="400" w:lineRule="exact"/>
              <w:rPr>
                <w:rFonts w:hint="default" w:ascii="宋体" w:hAnsi="宋体"/>
                <w:szCs w:val="21"/>
                <w:lang w:val="en-US" w:eastAsia="zh-CN"/>
              </w:rPr>
            </w:pPr>
            <w:r>
              <w:rPr>
                <w:rFonts w:hint="eastAsia" w:ascii="宋体" w:hAnsi="宋体"/>
                <w:szCs w:val="21"/>
                <w:lang w:val="en-US" w:eastAsia="zh-CN"/>
              </w:rPr>
              <w:t>1、</w:t>
            </w:r>
            <w:r>
              <w:rPr>
                <w:rFonts w:hint="eastAsia" w:ascii="宋体" w:hAnsi="宋体"/>
                <w:szCs w:val="21"/>
              </w:rPr>
              <w:t>火灾、触电事故</w:t>
            </w:r>
            <w:r>
              <w:rPr>
                <w:rFonts w:hint="eastAsia" w:ascii="宋体" w:hAnsi="宋体"/>
                <w:szCs w:val="21"/>
                <w:lang w:eastAsia="zh-CN"/>
              </w:rPr>
              <w:t>为</w:t>
            </w:r>
            <w:r>
              <w:rPr>
                <w:rFonts w:hint="eastAsia" w:ascii="宋体" w:hAnsi="宋体"/>
                <w:szCs w:val="21"/>
                <w:lang w:val="en-US" w:eastAsia="zh-CN"/>
              </w:rPr>
              <w:t>0                           0</w:t>
            </w:r>
          </w:p>
          <w:p>
            <w:pPr>
              <w:rPr>
                <w:rFonts w:hint="eastAsia" w:ascii="宋体" w:hAnsi="宋体" w:cs="宋体"/>
                <w:szCs w:val="21"/>
                <w:lang w:eastAsia="zh-CN"/>
              </w:rPr>
            </w:pPr>
            <w:r>
              <w:rPr>
                <w:rFonts w:hint="eastAsia" w:ascii="宋体" w:hAnsi="宋体" w:cs="宋体"/>
                <w:szCs w:val="21"/>
              </w:rPr>
              <w:t>查：</w:t>
            </w:r>
            <w:r>
              <w:rPr>
                <w:rFonts w:hint="eastAsia" w:ascii="宋体" w:hAnsi="宋体" w:cs="宋体"/>
                <w:szCs w:val="21"/>
                <w:lang w:eastAsia="zh-CN"/>
              </w:rPr>
              <w:t>2020</w:t>
            </w:r>
            <w:r>
              <w:rPr>
                <w:rFonts w:hint="eastAsia" w:ascii="宋体" w:hAnsi="宋体" w:cs="宋体"/>
                <w:szCs w:val="21"/>
              </w:rPr>
              <w:t>年</w:t>
            </w:r>
            <w:r>
              <w:rPr>
                <w:rFonts w:hint="eastAsia" w:ascii="宋体" w:hAnsi="宋体" w:cs="宋体"/>
                <w:szCs w:val="21"/>
                <w:lang w:val="en-US" w:eastAsia="zh-CN"/>
              </w:rPr>
              <w:t>8</w:t>
            </w:r>
            <w:r>
              <w:rPr>
                <w:rFonts w:hint="eastAsia" w:ascii="宋体" w:hAnsi="宋体" w:cs="宋体"/>
                <w:szCs w:val="21"/>
              </w:rPr>
              <w:t>月-</w:t>
            </w:r>
            <w:r>
              <w:rPr>
                <w:rFonts w:hint="eastAsia" w:ascii="宋体" w:hAnsi="宋体" w:cs="宋体"/>
                <w:szCs w:val="21"/>
                <w:lang w:eastAsia="zh-CN"/>
              </w:rPr>
              <w:t>2020</w:t>
            </w:r>
            <w:r>
              <w:rPr>
                <w:rFonts w:hint="eastAsia" w:ascii="宋体" w:hAnsi="宋体" w:cs="宋体"/>
                <w:szCs w:val="21"/>
              </w:rPr>
              <w:t>年</w:t>
            </w:r>
            <w:r>
              <w:rPr>
                <w:rFonts w:hint="eastAsia" w:ascii="宋体" w:hAnsi="宋体" w:cs="宋体"/>
                <w:szCs w:val="21"/>
                <w:lang w:val="en-US" w:eastAsia="zh-CN"/>
              </w:rPr>
              <w:t>11</w:t>
            </w:r>
            <w:r>
              <w:rPr>
                <w:rFonts w:hint="eastAsia" w:ascii="宋体" w:hAnsi="宋体" w:cs="宋体"/>
                <w:szCs w:val="21"/>
              </w:rPr>
              <w:t>月</w:t>
            </w:r>
            <w:r>
              <w:rPr>
                <w:rFonts w:hint="eastAsia" w:ascii="宋体" w:hAnsi="宋体" w:cs="宋体"/>
                <w:szCs w:val="21"/>
                <w:lang w:eastAsia="zh-CN"/>
              </w:rPr>
              <w:t>供销部</w:t>
            </w:r>
            <w:r>
              <w:rPr>
                <w:rFonts w:hint="eastAsia" w:ascii="宋体" w:hAnsi="宋体" w:cs="宋体"/>
                <w:szCs w:val="21"/>
              </w:rPr>
              <w:t>环境和职业健康安全目标完成情况：均能达到要求</w:t>
            </w:r>
          </w:p>
          <w:p>
            <w:pPr>
              <w:widowControl/>
              <w:jc w:val="left"/>
              <w:rPr>
                <w:rFonts w:ascii="宋体" w:hAnsi="宋体"/>
                <w:szCs w:val="21"/>
              </w:rPr>
            </w:pPr>
            <w:r>
              <w:rPr>
                <w:rFonts w:hint="eastAsia" w:ascii="宋体" w:hAnsi="宋体" w:cs="宋体"/>
                <w:szCs w:val="21"/>
              </w:rPr>
              <w:t>查，公司编制了环境安全目标管理实施方案：制定、执行管理制度或作业文件；加强监测和测量；培训与教育；应急响应。</w:t>
            </w:r>
          </w:p>
        </w:tc>
        <w:tc>
          <w:tcPr>
            <w:tcW w:w="833" w:type="dxa"/>
          </w:tcPr>
          <w:p>
            <w:r>
              <w:rPr>
                <w:rFonts w:hint="eastAsia"/>
                <w:lang w:val="en-US" w:eastAsia="zh-CN"/>
              </w:rPr>
              <w:t>符合</w:t>
            </w:r>
          </w:p>
        </w:tc>
      </w:tr>
    </w:tbl>
    <w:p>
      <w:pPr>
        <w:pStyle w:val="6"/>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84"/>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784" w:type="dxa"/>
            <w:vAlign w:val="center"/>
          </w:tcPr>
          <w:p>
            <w:pPr>
              <w:rPr>
                <w:rFonts w:hint="eastAsia" w:eastAsia="宋体"/>
                <w:sz w:val="24"/>
                <w:szCs w:val="24"/>
                <w:lang w:val="en-US" w:eastAsia="zh-CN"/>
              </w:rPr>
            </w:pPr>
            <w:r>
              <w:rPr>
                <w:rFonts w:hint="eastAsia"/>
                <w:sz w:val="24"/>
                <w:szCs w:val="24"/>
              </w:rPr>
              <w:t>受审核部门：</w:t>
            </w:r>
            <w:r>
              <w:rPr>
                <w:rFonts w:hint="eastAsia"/>
                <w:sz w:val="24"/>
                <w:szCs w:val="24"/>
                <w:lang w:val="en-US" w:eastAsia="zh-CN"/>
              </w:rPr>
              <w:t>供销部</w:t>
            </w:r>
            <w:r>
              <w:rPr>
                <w:rFonts w:hint="eastAsia"/>
                <w:sz w:val="24"/>
                <w:szCs w:val="24"/>
              </w:rPr>
              <w:t xml:space="preserve">  </w:t>
            </w:r>
            <w:r>
              <w:rPr>
                <w:rFonts w:hint="eastAsia"/>
                <w:sz w:val="24"/>
                <w:szCs w:val="24"/>
                <w:lang w:val="en-US" w:eastAsia="zh-CN"/>
              </w:rPr>
              <w:t xml:space="preserve">      </w:t>
            </w:r>
            <w:r>
              <w:rPr>
                <w:rFonts w:hint="eastAsia"/>
                <w:sz w:val="24"/>
                <w:szCs w:val="24"/>
              </w:rPr>
              <w:t>主管领导：</w:t>
            </w:r>
            <w:r>
              <w:rPr>
                <w:rFonts w:hint="eastAsia"/>
                <w:sz w:val="24"/>
                <w:szCs w:val="24"/>
                <w:lang w:val="en-US" w:eastAsia="zh-CN"/>
              </w:rPr>
              <w:t xml:space="preserve">艾江 </w:t>
            </w:r>
            <w:r>
              <w:rPr>
                <w:rFonts w:hint="eastAsia"/>
                <w:sz w:val="24"/>
                <w:szCs w:val="24"/>
              </w:rPr>
              <w:t xml:space="preserve">   </w:t>
            </w:r>
            <w:r>
              <w:rPr>
                <w:rFonts w:hint="eastAsia"/>
                <w:sz w:val="24"/>
                <w:szCs w:val="24"/>
                <w:lang w:val="en-US" w:eastAsia="zh-CN"/>
              </w:rPr>
              <w:t xml:space="preserve">  </w:t>
            </w:r>
            <w:r>
              <w:rPr>
                <w:rFonts w:hint="eastAsia"/>
                <w:sz w:val="24"/>
                <w:szCs w:val="24"/>
              </w:rPr>
              <w:t>陪同人员：</w:t>
            </w:r>
            <w:r>
              <w:rPr>
                <w:rFonts w:hint="eastAsia"/>
                <w:sz w:val="24"/>
                <w:szCs w:val="24"/>
                <w:lang w:val="en-US" w:eastAsia="zh-CN"/>
              </w:rPr>
              <w:t>董静萍</w:t>
            </w:r>
          </w:p>
        </w:tc>
        <w:tc>
          <w:tcPr>
            <w:tcW w:w="80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784"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文平</w:t>
            </w:r>
            <w:r>
              <w:rPr>
                <w:rFonts w:hint="eastAsia"/>
                <w:sz w:val="24"/>
                <w:szCs w:val="24"/>
              </w:rPr>
              <w:t xml:space="preserve">   </w:t>
            </w:r>
            <w:r>
              <w:rPr>
                <w:rFonts w:hint="eastAsia"/>
                <w:sz w:val="24"/>
                <w:szCs w:val="24"/>
                <w:lang w:val="en-US" w:eastAsia="zh-CN"/>
              </w:rPr>
              <w:t xml:space="preserve">    </w:t>
            </w:r>
            <w:r>
              <w:rPr>
                <w:rFonts w:hint="eastAsia"/>
                <w:sz w:val="24"/>
                <w:szCs w:val="24"/>
              </w:rPr>
              <w:t>审核时间：</w:t>
            </w:r>
            <w:r>
              <w:rPr>
                <w:rFonts w:hint="eastAsia"/>
                <w:sz w:val="24"/>
                <w:szCs w:val="24"/>
                <w:lang w:eastAsia="zh-CN"/>
              </w:rPr>
              <w:t>2021.01.19</w:t>
            </w:r>
          </w:p>
        </w:tc>
        <w:tc>
          <w:tcPr>
            <w:tcW w:w="80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784" w:type="dxa"/>
            <w:vAlign w:val="center"/>
          </w:tcPr>
          <w:p>
            <w:pPr>
              <w:rPr>
                <w:sz w:val="24"/>
                <w:szCs w:val="24"/>
              </w:rPr>
            </w:pPr>
            <w:r>
              <w:rPr>
                <w:rFonts w:hint="eastAsia"/>
                <w:sz w:val="24"/>
                <w:szCs w:val="24"/>
              </w:rPr>
              <w:t>审核条款：</w:t>
            </w:r>
          </w:p>
        </w:tc>
        <w:tc>
          <w:tcPr>
            <w:tcW w:w="80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Pr>
          <w:p>
            <w:pPr>
              <w:rPr>
                <w:rFonts w:hint="default" w:eastAsia="宋体"/>
                <w:szCs w:val="21"/>
                <w:lang w:val="en-US" w:eastAsia="zh-CN"/>
              </w:rPr>
            </w:pPr>
            <w:r>
              <w:rPr>
                <w:szCs w:val="21"/>
              </w:rPr>
              <w:t xml:space="preserve"> </w:t>
            </w:r>
            <w:r>
              <w:rPr>
                <w:rFonts w:hint="eastAsia"/>
                <w:szCs w:val="21"/>
              </w:rPr>
              <w:t>S</w:t>
            </w:r>
            <w:r>
              <w:rPr>
                <w:rFonts w:hint="eastAsia"/>
                <w:szCs w:val="21"/>
                <w:lang w:val="en-US" w:eastAsia="zh-CN"/>
              </w:rPr>
              <w:t>5.3</w:t>
            </w:r>
          </w:p>
          <w:p>
            <w:pPr>
              <w:rPr>
                <w:rFonts w:ascii="宋体" w:hAnsi="宋体" w:cs="新宋体"/>
                <w:szCs w:val="21"/>
              </w:rPr>
            </w:pPr>
          </w:p>
        </w:tc>
        <w:tc>
          <w:tcPr>
            <w:tcW w:w="10784" w:type="dxa"/>
          </w:tcPr>
          <w:p>
            <w:pPr>
              <w:autoSpaceDE w:val="0"/>
              <w:autoSpaceDN w:val="0"/>
              <w:adjustRightInd w:val="0"/>
              <w:spacing w:line="400" w:lineRule="exact"/>
              <w:jc w:val="left"/>
              <w:rPr>
                <w:rFonts w:ascii="宋体" w:hAnsi="宋体"/>
                <w:szCs w:val="21"/>
              </w:rPr>
            </w:pPr>
            <w:r>
              <w:rPr>
                <w:rFonts w:hint="eastAsia" w:ascii="宋体" w:hAnsi="宋体"/>
                <w:szCs w:val="21"/>
              </w:rPr>
              <w:t>查，</w:t>
            </w:r>
            <w:r>
              <w:rPr>
                <w:rFonts w:hint="eastAsia" w:ascii="宋体" w:hAnsi="宋体"/>
                <w:szCs w:val="21"/>
                <w:lang w:eastAsia="zh-CN"/>
              </w:rPr>
              <w:t>供销部</w:t>
            </w:r>
            <w:r>
              <w:rPr>
                <w:rFonts w:hint="eastAsia" w:ascii="宋体" w:hAnsi="宋体"/>
                <w:szCs w:val="21"/>
              </w:rPr>
              <w:t>的岗位职责和权限如下：</w:t>
            </w:r>
          </w:p>
          <w:p>
            <w:pPr>
              <w:spacing w:line="400" w:lineRule="exact"/>
              <w:rPr>
                <w:rFonts w:ascii="宋体" w:hAnsi="宋体"/>
                <w:szCs w:val="21"/>
              </w:rPr>
            </w:pPr>
            <w:r>
              <w:rPr>
                <w:rFonts w:hint="eastAsia" w:ascii="宋体" w:hAnsi="宋体"/>
                <w:szCs w:val="21"/>
                <w:lang w:val="en-US" w:eastAsia="zh-CN"/>
              </w:rPr>
              <w:t>1</w:t>
            </w:r>
            <w:r>
              <w:rPr>
                <w:rFonts w:hint="eastAsia" w:ascii="宋体" w:hAnsi="宋体"/>
                <w:szCs w:val="21"/>
              </w:rPr>
              <w:t>）负责顾客要求的识别，和合同的评审，负责与顾客的沟通和联络；</w:t>
            </w:r>
          </w:p>
          <w:p>
            <w:pPr>
              <w:widowControl/>
              <w:jc w:val="left"/>
              <w:rPr>
                <w:rFonts w:hAnsi="宋体" w:cs="宋体"/>
                <w:szCs w:val="21"/>
              </w:rPr>
            </w:pPr>
            <w:r>
              <w:rPr>
                <w:rFonts w:hint="eastAsia" w:hAnsi="宋体"/>
                <w:szCs w:val="21"/>
                <w:lang w:val="en-US" w:eastAsia="zh-CN"/>
              </w:rPr>
              <w:t>2</w:t>
            </w:r>
            <w:r>
              <w:rPr>
                <w:rFonts w:hAnsi="宋体"/>
                <w:szCs w:val="21"/>
              </w:rPr>
              <w:t>）</w:t>
            </w:r>
            <w:r>
              <w:rPr>
                <w:rFonts w:hAnsi="宋体" w:cs="宋体"/>
                <w:szCs w:val="21"/>
              </w:rPr>
              <w:t>负责本部门的环境因素识别，完成本部门目标、指标和环境管理方案的实施；</w:t>
            </w:r>
          </w:p>
          <w:p>
            <w:pPr>
              <w:spacing w:line="400" w:lineRule="exact"/>
              <w:rPr>
                <w:rFonts w:ascii="宋体" w:hAnsi="宋体"/>
                <w:szCs w:val="21"/>
                <w:highlight w:val="green"/>
              </w:rPr>
            </w:pPr>
            <w:r>
              <w:rPr>
                <w:rFonts w:hint="eastAsia" w:ascii="宋体" w:hAnsi="宋体" w:cs="宋体"/>
                <w:szCs w:val="21"/>
                <w:lang w:val="en-US" w:eastAsia="zh-CN"/>
              </w:rPr>
              <w:t>3</w:t>
            </w:r>
            <w:r>
              <w:rPr>
                <w:rFonts w:hint="eastAsia" w:ascii="宋体" w:hAnsi="宋体" w:cs="宋体"/>
                <w:szCs w:val="21"/>
              </w:rPr>
              <w:t>)</w:t>
            </w:r>
            <w:r>
              <w:rPr>
                <w:rFonts w:hint="eastAsia" w:ascii="宋体" w:hAnsi="宋体" w:cs="宋体"/>
                <w:szCs w:val="21"/>
                <w:lang w:val="en-US" w:eastAsia="zh-CN"/>
              </w:rPr>
              <w:t xml:space="preserve"> </w:t>
            </w:r>
            <w:r>
              <w:rPr>
                <w:rFonts w:hint="eastAsia" w:ascii="宋体" w:hAnsi="宋体" w:cs="宋体"/>
                <w:szCs w:val="21"/>
              </w:rPr>
              <w:t>负责对本部门的危险源进行辨识、风险评价和控制措施的确定，提出职业健康安全管理方案并实施。</w:t>
            </w:r>
          </w:p>
          <w:p>
            <w:pPr>
              <w:spacing w:line="400" w:lineRule="exact"/>
              <w:rPr>
                <w:rFonts w:ascii="宋体" w:hAnsi="宋体"/>
                <w:szCs w:val="21"/>
              </w:rPr>
            </w:pPr>
            <w:r>
              <w:rPr>
                <w:rFonts w:hint="eastAsia" w:ascii="宋体" w:hAnsi="宋体"/>
                <w:szCs w:val="21"/>
              </w:rPr>
              <w:t xml:space="preserve">……   </w:t>
            </w:r>
          </w:p>
          <w:p>
            <w:pPr>
              <w:widowControl/>
              <w:jc w:val="left"/>
              <w:rPr>
                <w:rFonts w:ascii="宋体" w:hAnsi="宋体" w:cs="宋体"/>
                <w:szCs w:val="21"/>
              </w:rPr>
            </w:pPr>
            <w:r>
              <w:rPr>
                <w:rFonts w:hint="eastAsia" w:ascii="宋体" w:hAnsi="宋体"/>
                <w:szCs w:val="21"/>
                <w:lang w:eastAsia="zh-CN"/>
              </w:rPr>
              <w:t>供销部</w:t>
            </w:r>
            <w:r>
              <w:rPr>
                <w:rFonts w:hint="eastAsia" w:ascii="宋体" w:hAnsi="宋体"/>
                <w:szCs w:val="21"/>
              </w:rPr>
              <w:t>负责人对部门职责清楚。</w:t>
            </w:r>
          </w:p>
        </w:tc>
        <w:tc>
          <w:tcPr>
            <w:tcW w:w="80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160" w:type="dxa"/>
          </w:tcPr>
          <w:p>
            <w:pPr>
              <w:rPr>
                <w:rFonts w:ascii="宋体" w:hAnsi="宋体" w:cs="新宋体"/>
                <w:szCs w:val="21"/>
              </w:rPr>
            </w:pPr>
            <w:r>
              <w:rPr>
                <w:rFonts w:hint="eastAsia" w:ascii="宋体" w:hAnsi="宋体" w:cs="新宋体"/>
                <w:szCs w:val="21"/>
              </w:rPr>
              <w:t>目标及其实现的策划</w:t>
            </w:r>
          </w:p>
        </w:tc>
        <w:tc>
          <w:tcPr>
            <w:tcW w:w="960" w:type="dxa"/>
          </w:tcPr>
          <w:p>
            <w:pPr>
              <w:rPr>
                <w:rFonts w:hint="default" w:ascii="宋体" w:hAnsi="宋体" w:eastAsia="宋体" w:cs="新宋体"/>
                <w:szCs w:val="21"/>
                <w:lang w:val="en-US" w:eastAsia="zh-CN"/>
              </w:rPr>
            </w:pPr>
            <w:r>
              <w:rPr>
                <w:rFonts w:hint="eastAsia" w:ascii="宋体" w:hAnsi="宋体" w:cs="新宋体"/>
                <w:szCs w:val="21"/>
              </w:rPr>
              <w:t>S</w:t>
            </w:r>
            <w:r>
              <w:rPr>
                <w:rFonts w:hint="eastAsia" w:ascii="宋体" w:hAnsi="宋体" w:cs="新宋体"/>
                <w:szCs w:val="21"/>
                <w:lang w:val="en-US" w:eastAsia="zh-CN"/>
              </w:rPr>
              <w:t>6.2</w:t>
            </w:r>
          </w:p>
        </w:tc>
        <w:tc>
          <w:tcPr>
            <w:tcW w:w="10784" w:type="dxa"/>
          </w:tcPr>
          <w:p>
            <w:pPr>
              <w:spacing w:line="400" w:lineRule="exact"/>
              <w:rPr>
                <w:rFonts w:hint="default" w:ascii="宋体" w:hAnsi="宋体" w:eastAsia="宋体"/>
                <w:szCs w:val="21"/>
                <w:lang w:val="en-US" w:eastAsia="zh-CN"/>
              </w:rPr>
            </w:pPr>
            <w:r>
              <w:rPr>
                <w:rFonts w:hint="eastAsia" w:ascii="宋体" w:hAnsi="宋体" w:cs="Arial"/>
                <w:iCs/>
                <w:szCs w:val="21"/>
              </w:rPr>
              <w:t>查</w:t>
            </w:r>
            <w:r>
              <w:rPr>
                <w:rFonts w:hint="eastAsia" w:ascii="宋体" w:hAnsi="宋体" w:cs="Arial"/>
                <w:iCs/>
                <w:szCs w:val="21"/>
                <w:lang w:eastAsia="zh-CN"/>
              </w:rPr>
              <w:t>供销部</w:t>
            </w:r>
            <w:r>
              <w:rPr>
                <w:rFonts w:hint="eastAsia" w:ascii="宋体" w:hAnsi="宋体"/>
                <w:szCs w:val="21"/>
              </w:rPr>
              <w:t>环境和职业健康安全目标：</w:t>
            </w:r>
            <w:r>
              <w:rPr>
                <w:rFonts w:hint="eastAsia" w:ascii="宋体" w:hAnsi="宋体"/>
                <w:szCs w:val="21"/>
                <w:lang w:val="en-US" w:eastAsia="zh-CN"/>
              </w:rPr>
              <w:t xml:space="preserve">                考核情况</w:t>
            </w:r>
            <w:r>
              <w:rPr>
                <w:rFonts w:hint="eastAsia" w:ascii="宋体" w:hAnsi="宋体"/>
                <w:sz w:val="21"/>
                <w:szCs w:val="21"/>
                <w:lang w:val="en-US" w:eastAsia="zh-CN"/>
              </w:rPr>
              <w:t>（2020年8月-11月）</w:t>
            </w:r>
          </w:p>
          <w:p>
            <w:pPr>
              <w:spacing w:line="400" w:lineRule="exact"/>
              <w:rPr>
                <w:rFonts w:hint="default" w:ascii="宋体" w:hAnsi="宋体"/>
                <w:szCs w:val="21"/>
                <w:lang w:val="en-US" w:eastAsia="zh-CN"/>
              </w:rPr>
            </w:pPr>
            <w:r>
              <w:rPr>
                <w:rFonts w:hint="eastAsia" w:ascii="宋体" w:hAnsi="宋体"/>
                <w:szCs w:val="21"/>
                <w:lang w:val="en-US" w:eastAsia="zh-CN"/>
              </w:rPr>
              <w:t>1、</w:t>
            </w:r>
            <w:r>
              <w:rPr>
                <w:rFonts w:hint="eastAsia" w:ascii="宋体" w:hAnsi="宋体"/>
                <w:szCs w:val="21"/>
              </w:rPr>
              <w:t>火灾、触电事故</w:t>
            </w:r>
            <w:r>
              <w:rPr>
                <w:rFonts w:hint="eastAsia" w:ascii="宋体" w:hAnsi="宋体"/>
                <w:szCs w:val="21"/>
                <w:lang w:eastAsia="zh-CN"/>
              </w:rPr>
              <w:t>为</w:t>
            </w:r>
            <w:r>
              <w:rPr>
                <w:rFonts w:hint="eastAsia" w:ascii="宋体" w:hAnsi="宋体"/>
                <w:szCs w:val="21"/>
                <w:lang w:val="en-US" w:eastAsia="zh-CN"/>
              </w:rPr>
              <w:t>0                           0</w:t>
            </w:r>
          </w:p>
          <w:p>
            <w:pPr>
              <w:rPr>
                <w:rFonts w:ascii="宋体" w:hAnsi="宋体" w:cs="宋体"/>
                <w:szCs w:val="21"/>
              </w:rPr>
            </w:pPr>
            <w:r>
              <w:rPr>
                <w:rFonts w:hint="eastAsia" w:ascii="宋体" w:hAnsi="宋体" w:cs="宋体"/>
                <w:szCs w:val="21"/>
              </w:rPr>
              <w:t>查：</w:t>
            </w:r>
            <w:r>
              <w:rPr>
                <w:rFonts w:hint="eastAsia" w:ascii="宋体" w:hAnsi="宋体" w:cs="宋体"/>
                <w:szCs w:val="21"/>
                <w:lang w:eastAsia="zh-CN"/>
              </w:rPr>
              <w:t>2020</w:t>
            </w:r>
            <w:r>
              <w:rPr>
                <w:rFonts w:hint="eastAsia" w:ascii="宋体" w:hAnsi="宋体" w:cs="宋体"/>
                <w:szCs w:val="21"/>
              </w:rPr>
              <w:t>年</w:t>
            </w:r>
            <w:r>
              <w:rPr>
                <w:rFonts w:hint="eastAsia" w:ascii="宋体" w:hAnsi="宋体" w:cs="宋体"/>
                <w:szCs w:val="21"/>
                <w:lang w:val="en-US" w:eastAsia="zh-CN"/>
              </w:rPr>
              <w:t>8</w:t>
            </w:r>
            <w:r>
              <w:rPr>
                <w:rFonts w:hint="eastAsia" w:ascii="宋体" w:hAnsi="宋体" w:cs="宋体"/>
                <w:szCs w:val="21"/>
              </w:rPr>
              <w:t>月-</w:t>
            </w:r>
            <w:r>
              <w:rPr>
                <w:rFonts w:hint="eastAsia" w:ascii="宋体" w:hAnsi="宋体" w:cs="宋体"/>
                <w:szCs w:val="21"/>
                <w:lang w:eastAsia="zh-CN"/>
              </w:rPr>
              <w:t>2020</w:t>
            </w:r>
            <w:r>
              <w:rPr>
                <w:rFonts w:hint="eastAsia" w:ascii="宋体" w:hAnsi="宋体" w:cs="宋体"/>
                <w:szCs w:val="21"/>
              </w:rPr>
              <w:t>年</w:t>
            </w:r>
            <w:r>
              <w:rPr>
                <w:rFonts w:hint="eastAsia" w:ascii="宋体" w:hAnsi="宋体" w:cs="宋体"/>
                <w:szCs w:val="21"/>
                <w:lang w:val="en-US" w:eastAsia="zh-CN"/>
              </w:rPr>
              <w:t>11</w:t>
            </w:r>
            <w:r>
              <w:rPr>
                <w:rFonts w:hint="eastAsia" w:ascii="宋体" w:hAnsi="宋体" w:cs="宋体"/>
                <w:szCs w:val="21"/>
              </w:rPr>
              <w:t>月</w:t>
            </w:r>
            <w:r>
              <w:rPr>
                <w:rFonts w:hint="eastAsia" w:ascii="宋体" w:hAnsi="宋体" w:cs="宋体"/>
                <w:szCs w:val="21"/>
                <w:lang w:eastAsia="zh-CN"/>
              </w:rPr>
              <w:t>供销部</w:t>
            </w:r>
            <w:r>
              <w:rPr>
                <w:rFonts w:hint="eastAsia" w:ascii="宋体" w:hAnsi="宋体" w:cs="宋体"/>
                <w:szCs w:val="21"/>
              </w:rPr>
              <w:t>环境和职业健康安全目标完成情况：均能达到要求</w:t>
            </w:r>
          </w:p>
          <w:p>
            <w:pPr>
              <w:rPr>
                <w:rFonts w:hint="eastAsia" w:ascii="宋体" w:hAnsi="宋体" w:cs="宋体"/>
                <w:szCs w:val="21"/>
                <w:lang w:eastAsia="zh-CN"/>
              </w:rPr>
            </w:pPr>
          </w:p>
          <w:p>
            <w:pPr>
              <w:widowControl/>
              <w:jc w:val="left"/>
              <w:rPr>
                <w:rFonts w:ascii="宋体" w:hAnsi="宋体"/>
                <w:szCs w:val="21"/>
              </w:rPr>
            </w:pPr>
            <w:r>
              <w:rPr>
                <w:rFonts w:hint="eastAsia" w:ascii="宋体" w:hAnsi="宋体" w:cs="宋体"/>
                <w:szCs w:val="21"/>
              </w:rPr>
              <w:t>查，公司编制了环境安全目标管理实施方案：制定、执行管理制度或作业文件；加强监测和测量；培训与教育；应急响应。</w:t>
            </w:r>
          </w:p>
        </w:tc>
        <w:tc>
          <w:tcPr>
            <w:tcW w:w="80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adjustRightInd w:val="0"/>
              <w:snapToGrid w:val="0"/>
              <w:jc w:val="left"/>
              <w:rPr>
                <w:rFonts w:hint="eastAsia" w:ascii="宋体" w:hAnsi="宋体" w:eastAsia="宋体" w:cs="新宋体"/>
                <w:kern w:val="2"/>
                <w:sz w:val="21"/>
                <w:szCs w:val="21"/>
                <w:lang w:val="en-US" w:eastAsia="zh-CN" w:bidi="ar-SA"/>
              </w:rPr>
            </w:pPr>
            <w:r>
              <w:rPr>
                <w:rFonts w:hint="eastAsia" w:ascii="宋体" w:hAnsi="宋体" w:cs="新宋体"/>
                <w:szCs w:val="21"/>
              </w:rPr>
              <w:t>环境因素</w:t>
            </w:r>
          </w:p>
        </w:tc>
        <w:tc>
          <w:tcPr>
            <w:tcW w:w="960" w:type="dxa"/>
            <w:vAlign w:val="top"/>
          </w:tcPr>
          <w:p>
            <w:pPr>
              <w:rPr>
                <w:rFonts w:hint="eastAsia" w:ascii="宋体" w:hAnsi="宋体" w:eastAsia="宋体" w:cs="新宋体"/>
                <w:kern w:val="2"/>
                <w:sz w:val="21"/>
                <w:szCs w:val="21"/>
                <w:lang w:val="en-US" w:eastAsia="zh-CN" w:bidi="ar-SA"/>
              </w:rPr>
            </w:pPr>
            <w:r>
              <w:rPr>
                <w:rFonts w:hint="eastAsia" w:ascii="宋体" w:hAnsi="宋体" w:cs="新宋体"/>
                <w:szCs w:val="21"/>
              </w:rPr>
              <w:t>E6.1.2</w:t>
            </w:r>
          </w:p>
        </w:tc>
        <w:tc>
          <w:tcPr>
            <w:tcW w:w="10784" w:type="dxa"/>
            <w:vAlign w:val="top"/>
          </w:tcPr>
          <w:p>
            <w:pPr>
              <w:autoSpaceDE w:val="0"/>
              <w:autoSpaceDN w:val="0"/>
              <w:adjustRightInd w:val="0"/>
              <w:spacing w:line="400" w:lineRule="exact"/>
              <w:ind w:firstLine="420" w:firstLineChars="200"/>
              <w:jc w:val="left"/>
              <w:rPr>
                <w:rFonts w:ascii="宋体" w:cs="宋体"/>
                <w:szCs w:val="21"/>
              </w:rPr>
            </w:pPr>
            <w:r>
              <w:rPr>
                <w:rFonts w:hint="eastAsia" w:ascii="宋体" w:cs="宋体"/>
                <w:szCs w:val="21"/>
              </w:rPr>
              <w:t>查，依据</w:t>
            </w:r>
            <w:r>
              <w:rPr>
                <w:rFonts w:hint="eastAsia" w:ascii="宋体" w:hAnsi="宋体" w:cs="宋体"/>
                <w:sz w:val="21"/>
                <w:szCs w:val="21"/>
                <w:lang w:bidi="ar"/>
              </w:rPr>
              <w:t>《</w:t>
            </w:r>
            <w:r>
              <w:rPr>
                <w:rFonts w:hint="eastAsia" w:ascii="宋体" w:hAnsi="宋体" w:cs="宋体"/>
                <w:sz w:val="21"/>
                <w:szCs w:val="21"/>
                <w:lang w:val="en-US" w:eastAsia="zh-CN" w:bidi="ar"/>
              </w:rPr>
              <w:t>危险源和</w:t>
            </w:r>
            <w:r>
              <w:rPr>
                <w:rFonts w:hint="eastAsia" w:ascii="宋体" w:hAnsi="宋体" w:cs="宋体"/>
                <w:sz w:val="21"/>
                <w:szCs w:val="21"/>
                <w:lang w:bidi="ar"/>
              </w:rPr>
              <w:t>环境因素识别</w:t>
            </w:r>
            <w:r>
              <w:rPr>
                <w:rFonts w:hint="eastAsia" w:ascii="宋体" w:hAnsi="宋体" w:cs="宋体"/>
                <w:sz w:val="21"/>
                <w:szCs w:val="21"/>
                <w:lang w:val="en-US" w:eastAsia="zh-CN" w:bidi="ar"/>
              </w:rPr>
              <w:t>与</w:t>
            </w:r>
            <w:r>
              <w:rPr>
                <w:rFonts w:hint="eastAsia" w:ascii="宋体" w:hAnsi="宋体" w:cs="宋体"/>
                <w:sz w:val="21"/>
                <w:szCs w:val="21"/>
                <w:lang w:bidi="ar"/>
              </w:rPr>
              <w:t>评价</w:t>
            </w:r>
            <w:r>
              <w:rPr>
                <w:rFonts w:hint="eastAsia" w:ascii="宋体" w:hAnsi="宋体" w:cs="宋体"/>
                <w:sz w:val="21"/>
                <w:szCs w:val="21"/>
                <w:lang w:val="en-US" w:eastAsia="zh-CN" w:bidi="ar"/>
              </w:rPr>
              <w:t>管理制度</w:t>
            </w:r>
            <w:r>
              <w:rPr>
                <w:rFonts w:hint="eastAsia" w:ascii="宋体" w:hAnsi="宋体" w:cs="宋体"/>
                <w:sz w:val="21"/>
                <w:szCs w:val="21"/>
                <w:lang w:bidi="ar"/>
              </w:rPr>
              <w:t>》</w:t>
            </w:r>
            <w:r>
              <w:rPr>
                <w:rFonts w:hint="eastAsia" w:ascii="宋体" w:cs="宋体"/>
                <w:szCs w:val="21"/>
              </w:rPr>
              <w:t>，根据不同的时态、状态识别了环境因素，通过对其发生的可能性、危害性等进行评价，</w:t>
            </w:r>
            <w:r>
              <w:rPr>
                <w:rFonts w:hint="eastAsia" w:ascii="宋体" w:cs="宋体"/>
                <w:szCs w:val="21"/>
                <w:lang w:eastAsia="zh-CN"/>
              </w:rPr>
              <w:t>供销部</w:t>
            </w:r>
            <w:r>
              <w:rPr>
                <w:rFonts w:hint="eastAsia" w:ascii="宋体" w:cs="宋体"/>
                <w:szCs w:val="21"/>
              </w:rPr>
              <w:t>确定的重要环境因素有：1）潜在火灾；2）固废的排放。</w:t>
            </w:r>
          </w:p>
          <w:p>
            <w:pPr>
              <w:rPr>
                <w:rFonts w:hint="eastAsia" w:ascii="宋体" w:hAnsi="宋体" w:eastAsia="宋体" w:cs="宋体"/>
                <w:kern w:val="2"/>
                <w:sz w:val="21"/>
                <w:szCs w:val="21"/>
                <w:lang w:val="en-US" w:eastAsia="zh-CN" w:bidi="ar-SA"/>
              </w:rPr>
            </w:pPr>
            <w:r>
              <w:rPr>
                <w:rFonts w:hint="eastAsia" w:ascii="宋体" w:cs="宋体"/>
                <w:szCs w:val="21"/>
              </w:rPr>
              <w:t>现场查看，部门的主要工作为客户提供产品</w:t>
            </w:r>
            <w:r>
              <w:rPr>
                <w:rFonts w:hint="eastAsia" w:ascii="宋体" w:cs="宋体"/>
                <w:szCs w:val="21"/>
                <w:lang w:val="en-US" w:eastAsia="zh-CN"/>
              </w:rPr>
              <w:t>的采购原材料、辅料、配件和产品的</w:t>
            </w:r>
            <w:r>
              <w:rPr>
                <w:rFonts w:hint="eastAsia" w:ascii="宋体" w:cs="宋体"/>
                <w:szCs w:val="21"/>
              </w:rPr>
              <w:t>销售。</w:t>
            </w:r>
            <w:r>
              <w:rPr>
                <w:rFonts w:hint="eastAsia" w:ascii="宋体" w:cs="宋体"/>
                <w:szCs w:val="21"/>
                <w:lang w:val="en-US" w:eastAsia="zh-CN"/>
              </w:rPr>
              <w:t>采购和</w:t>
            </w:r>
            <w:r>
              <w:rPr>
                <w:rFonts w:hint="eastAsia" w:ascii="宋体" w:cs="宋体"/>
                <w:szCs w:val="21"/>
              </w:rPr>
              <w:t>销售过程中有</w:t>
            </w:r>
            <w:r>
              <w:rPr>
                <w:rFonts w:hint="eastAsia" w:cs="宋体"/>
                <w:szCs w:val="21"/>
              </w:rPr>
              <w:t>办公固废、辅料等固废，</w:t>
            </w:r>
            <w:r>
              <w:rPr>
                <w:rFonts w:hint="eastAsia" w:ascii="宋体" w:cs="宋体"/>
                <w:szCs w:val="21"/>
              </w:rPr>
              <w:t>部门的环境因素识别和重要环境因素基本到位。</w:t>
            </w:r>
          </w:p>
        </w:tc>
        <w:tc>
          <w:tcPr>
            <w:tcW w:w="80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7"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危险源识别、评价与控制措施</w:t>
            </w:r>
          </w:p>
        </w:tc>
        <w:tc>
          <w:tcPr>
            <w:tcW w:w="960" w:type="dxa"/>
          </w:tcPr>
          <w:p>
            <w:pPr>
              <w:rPr>
                <w:rFonts w:ascii="宋体" w:hAnsi="宋体" w:cs="新宋体"/>
                <w:szCs w:val="21"/>
              </w:rPr>
            </w:pPr>
            <w:r>
              <w:rPr>
                <w:rFonts w:hint="eastAsia" w:ascii="宋体" w:hAnsi="宋体" w:cs="新宋体"/>
                <w:szCs w:val="21"/>
              </w:rPr>
              <w:t>S</w:t>
            </w:r>
            <w:r>
              <w:rPr>
                <w:rFonts w:hint="eastAsia" w:ascii="宋体" w:hAnsi="宋体" w:cs="新宋体"/>
                <w:szCs w:val="21"/>
                <w:lang w:val="en-US" w:eastAsia="zh-CN"/>
              </w:rPr>
              <w:t>6.1.2</w:t>
            </w:r>
            <w:r>
              <w:rPr>
                <w:rFonts w:hint="eastAsia" w:ascii="宋体" w:hAnsi="宋体" w:cs="新宋体"/>
                <w:szCs w:val="21"/>
              </w:rPr>
              <w:t xml:space="preserve"> </w:t>
            </w:r>
          </w:p>
        </w:tc>
        <w:tc>
          <w:tcPr>
            <w:tcW w:w="10784" w:type="dxa"/>
          </w:tcPr>
          <w:p>
            <w:pPr>
              <w:spacing w:line="400" w:lineRule="exact"/>
              <w:ind w:firstLine="210" w:firstLineChars="100"/>
              <w:rPr>
                <w:rFonts w:ascii="宋体" w:hAnsi="宋体" w:cs="宋体"/>
                <w:szCs w:val="21"/>
                <w:highlight w:val="none"/>
              </w:rPr>
            </w:pPr>
            <w:r>
              <w:rPr>
                <w:rFonts w:hint="eastAsia" w:ascii="宋体" w:cs="宋体"/>
                <w:szCs w:val="21"/>
              </w:rPr>
              <w:t>查，</w:t>
            </w:r>
            <w:r>
              <w:rPr>
                <w:rFonts w:hint="eastAsia" w:ascii="宋体" w:cs="宋体"/>
                <w:szCs w:val="21"/>
                <w:lang w:eastAsia="zh-CN"/>
              </w:rPr>
              <w:t>供销部</w:t>
            </w:r>
            <w:r>
              <w:rPr>
                <w:rFonts w:hint="eastAsia" w:ascii="宋体" w:cs="宋体"/>
                <w:szCs w:val="21"/>
              </w:rPr>
              <w:t>经过辨识与评审形成了</w:t>
            </w:r>
            <w:r>
              <w:rPr>
                <w:rFonts w:hint="eastAsia" w:ascii="宋体" w:hAnsi="宋体" w:cs="宋体"/>
                <w:sz w:val="21"/>
                <w:szCs w:val="21"/>
                <w:highlight w:val="none"/>
                <w:lang w:bidi="ar"/>
              </w:rPr>
              <w:t>《</w:t>
            </w:r>
            <w:r>
              <w:rPr>
                <w:rFonts w:hint="eastAsia" w:ascii="宋体" w:hAnsi="宋体" w:cs="宋体"/>
                <w:sz w:val="21"/>
                <w:szCs w:val="21"/>
                <w:lang w:val="en-US" w:eastAsia="zh-CN" w:bidi="ar"/>
              </w:rPr>
              <w:t>危险源和</w:t>
            </w:r>
            <w:r>
              <w:rPr>
                <w:rFonts w:hint="eastAsia" w:ascii="宋体" w:hAnsi="宋体" w:cs="宋体"/>
                <w:sz w:val="21"/>
                <w:szCs w:val="21"/>
                <w:lang w:bidi="ar"/>
              </w:rPr>
              <w:t>环境因素识别</w:t>
            </w:r>
            <w:r>
              <w:rPr>
                <w:rFonts w:hint="eastAsia" w:ascii="宋体" w:hAnsi="宋体" w:cs="宋体"/>
                <w:sz w:val="21"/>
                <w:szCs w:val="21"/>
                <w:lang w:val="en-US" w:eastAsia="zh-CN" w:bidi="ar"/>
              </w:rPr>
              <w:t>与</w:t>
            </w:r>
            <w:r>
              <w:rPr>
                <w:rFonts w:hint="eastAsia" w:ascii="宋体" w:hAnsi="宋体" w:cs="宋体"/>
                <w:sz w:val="21"/>
                <w:szCs w:val="21"/>
                <w:lang w:bidi="ar"/>
              </w:rPr>
              <w:t>评价</w:t>
            </w:r>
            <w:r>
              <w:rPr>
                <w:rFonts w:hint="eastAsia" w:ascii="宋体" w:hAnsi="宋体" w:cs="宋体"/>
                <w:sz w:val="21"/>
                <w:szCs w:val="21"/>
                <w:lang w:val="en-US" w:eastAsia="zh-CN" w:bidi="ar"/>
              </w:rPr>
              <w:t>管理制度</w:t>
            </w:r>
            <w:r>
              <w:rPr>
                <w:rFonts w:hint="eastAsia" w:ascii="宋体" w:hAnsi="宋体" w:cs="宋体"/>
                <w:sz w:val="21"/>
                <w:szCs w:val="21"/>
                <w:highlight w:val="none"/>
                <w:lang w:bidi="ar"/>
              </w:rPr>
              <w:t>》</w:t>
            </w:r>
            <w:r>
              <w:rPr>
                <w:rFonts w:hint="eastAsia" w:ascii="宋体" w:hAnsi="宋体" w:cs="宋体"/>
                <w:szCs w:val="21"/>
              </w:rPr>
              <w:t>，包括电气使用不当造成火灾；员工操作不当造成</w:t>
            </w:r>
            <w:r>
              <w:rPr>
                <w:rFonts w:hint="eastAsia" w:ascii="宋体" w:hAnsi="宋体" w:cs="宋体"/>
                <w:szCs w:val="21"/>
                <w:highlight w:val="none"/>
              </w:rPr>
              <w:t>触电；外出过程车辆造成交通伤害、中暑</w:t>
            </w:r>
            <w:r>
              <w:rPr>
                <w:rFonts w:hint="eastAsia" w:ascii="宋体" w:hAnsi="宋体" w:cs="宋体"/>
                <w:szCs w:val="21"/>
                <w:highlight w:val="none"/>
                <w:lang w:val="en-US" w:eastAsia="zh-CN"/>
              </w:rPr>
              <w:t>和产品装卸时的物体打击</w:t>
            </w:r>
            <w:r>
              <w:rPr>
                <w:rFonts w:hint="eastAsia" w:ascii="宋体" w:hAnsi="宋体" w:cs="宋体"/>
                <w:szCs w:val="21"/>
                <w:highlight w:val="none"/>
              </w:rPr>
              <w:t>等危险源。</w:t>
            </w:r>
          </w:p>
          <w:p>
            <w:pPr>
              <w:spacing w:line="400" w:lineRule="exact"/>
              <w:ind w:firstLine="420" w:firstLineChars="200"/>
              <w:rPr>
                <w:rFonts w:ascii="宋体" w:hAnsi="宋体" w:cs="宋体"/>
                <w:szCs w:val="21"/>
                <w:highlight w:val="none"/>
              </w:rPr>
            </w:pPr>
            <w:r>
              <w:rPr>
                <w:rFonts w:hint="eastAsia" w:ascii="宋体" w:hAnsi="宋体" w:cs="宋体"/>
                <w:szCs w:val="21"/>
                <w:highlight w:val="none"/>
              </w:rPr>
              <w:t>采用的是经验判断法、过程分析法识别。</w:t>
            </w:r>
          </w:p>
          <w:p>
            <w:pPr>
              <w:widowControl/>
              <w:spacing w:line="400" w:lineRule="atLeast"/>
              <w:ind w:firstLine="315" w:firstLineChars="150"/>
              <w:rPr>
                <w:rFonts w:ascii="宋体" w:hAnsi="宋体" w:cs="宋体"/>
                <w:szCs w:val="21"/>
                <w:highlight w:val="none"/>
              </w:rPr>
            </w:pPr>
            <w:r>
              <w:rPr>
                <w:rFonts w:hint="eastAsia" w:ascii="宋体" w:hAnsi="宋体" w:cs="宋体"/>
                <w:szCs w:val="21"/>
                <w:highlight w:val="none"/>
              </w:rPr>
              <w:t>打分法确定重大风险：</w:t>
            </w:r>
          </w:p>
          <w:p>
            <w:pPr>
              <w:numPr>
                <w:numId w:val="0"/>
              </w:numPr>
              <w:tabs>
                <w:tab w:val="center" w:pos="3169"/>
              </w:tabs>
              <w:spacing w:line="400" w:lineRule="exact"/>
              <w:jc w:val="left"/>
              <w:rPr>
                <w:rFonts w:hint="default" w:ascii="宋体" w:hAnsi="宋体" w:eastAsia="宋体" w:cs="Arial"/>
                <w:szCs w:val="21"/>
                <w:highlight w:val="none"/>
                <w:lang w:val="en-US" w:eastAsia="zh-CN"/>
              </w:rPr>
            </w:pPr>
            <w:r>
              <w:rPr>
                <w:rFonts w:hint="eastAsia" w:ascii="宋体" w:hAnsi="宋体" w:cs="Arial"/>
                <w:szCs w:val="21"/>
                <w:highlight w:val="none"/>
              </w:rPr>
              <w:t>1）</w:t>
            </w:r>
            <w:r>
              <w:rPr>
                <w:rFonts w:hint="eastAsia"/>
                <w:szCs w:val="21"/>
                <w:highlight w:val="none"/>
              </w:rPr>
              <w:t>火灾导致人身伤害；</w:t>
            </w:r>
            <w:r>
              <w:rPr>
                <w:rFonts w:hint="eastAsia" w:ascii="宋体" w:hAnsi="宋体" w:cs="宋体"/>
                <w:szCs w:val="21"/>
                <w:highlight w:val="none"/>
              </w:rPr>
              <w:t>2）</w:t>
            </w:r>
            <w:r>
              <w:rPr>
                <w:rFonts w:hint="eastAsia" w:ascii="宋体" w:hAnsi="宋体" w:cs="宋体"/>
                <w:szCs w:val="21"/>
                <w:highlight w:val="none"/>
                <w:lang w:eastAsia="zh-CN"/>
              </w:rPr>
              <w:t>中暑</w:t>
            </w:r>
            <w:r>
              <w:rPr>
                <w:rFonts w:hint="eastAsia" w:ascii="宋体" w:hAnsi="宋体" w:cs="宋体"/>
                <w:szCs w:val="21"/>
                <w:highlight w:val="none"/>
                <w:lang w:val="en-US" w:eastAsia="zh-CN"/>
              </w:rPr>
              <w:t>；3）烫伤；4）新冠传播</w:t>
            </w:r>
            <w:r>
              <w:rPr>
                <w:rFonts w:hint="eastAsia" w:ascii="宋体" w:hAnsi="宋体" w:cs="宋体"/>
                <w:szCs w:val="21"/>
                <w:highlight w:val="none"/>
              </w:rPr>
              <w:t>。</w:t>
            </w:r>
          </w:p>
          <w:p>
            <w:pPr>
              <w:spacing w:line="400" w:lineRule="exact"/>
              <w:rPr>
                <w:rFonts w:ascii="宋体" w:hAnsi="宋体" w:cs="宋体"/>
                <w:szCs w:val="21"/>
                <w:highlight w:val="none"/>
              </w:rPr>
            </w:pPr>
            <w:r>
              <w:rPr>
                <w:rFonts w:hint="eastAsia" w:ascii="宋体" w:hAnsi="宋体" w:cs="宋体"/>
                <w:szCs w:val="21"/>
                <w:highlight w:val="none"/>
              </w:rPr>
              <w:t>危险源辨识基本充分、风险等级评价基本合理。</w:t>
            </w:r>
          </w:p>
          <w:p>
            <w:pPr>
              <w:spacing w:line="400" w:lineRule="exact"/>
              <w:ind w:firstLine="210" w:firstLineChars="100"/>
              <w:rPr>
                <w:rFonts w:ascii="宋体" w:hAnsi="宋体" w:cs="宋体"/>
                <w:szCs w:val="21"/>
                <w:highlight w:val="none"/>
              </w:rPr>
            </w:pPr>
            <w:r>
              <w:rPr>
                <w:rFonts w:hint="eastAsia" w:ascii="宋体" w:hAnsi="宋体" w:cs="宋体"/>
                <w:szCs w:val="21"/>
                <w:highlight w:val="none"/>
              </w:rPr>
              <w:t>查，</w:t>
            </w:r>
            <w:r>
              <w:rPr>
                <w:rFonts w:hint="eastAsia" w:ascii="宋体" w:hAnsi="宋体" w:cs="宋体"/>
                <w:szCs w:val="21"/>
                <w:highlight w:val="none"/>
                <w:lang w:eastAsia="zh-CN"/>
              </w:rPr>
              <w:t>火灾</w:t>
            </w:r>
            <w:r>
              <w:rPr>
                <w:rFonts w:hint="eastAsia" w:ascii="宋体" w:hAnsi="宋体" w:cs="Arial"/>
                <w:szCs w:val="21"/>
                <w:highlight w:val="none"/>
                <w:lang w:val="en-US" w:eastAsia="zh-CN"/>
              </w:rPr>
              <w:t>等</w:t>
            </w:r>
            <w:r>
              <w:rPr>
                <w:rFonts w:hint="eastAsia" w:ascii="宋体" w:hAnsi="宋体" w:cs="宋体"/>
                <w:szCs w:val="21"/>
                <w:highlight w:val="none"/>
              </w:rPr>
              <w:t xml:space="preserve">风险控制措施有：  </w:t>
            </w:r>
          </w:p>
          <w:p>
            <w:pPr>
              <w:spacing w:line="400" w:lineRule="exact"/>
              <w:ind w:firstLine="420" w:firstLineChars="200"/>
              <w:rPr>
                <w:rFonts w:ascii="宋体" w:hAnsi="宋体" w:cs="宋体"/>
                <w:szCs w:val="21"/>
                <w:highlight w:val="none"/>
              </w:rPr>
            </w:pPr>
            <w:r>
              <w:rPr>
                <w:rFonts w:hint="eastAsia" w:ascii="宋体" w:hAnsi="宋体" w:cs="宋体"/>
                <w:szCs w:val="21"/>
                <w:highlight w:val="none"/>
              </w:rPr>
              <w:t>相关方告知、定期检查线路；设立消防逃生通道、消防设备配备定期检查</w:t>
            </w:r>
            <w:r>
              <w:rPr>
                <w:rFonts w:hint="eastAsia" w:ascii="宋体" w:hAnsi="宋体" w:cs="宋体"/>
                <w:szCs w:val="21"/>
                <w:highlight w:val="none"/>
                <w:lang w:eastAsia="zh-CN"/>
              </w:rPr>
              <w:t>、</w:t>
            </w:r>
            <w:r>
              <w:rPr>
                <w:rFonts w:hint="eastAsia" w:ascii="宋体" w:hAnsi="宋体" w:cs="宋体"/>
                <w:szCs w:val="21"/>
                <w:highlight w:val="none"/>
                <w:lang w:val="en-US" w:eastAsia="zh-CN"/>
              </w:rPr>
              <w:t>组织学习交通规则、配备防暑降温药品、配备安全帽、手套等</w:t>
            </w:r>
            <w:r>
              <w:rPr>
                <w:rFonts w:hint="eastAsia" w:ascii="宋体" w:hAnsi="宋体" w:cs="宋体"/>
                <w:szCs w:val="21"/>
                <w:highlight w:val="none"/>
              </w:rPr>
              <w:t>；</w:t>
            </w:r>
          </w:p>
          <w:p>
            <w:pPr>
              <w:spacing w:line="400" w:lineRule="exact"/>
              <w:ind w:firstLine="420" w:firstLineChars="200"/>
              <w:rPr>
                <w:rFonts w:ascii="宋体" w:hAnsi="宋体" w:cs="宋体"/>
                <w:szCs w:val="21"/>
              </w:rPr>
            </w:pPr>
            <w:r>
              <w:rPr>
                <w:rFonts w:hint="eastAsia" w:ascii="宋体" w:hAnsi="宋体" w:cs="宋体"/>
                <w:szCs w:val="21"/>
              </w:rPr>
              <w:t>参与消防应急预案的制订及演练等。</w:t>
            </w:r>
          </w:p>
          <w:p>
            <w:pPr>
              <w:widowControl/>
              <w:jc w:val="left"/>
              <w:rPr>
                <w:szCs w:val="21"/>
              </w:rPr>
            </w:pPr>
            <w:r>
              <w:rPr>
                <w:rFonts w:hint="eastAsia" w:ascii="宋体" w:hAnsi="宋体"/>
                <w:szCs w:val="21"/>
              </w:rPr>
              <w:t>危险源识别基本充分，控制措施需要完善。</w:t>
            </w:r>
          </w:p>
          <w:p>
            <w:pPr>
              <w:rPr>
                <w:rFonts w:ascii="宋体" w:hAnsi="宋体" w:cs="宋体"/>
                <w:szCs w:val="21"/>
              </w:rPr>
            </w:pPr>
          </w:p>
        </w:tc>
        <w:tc>
          <w:tcPr>
            <w:tcW w:w="80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运行策划和控制</w:t>
            </w:r>
          </w:p>
        </w:tc>
        <w:tc>
          <w:tcPr>
            <w:tcW w:w="960" w:type="dxa"/>
          </w:tcPr>
          <w:p>
            <w:pPr>
              <w:rPr>
                <w:rFonts w:hint="default" w:ascii="宋体" w:hAnsi="宋体" w:eastAsia="宋体" w:cs="新宋体"/>
                <w:szCs w:val="21"/>
                <w:lang w:val="en-US" w:eastAsia="zh-CN"/>
              </w:rPr>
            </w:pPr>
            <w:r>
              <w:rPr>
                <w:rFonts w:hint="eastAsia" w:ascii="宋体" w:hAnsi="宋体" w:cs="新宋体"/>
                <w:szCs w:val="21"/>
                <w:lang w:val="en-US" w:eastAsia="zh-CN"/>
              </w:rPr>
              <w:t>E</w:t>
            </w:r>
            <w:r>
              <w:rPr>
                <w:rFonts w:hint="eastAsia" w:ascii="宋体" w:hAnsi="宋体" w:cs="新宋体"/>
                <w:szCs w:val="21"/>
              </w:rPr>
              <w:t>S</w:t>
            </w:r>
            <w:r>
              <w:rPr>
                <w:rFonts w:hint="eastAsia" w:ascii="宋体" w:hAnsi="宋体" w:cs="新宋体"/>
                <w:szCs w:val="21"/>
                <w:lang w:val="en-US" w:eastAsia="zh-CN"/>
              </w:rPr>
              <w:t>8.1</w:t>
            </w:r>
          </w:p>
        </w:tc>
        <w:tc>
          <w:tcPr>
            <w:tcW w:w="10784" w:type="dxa"/>
          </w:tcPr>
          <w:p>
            <w:pPr>
              <w:ind w:firstLine="210" w:firstLineChars="100"/>
              <w:rPr>
                <w:rFonts w:ascii="宋体" w:hAnsi="宋体" w:cs="宋体"/>
                <w:szCs w:val="21"/>
              </w:rPr>
            </w:pPr>
            <w:r>
              <w:rPr>
                <w:rFonts w:hint="eastAsia" w:ascii="宋体" w:hAnsi="宋体" w:cs="宋体"/>
                <w:szCs w:val="21"/>
              </w:rPr>
              <w:t>查，</w:t>
            </w:r>
            <w:r>
              <w:rPr>
                <w:rFonts w:hint="eastAsia" w:ascii="宋体" w:hAnsi="宋体" w:cs="宋体"/>
                <w:szCs w:val="21"/>
                <w:lang w:eastAsia="zh-CN"/>
              </w:rPr>
              <w:t>供销部</w:t>
            </w:r>
            <w:r>
              <w:rPr>
                <w:rFonts w:hint="eastAsia" w:ascii="宋体" w:hAnsi="宋体" w:cs="宋体"/>
                <w:szCs w:val="21"/>
              </w:rPr>
              <w:t>实施以下环境安全管理制度：《运行控制程序》、《节约用电用水管理制度》、《固体废弃物管理制度》、《消防安全管理制度》、《用电安全管理规定》、《公司劳动安全管理办法》、《火灾事故应急救援预案》、《劳动防护用品管理制度》等。</w:t>
            </w:r>
          </w:p>
          <w:p>
            <w:pPr>
              <w:rPr>
                <w:rFonts w:ascii="宋体" w:hAnsi="宋体" w:cs="宋体"/>
                <w:szCs w:val="21"/>
              </w:rPr>
            </w:pPr>
            <w:r>
              <w:rPr>
                <w:rFonts w:hint="eastAsia" w:ascii="宋体" w:hAnsi="宋体" w:cs="宋体"/>
                <w:szCs w:val="21"/>
              </w:rPr>
              <w:t>查不可接受风险源：</w:t>
            </w:r>
          </w:p>
          <w:p>
            <w:pPr>
              <w:numPr>
                <w:numId w:val="0"/>
              </w:numPr>
              <w:tabs>
                <w:tab w:val="center" w:pos="3169"/>
              </w:tabs>
              <w:spacing w:line="400" w:lineRule="exact"/>
              <w:jc w:val="left"/>
              <w:rPr>
                <w:rFonts w:hint="default" w:ascii="宋体" w:hAnsi="宋体" w:eastAsia="宋体" w:cs="宋体"/>
                <w:szCs w:val="21"/>
                <w:highlight w:val="yellow"/>
                <w:lang w:val="en-US" w:eastAsia="zh-CN"/>
              </w:rPr>
            </w:pPr>
            <w:r>
              <w:rPr>
                <w:rFonts w:hint="eastAsia" w:ascii="宋体" w:hAnsi="宋体" w:cs="宋体"/>
                <w:szCs w:val="21"/>
              </w:rPr>
              <w:t>不可接受风险</w:t>
            </w:r>
            <w:r>
              <w:rPr>
                <w:rFonts w:hint="eastAsia" w:ascii="宋体" w:hAnsi="宋体" w:cs="宋体"/>
                <w:szCs w:val="21"/>
                <w:lang w:val="en-US" w:eastAsia="zh-CN"/>
              </w:rPr>
              <w:t>有：</w:t>
            </w:r>
            <w:r>
              <w:rPr>
                <w:rFonts w:hint="eastAsia"/>
                <w:szCs w:val="21"/>
              </w:rPr>
              <w:t>火灾导致人身伤害；</w:t>
            </w:r>
            <w:r>
              <w:rPr>
                <w:rFonts w:hint="eastAsia" w:ascii="宋体" w:hAnsi="宋体" w:cs="宋体"/>
                <w:szCs w:val="21"/>
              </w:rPr>
              <w:t>2）</w:t>
            </w:r>
            <w:r>
              <w:rPr>
                <w:rFonts w:hint="eastAsia" w:ascii="宋体" w:hAnsi="宋体" w:cs="宋体"/>
                <w:szCs w:val="21"/>
                <w:lang w:eastAsia="zh-CN"/>
              </w:rPr>
              <w:t>中暑</w:t>
            </w:r>
            <w:r>
              <w:rPr>
                <w:rFonts w:hint="eastAsia" w:ascii="宋体" w:hAnsi="宋体" w:cs="宋体"/>
                <w:szCs w:val="21"/>
                <w:lang w:val="en-US" w:eastAsia="zh-CN"/>
              </w:rPr>
              <w:t>；3）机械伤害；4）烫伤；5）新冠传播</w:t>
            </w:r>
            <w:r>
              <w:rPr>
                <w:rFonts w:hint="eastAsia" w:ascii="宋体" w:hAnsi="宋体" w:cs="宋体"/>
                <w:szCs w:val="21"/>
              </w:rPr>
              <w:t>。</w:t>
            </w:r>
          </w:p>
          <w:p>
            <w:pPr>
              <w:rPr>
                <w:rFonts w:ascii="宋体" w:hAnsi="宋体" w:cs="宋体"/>
                <w:szCs w:val="21"/>
              </w:rPr>
            </w:pPr>
            <w:r>
              <w:rPr>
                <w:rFonts w:hint="eastAsia" w:ascii="宋体" w:hAnsi="宋体" w:cs="宋体"/>
                <w:szCs w:val="21"/>
              </w:rPr>
              <w:t>查重要环境因素：</w:t>
            </w:r>
          </w:p>
          <w:p>
            <w:pPr>
              <w:numPr>
                <w:ilvl w:val="0"/>
                <w:numId w:val="5"/>
              </w:numPr>
              <w:ind w:firstLine="0"/>
              <w:rPr>
                <w:rFonts w:ascii="宋体" w:hAnsi="宋体" w:cs="宋体"/>
                <w:szCs w:val="21"/>
              </w:rPr>
            </w:pPr>
            <w:r>
              <w:rPr>
                <w:rFonts w:hint="eastAsia" w:ascii="宋体" w:hAnsi="宋体" w:cs="宋体"/>
                <w:szCs w:val="21"/>
              </w:rPr>
              <w:t>潜在火灾；</w:t>
            </w:r>
          </w:p>
          <w:p>
            <w:pPr>
              <w:numPr>
                <w:ilvl w:val="0"/>
                <w:numId w:val="5"/>
              </w:numPr>
              <w:ind w:firstLine="0"/>
              <w:rPr>
                <w:rFonts w:ascii="宋体" w:hAnsi="宋体" w:cs="宋体"/>
                <w:szCs w:val="21"/>
              </w:rPr>
            </w:pPr>
            <w:r>
              <w:rPr>
                <w:rFonts w:hint="eastAsia" w:ascii="宋体" w:hAnsi="宋体" w:cs="宋体"/>
                <w:szCs w:val="21"/>
              </w:rPr>
              <w:t>固废排放；</w:t>
            </w:r>
          </w:p>
          <w:p>
            <w:pPr>
              <w:ind w:left="360"/>
              <w:rPr>
                <w:rFonts w:ascii="宋体" w:hAnsi="宋体" w:cs="宋体"/>
                <w:szCs w:val="21"/>
              </w:rPr>
            </w:pPr>
            <w:r>
              <w:rPr>
                <w:rFonts w:hint="eastAsia" w:ascii="宋体" w:hAnsi="宋体" w:cs="宋体"/>
                <w:szCs w:val="21"/>
              </w:rPr>
              <w:t>查看，公司制订的相应的安全管理制度及管理方案，对不可接受风险源进行管控。</w:t>
            </w:r>
          </w:p>
          <w:p>
            <w:pPr>
              <w:rPr>
                <w:rFonts w:ascii="宋体" w:hAnsi="宋体" w:cs="宋体"/>
                <w:szCs w:val="21"/>
              </w:rPr>
            </w:pPr>
            <w:r>
              <w:rPr>
                <w:rFonts w:hint="eastAsia" w:ascii="宋体" w:hAnsi="宋体" w:cs="宋体"/>
                <w:szCs w:val="21"/>
              </w:rPr>
              <w:t>据称：对火灾应急设施、安防设施运行情况等进行了检查维护。如：</w:t>
            </w:r>
          </w:p>
          <w:p>
            <w:pPr>
              <w:rPr>
                <w:rFonts w:ascii="宋体" w:hAnsi="宋体" w:cs="宋体"/>
                <w:szCs w:val="21"/>
              </w:rPr>
            </w:pPr>
            <w:r>
              <w:rPr>
                <w:rFonts w:hint="eastAsia" w:ascii="宋体" w:hAnsi="宋体" w:cs="宋体"/>
                <w:szCs w:val="21"/>
              </w:rPr>
              <w:t>查，办公现场张贴有“请勿吸烟”标识；</w:t>
            </w:r>
          </w:p>
          <w:p>
            <w:pPr>
              <w:rPr>
                <w:rFonts w:ascii="宋体" w:hAnsi="宋体" w:cs="宋体"/>
                <w:szCs w:val="21"/>
              </w:rPr>
            </w:pPr>
            <w:r>
              <w:rPr>
                <w:rFonts w:hint="eastAsia" w:ascii="宋体" w:hAnsi="宋体" w:cs="宋体"/>
                <w:szCs w:val="21"/>
              </w:rPr>
              <w:t>现场查看：现场未发现大功率电器使用。</w:t>
            </w:r>
          </w:p>
          <w:p>
            <w:pPr>
              <w:rPr>
                <w:rFonts w:ascii="宋体" w:hAnsi="宋体" w:cs="宋体"/>
                <w:szCs w:val="21"/>
              </w:rPr>
            </w:pPr>
            <w:r>
              <w:rPr>
                <w:rFonts w:hint="eastAsia" w:ascii="宋体" w:hAnsi="宋体" w:cs="宋体"/>
                <w:szCs w:val="21"/>
              </w:rPr>
              <w:t>现场查看：现场电线有穿管保护，固定布局、现场有吸烟提醒。</w:t>
            </w:r>
          </w:p>
          <w:p>
            <w:pPr>
              <w:rPr>
                <w:rFonts w:ascii="宋体" w:hAnsi="宋体"/>
                <w:szCs w:val="21"/>
              </w:rPr>
            </w:pPr>
            <w:r>
              <w:rPr>
                <w:rFonts w:hint="eastAsia" w:ascii="宋体" w:hAnsi="宋体" w:cs="宋体"/>
                <w:szCs w:val="21"/>
              </w:rPr>
              <w:t>现场查看：查见办公等服务性一般固废有处理，现场有处理的记录。</w:t>
            </w:r>
          </w:p>
        </w:tc>
        <w:tc>
          <w:tcPr>
            <w:tcW w:w="80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应急准备和响应</w:t>
            </w:r>
          </w:p>
        </w:tc>
        <w:tc>
          <w:tcPr>
            <w:tcW w:w="960" w:type="dxa"/>
          </w:tcPr>
          <w:p>
            <w:pPr>
              <w:rPr>
                <w:rFonts w:hint="default" w:ascii="宋体" w:hAnsi="宋体" w:eastAsia="宋体" w:cs="新宋体"/>
                <w:szCs w:val="21"/>
                <w:lang w:val="en-US" w:eastAsia="zh-CN"/>
              </w:rPr>
            </w:pPr>
            <w:r>
              <w:rPr>
                <w:rFonts w:hint="eastAsia" w:ascii="宋体" w:hAnsi="宋体" w:cs="新宋体"/>
                <w:szCs w:val="21"/>
                <w:lang w:val="en-US" w:eastAsia="zh-CN"/>
              </w:rPr>
              <w:t>E</w:t>
            </w:r>
            <w:r>
              <w:rPr>
                <w:rFonts w:hint="eastAsia" w:ascii="宋体" w:hAnsi="宋体" w:cs="新宋体"/>
                <w:szCs w:val="21"/>
              </w:rPr>
              <w:t>S</w:t>
            </w:r>
            <w:r>
              <w:rPr>
                <w:rFonts w:hint="eastAsia" w:ascii="宋体" w:hAnsi="宋体" w:cs="新宋体"/>
                <w:szCs w:val="21"/>
                <w:lang w:val="en-US" w:eastAsia="zh-CN"/>
              </w:rPr>
              <w:t>8.2</w:t>
            </w:r>
          </w:p>
        </w:tc>
        <w:tc>
          <w:tcPr>
            <w:tcW w:w="10784" w:type="dxa"/>
          </w:tcPr>
          <w:p>
            <w:pPr>
              <w:spacing w:line="360" w:lineRule="auto"/>
              <w:rPr>
                <w:szCs w:val="21"/>
              </w:rPr>
            </w:pPr>
            <w:r>
              <w:rPr>
                <w:rFonts w:hint="eastAsia" w:cs="宋体"/>
                <w:szCs w:val="21"/>
              </w:rPr>
              <w:t>查见：《</w:t>
            </w:r>
            <w:r>
              <w:rPr>
                <w:rFonts w:hint="eastAsia" w:ascii="宋体" w:hAnsi="宋体" w:cs="宋体"/>
                <w:szCs w:val="21"/>
              </w:rPr>
              <w:t>应急准备</w:t>
            </w:r>
            <w:r>
              <w:rPr>
                <w:rFonts w:hint="eastAsia" w:ascii="宋体" w:hAnsi="宋体" w:cs="宋体"/>
                <w:szCs w:val="21"/>
                <w:lang w:val="en-US" w:eastAsia="zh-CN"/>
              </w:rPr>
              <w:t>与</w:t>
            </w:r>
            <w:r>
              <w:rPr>
                <w:rFonts w:hint="eastAsia" w:ascii="宋体" w:hAnsi="宋体" w:cs="宋体"/>
                <w:szCs w:val="21"/>
              </w:rPr>
              <w:t>响应</w:t>
            </w:r>
            <w:r>
              <w:rPr>
                <w:rFonts w:hint="eastAsia" w:ascii="宋体" w:hAnsi="宋体" w:cs="宋体"/>
                <w:szCs w:val="21"/>
                <w:lang w:val="en-US" w:eastAsia="zh-CN"/>
              </w:rPr>
              <w:t>控制</w:t>
            </w:r>
            <w:r>
              <w:rPr>
                <w:rFonts w:hint="eastAsia" w:ascii="宋体" w:hAnsi="宋体" w:cs="宋体"/>
                <w:szCs w:val="21"/>
              </w:rPr>
              <w:t>程序</w:t>
            </w:r>
            <w:r>
              <w:rPr>
                <w:rFonts w:hint="eastAsia" w:cs="宋体"/>
                <w:szCs w:val="21"/>
              </w:rPr>
              <w:t>》、《</w:t>
            </w:r>
            <w:r>
              <w:rPr>
                <w:rFonts w:hint="eastAsia" w:ascii="宋体" w:hAnsi="宋体" w:cs="宋体"/>
                <w:szCs w:val="21"/>
              </w:rPr>
              <w:t>消防</w:t>
            </w:r>
            <w:r>
              <w:rPr>
                <w:rFonts w:hint="eastAsia" w:ascii="宋体" w:hAnsi="宋体" w:cs="宋体"/>
                <w:szCs w:val="21"/>
                <w:lang w:val="en-US" w:eastAsia="zh-CN"/>
              </w:rPr>
              <w:t>火灾应急</w:t>
            </w:r>
            <w:r>
              <w:rPr>
                <w:rFonts w:hint="eastAsia" w:ascii="宋体" w:hAnsi="宋体" w:cs="宋体"/>
                <w:szCs w:val="21"/>
              </w:rPr>
              <w:t>疏</w:t>
            </w:r>
            <w:r>
              <w:rPr>
                <w:rFonts w:hint="eastAsia" w:ascii="宋体" w:hAnsi="宋体" w:cs="宋体"/>
                <w:szCs w:val="21"/>
                <w:lang w:val="en-US" w:eastAsia="zh-CN"/>
              </w:rPr>
              <w:t>活动</w:t>
            </w:r>
            <w:r>
              <w:rPr>
                <w:rFonts w:hint="eastAsia" w:cs="宋体"/>
                <w:szCs w:val="21"/>
              </w:rPr>
              <w:t>》</w:t>
            </w:r>
          </w:p>
          <w:p>
            <w:pPr>
              <w:spacing w:line="360" w:lineRule="auto"/>
              <w:rPr>
                <w:szCs w:val="21"/>
              </w:rPr>
            </w:pPr>
            <w:r>
              <w:rPr>
                <w:rFonts w:hint="eastAsia" w:cs="宋体"/>
                <w:szCs w:val="21"/>
                <w:lang w:eastAsia="zh-CN"/>
              </w:rPr>
              <w:t>供销部</w:t>
            </w:r>
            <w:r>
              <w:rPr>
                <w:rFonts w:hint="eastAsia" w:cs="宋体"/>
                <w:szCs w:val="21"/>
              </w:rPr>
              <w:t>人员在</w:t>
            </w:r>
            <w:r>
              <w:rPr>
                <w:rFonts w:hint="eastAsia" w:cs="宋体"/>
                <w:szCs w:val="21"/>
                <w:lang w:eastAsia="zh-CN"/>
              </w:rPr>
              <w:t>行政部</w:t>
            </w:r>
            <w:r>
              <w:rPr>
                <w:rFonts w:hint="eastAsia" w:cs="宋体"/>
                <w:szCs w:val="21"/>
              </w:rPr>
              <w:t>组织下，参加了公司组织的“火灾消防知识培训”。</w:t>
            </w:r>
          </w:p>
          <w:p>
            <w:pPr>
              <w:spacing w:line="360" w:lineRule="auto"/>
              <w:jc w:val="left"/>
              <w:rPr>
                <w:rFonts w:ascii="宋体" w:hAnsi="宋体" w:cs="宋体"/>
                <w:szCs w:val="21"/>
              </w:rPr>
            </w:pPr>
            <w:r>
              <w:rPr>
                <w:rFonts w:hint="eastAsia" w:cs="宋体"/>
                <w:szCs w:val="21"/>
              </w:rPr>
              <w:t>查见：消防演练实况记录：</w:t>
            </w:r>
            <w:r>
              <w:rPr>
                <w:rFonts w:hint="eastAsia" w:cs="宋体"/>
                <w:szCs w:val="21"/>
                <w:lang w:eastAsia="zh-CN"/>
              </w:rPr>
              <w:t>供销部</w:t>
            </w:r>
            <w:r>
              <w:rPr>
                <w:rFonts w:hint="eastAsia" w:cs="宋体"/>
                <w:szCs w:val="21"/>
              </w:rPr>
              <w:t>相关人员</w:t>
            </w:r>
            <w:r>
              <w:rPr>
                <w:rFonts w:hint="eastAsia" w:ascii="宋体" w:hAnsi="宋体" w:cs="宋体"/>
                <w:szCs w:val="21"/>
              </w:rPr>
              <w:t>参加了</w:t>
            </w:r>
            <w:r>
              <w:rPr>
                <w:rFonts w:hint="eastAsia" w:ascii="宋体" w:hAnsi="宋体" w:cs="宋体"/>
                <w:szCs w:val="21"/>
                <w:lang w:eastAsia="zh-CN"/>
              </w:rPr>
              <w:t>2020</w:t>
            </w:r>
            <w:r>
              <w:rPr>
                <w:rFonts w:hint="eastAsia" w:ascii="宋体" w:hAnsi="宋体" w:cs="宋体"/>
                <w:szCs w:val="21"/>
              </w:rPr>
              <w:t>年</w:t>
            </w:r>
            <w:r>
              <w:rPr>
                <w:rFonts w:hint="eastAsia" w:ascii="宋体" w:hAnsi="宋体" w:cs="宋体"/>
                <w:szCs w:val="21"/>
                <w:lang w:val="en-US" w:eastAsia="zh-CN"/>
              </w:rPr>
              <w:t>8</w:t>
            </w:r>
            <w:r>
              <w:rPr>
                <w:rFonts w:hint="eastAsia" w:ascii="宋体" w:hAnsi="宋体" w:cs="宋体"/>
                <w:szCs w:val="21"/>
              </w:rPr>
              <w:t>月</w:t>
            </w:r>
            <w:r>
              <w:rPr>
                <w:rFonts w:hint="eastAsia" w:ascii="宋体" w:hAnsi="宋体" w:cs="宋体"/>
                <w:szCs w:val="21"/>
                <w:lang w:val="en-US" w:eastAsia="zh-CN"/>
              </w:rPr>
              <w:t>12</w:t>
            </w:r>
            <w:r>
              <w:rPr>
                <w:rFonts w:hint="eastAsia" w:ascii="宋体" w:hAnsi="宋体" w:cs="宋体"/>
                <w:szCs w:val="21"/>
              </w:rPr>
              <w:t>日在公司由</w:t>
            </w:r>
            <w:r>
              <w:rPr>
                <w:rFonts w:hint="eastAsia" w:ascii="宋体" w:hAnsi="宋体" w:cs="宋体"/>
                <w:szCs w:val="21"/>
                <w:lang w:eastAsia="zh-CN"/>
              </w:rPr>
              <w:t>行政部</w:t>
            </w:r>
            <w:r>
              <w:rPr>
                <w:rFonts w:hint="eastAsia" w:ascii="宋体" w:hAnsi="宋体" w:cs="宋体"/>
                <w:szCs w:val="21"/>
              </w:rPr>
              <w:t>组织的消防演练。</w:t>
            </w:r>
          </w:p>
          <w:p>
            <w:pPr>
              <w:rPr>
                <w:rFonts w:ascii="宋体" w:hAnsi="宋体" w:cs="宋体"/>
                <w:szCs w:val="21"/>
              </w:rPr>
            </w:pPr>
            <w:r>
              <w:rPr>
                <w:rFonts w:hint="eastAsia" w:ascii="宋体" w:cs="宋体"/>
                <w:szCs w:val="21"/>
              </w:rPr>
              <w:t>查，现场对应，</w:t>
            </w:r>
            <w:r>
              <w:rPr>
                <w:rFonts w:hint="eastAsia" w:ascii="宋体" w:cs="宋体"/>
                <w:szCs w:val="21"/>
                <w:lang w:val="en-US" w:eastAsia="zh-CN"/>
              </w:rPr>
              <w:t>部门</w:t>
            </w:r>
            <w:r>
              <w:rPr>
                <w:rFonts w:hint="eastAsia" w:ascii="宋体" w:cs="宋体"/>
                <w:szCs w:val="21"/>
              </w:rPr>
              <w:t>员工的安全逃生意识有明显的改善和较大提高。使员工掌握了安全逃生的方式和路径。同时使员工掌握了灭火器材的使用。消防器材完善、良好。</w:t>
            </w:r>
          </w:p>
        </w:tc>
        <w:tc>
          <w:tcPr>
            <w:tcW w:w="805" w:type="dxa"/>
          </w:tcPr>
          <w:p>
            <w:r>
              <w:rPr>
                <w:rFonts w:hint="eastAsia"/>
                <w:lang w:val="en-US" w:eastAsia="zh-CN"/>
              </w:rPr>
              <w:t>符合</w:t>
            </w:r>
            <w:bookmarkStart w:id="1" w:name="_GoBack"/>
            <w:bookmarkEnd w:id="1"/>
          </w:p>
        </w:tc>
      </w:tr>
    </w:tbl>
    <w:p>
      <w:pPr>
        <w:pStyle w:val="6"/>
      </w:pPr>
      <w:r>
        <w:rPr>
          <w:rFonts w:hint="eastAsia"/>
        </w:rPr>
        <w:t>说明：不符合标注N</w:t>
      </w:r>
    </w:p>
    <w:p/>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6"/>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7"/>
      <w:pBdr>
        <w:bottom w:val="none" w:color="auto" w:sz="0" w:space="0"/>
      </w:pBdr>
      <w:spacing w:line="320" w:lineRule="exact"/>
      <w:jc w:val="left"/>
    </w:pPr>
    <w:r>
      <w:pict>
        <v:shape id="_x0000_s4097" o:spid="_x0000_s4097" o:spt="202" type="#_x0000_t202" style="position:absolute;left:0pt;margin-left:554.75pt;margin-top:2.2pt;height:20.2pt;width:172pt;z-index:251658240;mso-width-relative:page;mso-height-relative:page;" stroked="f" coordsize="21600,21600">
          <v:path/>
          <v:fill focussize="0,0"/>
          <v:stroke on="f" joinstyle="miter"/>
          <v:imagedata o:title=""/>
          <o:lock v:ext="edit"/>
          <v:textbox>
            <w:txbxContent>
              <w:p>
                <w:r>
                  <w:rPr>
                    <w:rFonts w:hint="eastAsia"/>
                    <w:sz w:val="18"/>
                    <w:szCs w:val="18"/>
                  </w:rPr>
                  <w:t>ISC-B-II-1</w:t>
                </w:r>
                <w:r>
                  <w:rPr>
                    <w:sz w:val="18"/>
                    <w:szCs w:val="18"/>
                  </w:rPr>
                  <w:t>2</w:t>
                </w:r>
                <w:r>
                  <w:rPr>
                    <w:rFonts w:hint="eastAsia"/>
                    <w:sz w:val="18"/>
                    <w:szCs w:val="18"/>
                  </w:rPr>
                  <w:t xml:space="preserve"> 管理体系审核记录表(03版)</w:t>
                </w:r>
              </w:p>
            </w:txbxContent>
          </v:textbox>
        </v:shape>
      </w:pict>
    </w:r>
    <w:r>
      <w:rPr>
        <w:rStyle w:val="14"/>
        <w:rFonts w:hint="default"/>
      </w:rPr>
      <w:t xml:space="preserve">        </w:t>
    </w:r>
    <w:r>
      <w:rPr>
        <w:rStyle w:val="14"/>
        <w:rFonts w:hint="default"/>
        <w:w w:val="90"/>
      </w:rPr>
      <w:t>Beijing International Standard united Certification Co.,Ltd.</w:t>
    </w:r>
    <w:r>
      <w:rPr>
        <w:rStyle w:val="14"/>
        <w:rFonts w:hint="default"/>
        <w:w w:val="90"/>
        <w:szCs w:val="21"/>
      </w:rPr>
      <w:t xml:space="preserve">  </w:t>
    </w:r>
    <w:r>
      <w:rPr>
        <w:rStyle w:val="14"/>
        <w:rFonts w:hint="default"/>
        <w:w w:val="90"/>
        <w:sz w:val="20"/>
      </w:rPr>
      <w:t xml:space="preserve"> </w:t>
    </w:r>
    <w:r>
      <w:rPr>
        <w:rStyle w:val="14"/>
        <w:rFonts w:hint="default"/>
        <w:w w:val="90"/>
      </w:rPr>
      <w:t xml:space="preserve">                   </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478449"/>
    <w:multiLevelType w:val="singleLevel"/>
    <w:tmpl w:val="9A478449"/>
    <w:lvl w:ilvl="0" w:tentative="0">
      <w:start w:val="1"/>
      <w:numFmt w:val="decimal"/>
      <w:suff w:val="nothing"/>
      <w:lvlText w:val="%1、"/>
      <w:lvlJc w:val="left"/>
    </w:lvl>
  </w:abstractNum>
  <w:abstractNum w:abstractNumId="1">
    <w:nsid w:val="BC549EA3"/>
    <w:multiLevelType w:val="singleLevel"/>
    <w:tmpl w:val="BC549EA3"/>
    <w:lvl w:ilvl="0" w:tentative="0">
      <w:start w:val="1"/>
      <w:numFmt w:val="decimal"/>
      <w:suff w:val="nothing"/>
      <w:lvlText w:val="%1、"/>
      <w:lvlJc w:val="left"/>
    </w:lvl>
  </w:abstractNum>
  <w:abstractNum w:abstractNumId="2">
    <w:nsid w:val="CB4995C5"/>
    <w:multiLevelType w:val="singleLevel"/>
    <w:tmpl w:val="CB4995C5"/>
    <w:lvl w:ilvl="0" w:tentative="0">
      <w:start w:val="1"/>
      <w:numFmt w:val="decimal"/>
      <w:suff w:val="nothing"/>
      <w:lvlText w:val="%1）"/>
      <w:lvlJc w:val="left"/>
    </w:lvl>
  </w:abstractNum>
  <w:abstractNum w:abstractNumId="3">
    <w:nsid w:val="0C5673A5"/>
    <w:multiLevelType w:val="multilevel"/>
    <w:tmpl w:val="0C5673A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8FDB1B1"/>
    <w:multiLevelType w:val="multilevel"/>
    <w:tmpl w:val="58FDB1B1"/>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bullet"/>
      <w:lvlText w:val=""/>
      <w:lvlJc w:val="left"/>
      <w:pPr>
        <w:tabs>
          <w:tab w:val="left" w:pos="0"/>
        </w:tabs>
        <w:ind w:left="840" w:hanging="420"/>
      </w:pPr>
      <w:rPr>
        <w:rFonts w:hint="default" w:ascii="Wingdings" w:hAnsi="Wingdings" w:cs="Wingdings"/>
      </w:rPr>
    </w:lvl>
    <w:lvl w:ilvl="2" w:tentative="0">
      <w:start w:val="1"/>
      <w:numFmt w:val="bullet"/>
      <w:lvlText w:val=""/>
      <w:lvlJc w:val="left"/>
      <w:pPr>
        <w:tabs>
          <w:tab w:val="left" w:pos="0"/>
        </w:tabs>
        <w:ind w:left="1260" w:hanging="420"/>
      </w:pPr>
      <w:rPr>
        <w:rFonts w:hint="default" w:ascii="Wingdings" w:hAnsi="Wingdings" w:cs="Wingdings"/>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14C150F"/>
    <w:rsid w:val="01CB1458"/>
    <w:rsid w:val="02B001CD"/>
    <w:rsid w:val="035D7B40"/>
    <w:rsid w:val="03C005F3"/>
    <w:rsid w:val="04130C35"/>
    <w:rsid w:val="05CC6630"/>
    <w:rsid w:val="06161107"/>
    <w:rsid w:val="07AD154B"/>
    <w:rsid w:val="095B17D9"/>
    <w:rsid w:val="0A50647A"/>
    <w:rsid w:val="0F3469D9"/>
    <w:rsid w:val="0FA80166"/>
    <w:rsid w:val="112F6CFB"/>
    <w:rsid w:val="12C90CD5"/>
    <w:rsid w:val="12CC55C0"/>
    <w:rsid w:val="146B532A"/>
    <w:rsid w:val="15027003"/>
    <w:rsid w:val="15147B2E"/>
    <w:rsid w:val="16A9290C"/>
    <w:rsid w:val="179B1A7F"/>
    <w:rsid w:val="186328A3"/>
    <w:rsid w:val="19E2409E"/>
    <w:rsid w:val="1BA460DE"/>
    <w:rsid w:val="1BA635CE"/>
    <w:rsid w:val="1C8235F2"/>
    <w:rsid w:val="1DD113D0"/>
    <w:rsid w:val="1DED5BA7"/>
    <w:rsid w:val="1DF7280D"/>
    <w:rsid w:val="200A65C8"/>
    <w:rsid w:val="203775C8"/>
    <w:rsid w:val="22D56C17"/>
    <w:rsid w:val="23041D9A"/>
    <w:rsid w:val="24875A3C"/>
    <w:rsid w:val="2583530A"/>
    <w:rsid w:val="29C75528"/>
    <w:rsid w:val="2D502C20"/>
    <w:rsid w:val="2E0F0D50"/>
    <w:rsid w:val="2EC31386"/>
    <w:rsid w:val="30BA3C5F"/>
    <w:rsid w:val="32063CFF"/>
    <w:rsid w:val="32D33A9A"/>
    <w:rsid w:val="33821EDF"/>
    <w:rsid w:val="348801ED"/>
    <w:rsid w:val="363A72CC"/>
    <w:rsid w:val="389D29EB"/>
    <w:rsid w:val="38CA212B"/>
    <w:rsid w:val="39BD6BB6"/>
    <w:rsid w:val="3A2E45DF"/>
    <w:rsid w:val="3A410481"/>
    <w:rsid w:val="3AAC0C50"/>
    <w:rsid w:val="3BFA575E"/>
    <w:rsid w:val="3C3A17E7"/>
    <w:rsid w:val="3C851043"/>
    <w:rsid w:val="3C9D6FA8"/>
    <w:rsid w:val="3CA36E0A"/>
    <w:rsid w:val="3D855E9E"/>
    <w:rsid w:val="3DCD15F2"/>
    <w:rsid w:val="3E5A0B5A"/>
    <w:rsid w:val="3E93124E"/>
    <w:rsid w:val="3EF53C05"/>
    <w:rsid w:val="3F08519F"/>
    <w:rsid w:val="3F2A1298"/>
    <w:rsid w:val="40B72E54"/>
    <w:rsid w:val="42F66B2A"/>
    <w:rsid w:val="438F1A49"/>
    <w:rsid w:val="43F46A8E"/>
    <w:rsid w:val="442F47BE"/>
    <w:rsid w:val="44C96F0C"/>
    <w:rsid w:val="44CD5A7B"/>
    <w:rsid w:val="45640189"/>
    <w:rsid w:val="459A4D7F"/>
    <w:rsid w:val="484939DB"/>
    <w:rsid w:val="48A47A41"/>
    <w:rsid w:val="4A52329E"/>
    <w:rsid w:val="4C8E44DC"/>
    <w:rsid w:val="4CA966E1"/>
    <w:rsid w:val="4D865F4E"/>
    <w:rsid w:val="4E5B2361"/>
    <w:rsid w:val="4F1016FE"/>
    <w:rsid w:val="4FB01E32"/>
    <w:rsid w:val="527416E6"/>
    <w:rsid w:val="5319051B"/>
    <w:rsid w:val="536D59CA"/>
    <w:rsid w:val="580441C1"/>
    <w:rsid w:val="587F41BE"/>
    <w:rsid w:val="58AE2C13"/>
    <w:rsid w:val="58EC2D58"/>
    <w:rsid w:val="598B5D8E"/>
    <w:rsid w:val="5AA61A2D"/>
    <w:rsid w:val="5AEC1A97"/>
    <w:rsid w:val="5B013B3C"/>
    <w:rsid w:val="5B375B46"/>
    <w:rsid w:val="5D1B2BB0"/>
    <w:rsid w:val="5E191D76"/>
    <w:rsid w:val="5EBE13A9"/>
    <w:rsid w:val="60973308"/>
    <w:rsid w:val="647F12AA"/>
    <w:rsid w:val="65B92337"/>
    <w:rsid w:val="66563CBC"/>
    <w:rsid w:val="696A2D3C"/>
    <w:rsid w:val="6A02655B"/>
    <w:rsid w:val="6B384CF1"/>
    <w:rsid w:val="6B854597"/>
    <w:rsid w:val="6BB44762"/>
    <w:rsid w:val="6C45614C"/>
    <w:rsid w:val="6E660C51"/>
    <w:rsid w:val="6F82505C"/>
    <w:rsid w:val="716470D4"/>
    <w:rsid w:val="718842F4"/>
    <w:rsid w:val="730D5DD7"/>
    <w:rsid w:val="732A4989"/>
    <w:rsid w:val="75A13FF2"/>
    <w:rsid w:val="76BB2900"/>
    <w:rsid w:val="79535F60"/>
    <w:rsid w:val="79567276"/>
    <w:rsid w:val="7AE621E3"/>
    <w:rsid w:val="7AFB527F"/>
    <w:rsid w:val="7B5E143B"/>
    <w:rsid w:val="7C211360"/>
    <w:rsid w:val="7C4553B9"/>
    <w:rsid w:val="7C994621"/>
    <w:rsid w:val="7DAB1659"/>
    <w:rsid w:val="7E2D1C6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unhideWhenUsed="0" w:uiPriority="5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unhideWhenUsed/>
    <w:qFormat/>
    <w:uiPriority w:val="0"/>
    <w:pPr>
      <w:spacing w:after="120"/>
    </w:pPr>
  </w:style>
  <w:style w:type="paragraph" w:styleId="4">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5">
    <w:name w:val="Balloon Text"/>
    <w:basedOn w:val="1"/>
    <w:link w:val="13"/>
    <w:semiHidden/>
    <w:unhideWhenUsed/>
    <w:qFormat/>
    <w:uiPriority w:val="99"/>
    <w:rPr>
      <w:sz w:val="18"/>
      <w:szCs w:val="18"/>
    </w:rPr>
  </w:style>
  <w:style w:type="paragraph" w:styleId="6">
    <w:name w:val="footer"/>
    <w:basedOn w:val="1"/>
    <w:link w:val="12"/>
    <w:unhideWhenUsed/>
    <w:qFormat/>
    <w:uiPriority w:val="99"/>
    <w:pPr>
      <w:tabs>
        <w:tab w:val="center" w:pos="4153"/>
        <w:tab w:val="right" w:pos="8306"/>
      </w:tabs>
      <w:snapToGrid w:val="0"/>
      <w:jc w:val="left"/>
    </w:pPr>
    <w:rPr>
      <w:sz w:val="18"/>
      <w:szCs w:val="18"/>
    </w:rPr>
  </w:style>
  <w:style w:type="paragraph" w:styleId="7">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rPr>
      <w:color w:val="000000"/>
      <w:kern w:val="0"/>
      <w:sz w:val="24"/>
      <w:szCs w:val="24"/>
    </w:rPr>
  </w:style>
  <w:style w:type="character" w:customStyle="1" w:styleId="11">
    <w:name w:val="页眉 字符"/>
    <w:basedOn w:val="10"/>
    <w:link w:val="7"/>
    <w:uiPriority w:val="99"/>
    <w:rPr>
      <w:rFonts w:ascii="Times New Roman" w:hAnsi="Times New Roman" w:eastAsia="宋体" w:cs="Times New Roman"/>
      <w:sz w:val="18"/>
      <w:szCs w:val="18"/>
    </w:rPr>
  </w:style>
  <w:style w:type="character" w:customStyle="1" w:styleId="12">
    <w:name w:val="页脚 字符"/>
    <w:basedOn w:val="10"/>
    <w:link w:val="6"/>
    <w:qFormat/>
    <w:uiPriority w:val="99"/>
    <w:rPr>
      <w:rFonts w:ascii="Times New Roman" w:hAnsi="Times New Roman" w:eastAsia="宋体" w:cs="Times New Roman"/>
      <w:sz w:val="18"/>
      <w:szCs w:val="18"/>
    </w:rPr>
  </w:style>
  <w:style w:type="character" w:customStyle="1" w:styleId="13">
    <w:name w:val="批注框文本 字符"/>
    <w:basedOn w:val="10"/>
    <w:link w:val="5"/>
    <w:semiHidden/>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paragraph" w:customStyle="1" w:styleId="15">
    <w:name w:val="List Paragraph"/>
    <w:basedOn w:val="1"/>
    <w:qFormat/>
    <w:uiPriority w:val="34"/>
    <w:pPr>
      <w:ind w:firstLine="420" w:firstLineChars="200"/>
    </w:pPr>
    <w:rPr>
      <w:rFonts w:ascii="Calibri" w:hAnsi="Calibri" w:cs="Times New Roman"/>
      <w:sz w:val="21"/>
      <w:szCs w:val="22"/>
    </w:rPr>
  </w:style>
  <w:style w:type="paragraph" w:customStyle="1" w:styleId="16">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22</Words>
  <Characters>130</Characters>
  <Lines>1</Lines>
  <Paragraphs>1</Paragraphs>
  <TotalTime>0</TotalTime>
  <ScaleCrop>false</ScaleCrop>
  <LinksUpToDate>false</LinksUpToDate>
  <CharactersWithSpaces>151</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2021-01-19T06:55:54Z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