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0237-2019-2021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sym w:font="Wingdings 2" w:char="0052"/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首 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sym w:font="Wingdings 2" w:char="00A3"/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天津锦源机械制造有限公司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2021.3.2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王玉玲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13894711918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763905</wp:posOffset>
                  </wp:positionH>
                  <wp:positionV relativeFrom="paragraph">
                    <wp:posOffset>30480</wp:posOffset>
                  </wp:positionV>
                  <wp:extent cx="549275" cy="259080"/>
                  <wp:effectExtent l="0" t="0" r="9525" b="7620"/>
                  <wp:wrapSquare wrapText="bothSides"/>
                  <wp:docPr id="2" name="图片 2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275" cy="259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</w:t>
            </w:r>
            <w:bookmarkStart w:id="2" w:name="_GoBack"/>
            <w:bookmarkEnd w:id="2"/>
            <w:r>
              <w:rPr>
                <w:rFonts w:hint="eastAsia" w:ascii="宋体" w:hAnsi="宋体"/>
                <w:b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  <w:r>
              <w:rPr>
                <w:rFonts w:hint="eastAsia"/>
              </w:rPr>
              <w:drawing>
                <wp:inline distT="0" distB="0" distL="114300" distR="114300">
                  <wp:extent cx="793115" cy="374015"/>
                  <wp:effectExtent l="0" t="0" r="6985" b="6985"/>
                  <wp:docPr id="1" name="图片 1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115" cy="374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>2021.3.2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91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（06版）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ED135C"/>
    <w:rsid w:val="148C6243"/>
    <w:rsid w:val="620054EF"/>
    <w:rsid w:val="7BBA00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565</Characters>
  <Lines>4</Lines>
  <Paragraphs>1</Paragraphs>
  <TotalTime>6</TotalTime>
  <ScaleCrop>false</ScaleCrop>
  <LinksUpToDate>false</LinksUpToDate>
  <CharactersWithSpaces>663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A樱洁</cp:lastModifiedBy>
  <dcterms:modified xsi:type="dcterms:W3CDTF">2021-03-02T02:51:39Z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