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0251-2019-2021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085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宁波市昕伊达能源设备制造有限公司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王常宁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JN098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(0~25)MPa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U=0.8% FS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精密压力(0~25)MP 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JN102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(0~0.25)MPa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U=0.8%FS 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精密压力(0~0.25)MP 0.25级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2020.12.01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JN079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0~150mm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=0.01mm 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带表卡尺</w:t>
            </w:r>
          </w:p>
        </w:tc>
        <w:tc>
          <w:tcPr>
            <w:tcW w:w="1133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JN076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0~150mm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=0.01mm 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JN080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0~25mm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=1um 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29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拉力检测机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JN060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MIK-LCS!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lang w:val="en-US" w:eastAsia="zh-CN"/>
              </w:rPr>
              <w:t>=0.4% 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标准测力仪</w:t>
            </w:r>
            <w:r>
              <w:rPr>
                <w:rFonts w:hint="eastAsia"/>
                <w:szCs w:val="21"/>
                <w:lang w:val="en-US" w:eastAsia="zh-CN"/>
              </w:rPr>
              <w:t>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品质部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直读光谱仪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JN058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color w:val="auto"/>
                <w:lang w:val="en-US" w:eastAsia="zh-CN"/>
              </w:rPr>
              <w:t>SPECTRO CHECK</w:t>
            </w:r>
          </w:p>
        </w:tc>
        <w:tc>
          <w:tcPr>
            <w:tcW w:w="1275" w:type="dxa"/>
            <w:vAlign w:val="top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color w:val="auto"/>
              </w:rPr>
              <w:t>（Ni）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=0.004%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合金结构钢光谱分析用标准物质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=（0.001~0.003）%</w:t>
            </w:r>
            <w:r>
              <w:rPr>
                <w:rFonts w:hint="eastAsia"/>
                <w:color w:val="auto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2020.12.18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085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该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color w:val="auto"/>
                <w:szCs w:val="21"/>
              </w:rPr>
              <w:t>测量设备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全部</w:t>
            </w:r>
            <w:r>
              <w:rPr>
                <w:rFonts w:hint="eastAsia" w:ascii="宋体" w:hAnsi="宋体"/>
                <w:color w:val="auto"/>
                <w:szCs w:val="21"/>
              </w:rPr>
              <w:t>送外检定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/校准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由</w:t>
            </w:r>
            <w:r>
              <w:rPr>
                <w:rFonts w:hint="eastAsia"/>
                <w:szCs w:val="21"/>
                <w:lang w:eastAsia="zh-CN"/>
              </w:rPr>
              <w:t>宁波中盛产品检测有限公司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校准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经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抽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份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校准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证书，填写规范，无遗漏，签章有效，符合要求。</w:t>
            </w:r>
            <w:r>
              <w:rPr>
                <w:rFonts w:hint="eastAsia"/>
                <w:szCs w:val="21"/>
                <w:lang w:eastAsia="zh-CN"/>
              </w:rPr>
              <w:t>宁波中盛产品检测有限公司通过</w:t>
            </w:r>
            <w:r>
              <w:rPr>
                <w:rFonts w:hint="eastAsia"/>
                <w:szCs w:val="21"/>
                <w:lang w:val="en-US" w:eastAsia="zh-CN"/>
              </w:rPr>
              <w:t>CNAS认证，CNAS证书号L5248，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量值均可溯源至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上级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社会公用计量标准,量值溯源符合要求。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8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kern w:val="0"/>
                <w:szCs w:val="21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3747135</wp:posOffset>
                  </wp:positionH>
                  <wp:positionV relativeFrom="paragraph">
                    <wp:posOffset>150495</wp:posOffset>
                  </wp:positionV>
                  <wp:extent cx="761365" cy="355600"/>
                  <wp:effectExtent l="0" t="0" r="0" b="5715"/>
                  <wp:wrapNone/>
                  <wp:docPr id="3" name="图片 2" descr="朱慧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朱慧叶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8793" t="49686" r="25778" b="36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781050</wp:posOffset>
                  </wp:positionH>
                  <wp:positionV relativeFrom="paragraph">
                    <wp:posOffset>154940</wp:posOffset>
                  </wp:positionV>
                  <wp:extent cx="629285" cy="426720"/>
                  <wp:effectExtent l="0" t="0" r="18415" b="1143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2021年01月15日 上午至2021年01月15日 下午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3" w:name="_GoBack"/>
            <w:bookmarkEnd w:id="3"/>
          </w:p>
        </w:tc>
      </w:tr>
    </w:tbl>
    <w:p>
      <w:pPr>
        <w:spacing w:before="240" w:after="240"/>
        <w:ind w:firstLine="3233" w:firstLineChars="11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C76CB5"/>
    <w:rsid w:val="29C11045"/>
    <w:rsid w:val="40E2028F"/>
    <w:rsid w:val="5A5C1C12"/>
    <w:rsid w:val="63640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2021-01-15T03:45:49Z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