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79" w:rsidRDefault="004E446D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A6179" w:rsidRDefault="00EA6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EA6179" w:rsidRDefault="004E446D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852"/>
        <w:gridCol w:w="1189"/>
        <w:gridCol w:w="1341"/>
        <w:gridCol w:w="1290"/>
        <w:gridCol w:w="1505"/>
        <w:gridCol w:w="1720"/>
        <w:gridCol w:w="1379"/>
      </w:tblGrid>
      <w:tr w:rsidR="00EA617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福建东方味王餐饮管理有限公司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A6179" w:rsidRDefault="004E44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F:E</w:t>
            </w:r>
            <w:proofErr w:type="gramEnd"/>
          </w:p>
          <w:p w:rsidR="00EA6179" w:rsidRDefault="004E44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</w:tr>
      <w:tr w:rsidR="00EA6179">
        <w:trPr>
          <w:cantSplit/>
          <w:trHeight w:val="667"/>
          <w:jc w:val="center"/>
        </w:trPr>
        <w:tc>
          <w:tcPr>
            <w:tcW w:w="2249" w:type="dxa"/>
            <w:gridSpan w:val="2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A6179" w:rsidRDefault="004E44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F:E</w:t>
            </w:r>
            <w:proofErr w:type="gramEnd"/>
          </w:p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  <w:tc>
          <w:tcPr>
            <w:tcW w:w="1720" w:type="dxa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A6179">
        <w:trPr>
          <w:cantSplit/>
          <w:trHeight w:val="388"/>
          <w:jc w:val="center"/>
        </w:trPr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52" w:type="dxa"/>
            <w:vAlign w:val="center"/>
          </w:tcPr>
          <w:p w:rsidR="00EA6179" w:rsidRDefault="004E446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EA6179" w:rsidRDefault="004E44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EA6179" w:rsidRDefault="004E446D">
            <w:pPr>
              <w:snapToGrid w:val="0"/>
              <w:spacing w:line="360" w:lineRule="exac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陈丽丹</w:t>
            </w:r>
            <w:proofErr w:type="gramEnd"/>
          </w:p>
        </w:tc>
        <w:tc>
          <w:tcPr>
            <w:tcW w:w="1290" w:type="dxa"/>
            <w:vAlign w:val="center"/>
          </w:tcPr>
          <w:p w:rsidR="00EA6179" w:rsidRDefault="004E44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505" w:type="dxa"/>
            <w:vAlign w:val="center"/>
          </w:tcPr>
          <w:p w:rsidR="00EA6179" w:rsidRDefault="00EA61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A6179" w:rsidRDefault="00EA61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A6179" w:rsidRDefault="00EA61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6179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 w:rsidR="00EA6179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：原料验收、服务</w:t>
            </w:r>
          </w:p>
        </w:tc>
      </w:tr>
      <w:tr w:rsidR="00EA6179">
        <w:trPr>
          <w:cantSplit/>
          <w:trHeight w:val="4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EA6179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EA6179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B1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、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重金属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；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油脂类：酸价、过氧化值；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蔬菜类：农药残留；</w:t>
            </w:r>
          </w:p>
          <w:p w:rsidR="00EA6179" w:rsidRDefault="004E446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肉类：兽药残留</w:t>
            </w:r>
          </w:p>
        </w:tc>
      </w:tr>
      <w:tr w:rsidR="00EA617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14934-2016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消毒餐（饮）具》、</w:t>
            </w:r>
            <w:r>
              <w:rPr>
                <w:rFonts w:hint="eastAsia"/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 xml:space="preserve">T 33497-2017 </w:t>
            </w:r>
            <w:r>
              <w:rPr>
                <w:rFonts w:hint="eastAsia"/>
                <w:b/>
                <w:sz w:val="20"/>
                <w:szCs w:val="22"/>
              </w:rPr>
              <w:t>《餐饮企业质量管理规范》、</w:t>
            </w:r>
            <w:r>
              <w:rPr>
                <w:rFonts w:hint="eastAsia"/>
                <w:b/>
                <w:sz w:val="20"/>
                <w:szCs w:val="22"/>
              </w:rPr>
              <w:t xml:space="preserve">GB </w:t>
            </w:r>
            <w:r>
              <w:rPr>
                <w:rFonts w:hint="eastAsia"/>
                <w:b/>
                <w:sz w:val="20"/>
                <w:szCs w:val="22"/>
              </w:rPr>
              <w:t>37489.1-2019</w:t>
            </w:r>
            <w:r>
              <w:rPr>
                <w:rFonts w:hint="eastAsia"/>
                <w:b/>
                <w:sz w:val="20"/>
                <w:szCs w:val="22"/>
              </w:rPr>
              <w:t>《公共场所设计卫生规范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第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部分：总则》、</w:t>
            </w:r>
            <w:r>
              <w:rPr>
                <w:rFonts w:hint="eastAsia"/>
                <w:b/>
                <w:sz w:val="20"/>
                <w:szCs w:val="22"/>
              </w:rPr>
              <w:t>GB 37487-2019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公共场所卫生管理规范》、《餐饮服务食品安全操作规范》、</w:t>
            </w:r>
            <w:r>
              <w:rPr>
                <w:rFonts w:hint="eastAsia"/>
                <w:b/>
                <w:sz w:val="20"/>
                <w:szCs w:val="22"/>
              </w:rPr>
              <w:t xml:space="preserve">GB 37488-2019 </w:t>
            </w:r>
            <w:r>
              <w:rPr>
                <w:rFonts w:hint="eastAsia"/>
                <w:b/>
                <w:sz w:val="20"/>
                <w:szCs w:val="22"/>
              </w:rPr>
              <w:t>《公共场所卫生指标及限值要求》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粮食》、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GB/T27306-2008 </w:t>
            </w:r>
            <w:r>
              <w:rPr>
                <w:rFonts w:hint="eastAsia"/>
                <w:b/>
                <w:sz w:val="20"/>
              </w:rPr>
              <w:t>《食品安全管理体系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餐饮业要求》</w:t>
            </w:r>
          </w:p>
        </w:tc>
      </w:tr>
      <w:tr w:rsidR="00EA6179">
        <w:trPr>
          <w:cantSplit/>
          <w:trHeight w:val="8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A6179" w:rsidRDefault="004E44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EA6179">
        <w:trPr>
          <w:cantSplit/>
          <w:trHeight w:val="6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A6179" w:rsidRDefault="004E44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EA6179" w:rsidRDefault="004E446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noProof/>
          <w:sz w:val="22"/>
          <w:szCs w:val="22"/>
        </w:rPr>
        <w:drawing>
          <wp:inline distT="0" distB="0" distL="114300" distR="114300">
            <wp:extent cx="590550" cy="323850"/>
            <wp:effectExtent l="0" t="0" r="6350" b="6350"/>
            <wp:docPr id="1" name="图片 1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</w:t>
      </w:r>
      <w:r>
        <w:rPr>
          <w:rFonts w:ascii="宋体" w:hint="eastAsia"/>
          <w:b/>
          <w:sz w:val="22"/>
          <w:szCs w:val="22"/>
        </w:rPr>
        <w:t>1-01-17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审核组长：</w:t>
      </w:r>
      <w:r w:rsidR="00876B95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832308" cy="2654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签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29" cy="28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</w:t>
      </w:r>
      <w:bookmarkStart w:id="1" w:name="_GoBack"/>
      <w:bookmarkEnd w:id="1"/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</w:t>
      </w:r>
      <w:r>
        <w:rPr>
          <w:rFonts w:ascii="宋体" w:hint="eastAsia"/>
          <w:b/>
          <w:sz w:val="22"/>
          <w:szCs w:val="22"/>
        </w:rPr>
        <w:t>1-01-17</w:t>
      </w: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EA6179" w:rsidRDefault="00EA6179"/>
    <w:sectPr w:rsidR="00EA617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6D" w:rsidRDefault="004E446D">
      <w:r>
        <w:separator/>
      </w:r>
    </w:p>
  </w:endnote>
  <w:endnote w:type="continuationSeparator" w:id="0">
    <w:p w:rsidR="004E446D" w:rsidRDefault="004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6D" w:rsidRDefault="004E446D">
      <w:r>
        <w:separator/>
      </w:r>
    </w:p>
  </w:footnote>
  <w:footnote w:type="continuationSeparator" w:id="0">
    <w:p w:rsidR="004E446D" w:rsidRDefault="004E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4E446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A6179" w:rsidRDefault="004E446D">
    <w:pPr>
      <w:pStyle w:val="a7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;mso-width-relative:page;mso-height-relative:page" stroked="f">
          <v:textbox>
            <w:txbxContent>
              <w:p w:rsidR="00EA6179" w:rsidRDefault="004E446D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EA6179" w:rsidRDefault="00EA6179">
    <w:pPr>
      <w:pStyle w:val="a7"/>
    </w:pPr>
  </w:p>
  <w:p w:rsidR="00EA6179" w:rsidRDefault="00EA617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6179"/>
    <w:rsid w:val="004E446D"/>
    <w:rsid w:val="00876B95"/>
    <w:rsid w:val="00EA6179"/>
    <w:rsid w:val="337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99267E3-EE64-4534-8E49-157443E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2021-01-26T07:35:00Z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