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无锡智能自控工程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1年01月23日 上午至2021年01月23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