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0001-2018-2021</w:t>
      </w:r>
      <w:bookmarkEnd w:id="0"/>
    </w:p>
    <w:tbl>
      <w:tblPr>
        <w:tblStyle w:val="6"/>
        <w:tblpPr w:leftFromText="180" w:rightFromText="180" w:vertAnchor="text" w:horzAnchor="page" w:tblpX="1650" w:tblpY="1355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15"/>
        <w:gridCol w:w="1320"/>
        <w:gridCol w:w="1515"/>
        <w:gridCol w:w="1418"/>
        <w:gridCol w:w="850"/>
        <w:gridCol w:w="42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过滤器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76" w:type="dxa"/>
            <w:gridSpan w:val="2"/>
            <w:vAlign w:val="center"/>
          </w:tcPr>
          <w:p>
            <w:r>
              <w:rPr>
                <w:rFonts w:ascii="宋体" w:hAnsi="宋体" w:eastAsia="宋体" w:cs="宋体"/>
                <w:position w:val="-12"/>
              </w:rPr>
              <w:object>
                <v:shape id="_x0000_i1025" o:spt="75" type="#_x0000_t75" style="height:18.75pt;width:3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30" w:type="dxa"/>
            <w:gridSpan w:val="8"/>
          </w:tcPr>
          <w:p>
            <w:pPr>
              <w:spacing w:line="300" w:lineRule="auto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计</w:t>
            </w:r>
            <w:r>
              <w:rPr>
                <w:rFonts w:hint="eastAsia" w:ascii="宋体" w:hAnsi="宋体" w:eastAsia="宋体" w:cs="宋体"/>
              </w:rPr>
              <w:t>量要求导出方法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外径尺寸控制在</w:t>
            </w:r>
            <w:r>
              <w:rPr>
                <w:rFonts w:ascii="宋体" w:hAnsi="宋体" w:eastAsia="宋体" w:cs="宋体"/>
                <w:position w:val="-12"/>
              </w:rPr>
              <w:object>
                <v:shape id="_x0000_i1026" o:spt="75" type="#_x0000_t75" style="height:18.75pt;width:39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</w:rPr>
              <w:t xml:space="preserve"> 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=T×(1/3-1/10)=0.05×1/5=0.01mm  (取1/5)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测量过程不确定度U=T/2Mcp=0.05/2×2=0.01mm (Mcp取2)</w:t>
            </w:r>
          </w:p>
          <w:p>
            <w:pPr>
              <w:spacing w:line="400" w:lineRule="exact"/>
              <w:ind w:firstLine="426" w:firstLineChars="20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ascii="宋体" w:hAnsi="宋体" w:eastAsia="宋体" w:cs="宋体"/>
                <w:position w:val="-12"/>
              </w:rPr>
              <w:object>
                <v:shape id="_x0000_i1027" o:spt="75" type="#_x0000_t75" style="height:18.75pt;width:39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量程（50-75）</w:t>
            </w:r>
            <w:r>
              <w:rPr>
                <w:rFonts w:hint="eastAsia" w:ascii="宋体" w:hAnsi="宋体" w:eastAsia="宋体" w:cs="宋体"/>
              </w:rPr>
              <w:t>mm外径千分尺.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1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continue"/>
          </w:tcPr>
          <w:p/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（50-75）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±0.005mm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820003633-001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20.4.22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continue"/>
          </w:tcPr>
          <w:p/>
        </w:tc>
        <w:tc>
          <w:tcPr>
            <w:tcW w:w="16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15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continue"/>
          </w:tcPr>
          <w:p/>
        </w:tc>
        <w:tc>
          <w:tcPr>
            <w:tcW w:w="1635" w:type="dxa"/>
            <w:gridSpan w:val="2"/>
          </w:tcPr>
          <w:p/>
        </w:tc>
        <w:tc>
          <w:tcPr>
            <w:tcW w:w="1515" w:type="dxa"/>
          </w:tcPr>
          <w:p/>
        </w:tc>
        <w:tc>
          <w:tcPr>
            <w:tcW w:w="1418" w:type="dxa"/>
          </w:tcPr>
          <w:p/>
        </w:tc>
        <w:tc>
          <w:tcPr>
            <w:tcW w:w="1275" w:type="dxa"/>
            <w:gridSpan w:val="2"/>
          </w:tcPr>
          <w:p/>
        </w:tc>
        <w:tc>
          <w:tcPr>
            <w:tcW w:w="14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8930" w:type="dxa"/>
            <w:gridSpan w:val="8"/>
          </w:tcPr>
          <w:p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</w:rPr>
              <w:t>计量验证记录：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=T×1/5=0.05×1/5=0.01mm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量程（50-75）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cs="宋体"/>
              </w:rPr>
              <w:t>外径千分尺，最大允许误差为</w:t>
            </w:r>
            <w:r>
              <w:rPr>
                <w:rFonts w:hint="eastAsia" w:ascii="宋体" w:hAnsi="宋体" w:eastAsia="宋体" w:cs="宋体"/>
              </w:rPr>
              <w:t>±0.005mm。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李恒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400" w:lineRule="exact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5145" cy="247650"/>
                  <wp:effectExtent l="0" t="0" r="8255" b="635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2910" cy="277495"/>
                  <wp:effectExtent l="0" t="0" r="8890" b="1905"/>
                  <wp:docPr id="41" name="图片 41" descr="89d99ca1a2f83373f79ce9008e44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9d99ca1a2f83373f79ce9008e44ac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2494" t="16578" r="43141" b="7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 年  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76745"/>
    <w:rsid w:val="73B35A2D"/>
    <w:rsid w:val="76084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2021-01-18T12:23:29Z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