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重庆宇宝保温工程有限公司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廖选伦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宋体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</w:rPr>
              <w:t xml:space="preserve"> 查，在用检具校准或检定情况，不能提供</w:t>
            </w:r>
            <w:r>
              <w:rPr>
                <w:rFonts w:hint="eastAsia" w:ascii="宋体" w:hAnsi="宋体" w:cs="宋体"/>
                <w:szCs w:val="21"/>
              </w:rPr>
              <w:t>电子秤、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钢</w:t>
            </w:r>
            <w:r>
              <w:rPr>
                <w:rFonts w:hint="eastAsia" w:ascii="宋体" w:hAnsi="宋体" w:cs="宋体"/>
                <w:szCs w:val="21"/>
              </w:rPr>
              <w:t>卷尺的有效校准或检定证书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166370</wp:posOffset>
                  </wp:positionV>
                  <wp:extent cx="627380" cy="313055"/>
                  <wp:effectExtent l="0" t="0" r="12700" b="6985"/>
                  <wp:wrapNone/>
                  <wp:docPr id="3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378" t="24118" r="4335" b="17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133350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C6C2D"/>
    <w:rsid w:val="655202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2021-01-14T02:12:16Z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