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534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成都印素影视文化传播有限公司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0683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2025-N1OHSMS-1351180</w:t>
            </w:r>
          </w:p>
        </w:tc>
        <w:tc>
          <w:tcPr>
            <w:tcW w:w="3145" w:type="dxa"/>
            <w:vAlign w:val="center"/>
          </w:tcPr>
          <w:p w14:paraId="0AF64EA2">
            <w:pPr>
              <w:spacing w:line="360" w:lineRule="auto"/>
              <w:jc w:val="left"/>
              <w:rPr>
                <w:rFonts w:asciiTheme="minorEastAsia" w:eastAsiaTheme="minorEastAsia" w:hAnsiTheme="minorEastAsia"/>
                <w:szCs w:val="21"/>
              </w:rPr>
            </w:pPr>
            <w:r>
              <w:t>35.07.00,39.05.01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巫传莲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2025-N1QMS-1351180</w:t>
            </w:r>
          </w:p>
        </w:tc>
        <w:tc>
          <w:tcPr>
            <w:tcW w:w="3145" w:type="dxa"/>
            <w:vAlign w:val="center"/>
          </w:tcPr>
          <w:p w14:paraId="428F7A98">
            <w:pPr>
              <w:spacing w:line="360" w:lineRule="auto"/>
              <w:jc w:val="left"/>
              <w:rPr>
                <w:rFonts w:asciiTheme="minorEastAsia" w:eastAsiaTheme="minorEastAsia" w:hAnsiTheme="minorEastAsia"/>
              </w:rPr>
            </w:pPr>
            <w:r>
              <w:t>35.07.00,39.05.01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2025年06月05日上午至2025年06月05日下午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2025年06月05日上午至2025年06月05日下午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179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