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788"/>
        <w:gridCol w:w="1078"/>
        <w:gridCol w:w="2033"/>
        <w:gridCol w:w="1545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89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北京健远泰德热能科技有限公司</w:t>
            </w:r>
            <w:bookmarkEnd w:id="4"/>
          </w:p>
        </w:tc>
        <w:tc>
          <w:tcPr>
            <w:tcW w:w="15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8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  <w:bookmarkStart w:id="6" w:name="_GoBack"/>
            <w:bookmarkEnd w:id="6"/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生产流程：</w:t>
            </w:r>
          </w:p>
          <w:p>
            <w:pPr>
              <w:pStyle w:val="2"/>
              <w:rPr>
                <w:rFonts w:ascii="宋体" w:hAnsi="宋体"/>
                <w:bCs w:val="0"/>
                <w:spacing w:val="0"/>
                <w:sz w:val="24"/>
              </w:rPr>
            </w:pPr>
            <w:r>
              <w:rPr>
                <w:rFonts w:hint="eastAsia" w:ascii="宋体" w:hAnsi="宋体"/>
                <w:bCs w:val="0"/>
                <w:spacing w:val="0"/>
                <w:sz w:val="24"/>
              </w:rPr>
              <w:t>领料-检查-复查-布线-复检-复检-链接-调试-检验-入库</w:t>
            </w:r>
          </w:p>
          <w:p>
            <w:pPr>
              <w:pStyle w:val="2"/>
              <w:rPr>
                <w:szCs w:val="22"/>
              </w:rPr>
            </w:pPr>
            <w:r>
              <w:rPr>
                <w:rFonts w:hint="eastAsia"/>
                <w:szCs w:val="22"/>
              </w:rPr>
              <w:t>其中特殊过程为：调试过程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设备参数、人员的资质、记录、工艺文件</w:t>
            </w:r>
          </w:p>
          <w:p>
            <w:pPr>
              <w:pStyle w:val="2"/>
            </w:pPr>
            <w:r>
              <w:rPr>
                <w:rFonts w:hint="eastAsia"/>
              </w:rPr>
              <w:t>设备认可：设备定期保养，并进行检验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</w:rPr>
              <w:t>本公司工作人员进行该过程的生产活动，能满足要求。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编制了《环境因素识别与评价控过程序》，采用是非判断法，规定重大环境因素评定。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火灾、固体废弃物排放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编制了《危险源辨识和风险评价程序》，采用危险源级别判定标准，规定不可接受风险判定。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本部门识别的各区域危险源有：触电、意外伤害、职业病、火灾、机械伤害等。不可接受风险识别有：火灾、意外伤害、触电。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GB/T 16895.1-2008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 第1部分: 基本原则、一般特性评估和定义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2009-04-01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GB/T 16895.10-2010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　第4-44部分：安全防护　电压骚扰和电磁骚扰防护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2011-07-01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 16895.13-2012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 第7-701部分：特殊装置或场所的要求 装有浴盆和淋浴的场所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2013-05-01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GB/T 16895.19-2017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 第7-702部分：特殊装置或场所的要求 游泳池和喷泉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2018-02-01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GB/T 16895.2-2017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 第4-42部分: 安全防护 热效应保护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2018-05-01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GB/T 16895.20-2017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低压电气装置第 5-55 部分：电气设备的选择和安装 其他设备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2018-07-01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GB 16895.21-2011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低压电气装置 第4-41部分: 安全防护 电击防护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国家质量监督检验检疫.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2012-12-01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进行型式试验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2021.1.22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2021.1.22</w:t>
      </w:r>
      <w:r>
        <w:rPr>
          <w:rFonts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D41A9B"/>
    <w:rsid w:val="7CA9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2021-01-23T14:30:17Z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